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128" w:rsidRPr="000C0303" w:rsidRDefault="000D6128" w:rsidP="000D61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Минераловодского городско</w:t>
      </w:r>
      <w:r w:rsidR="00B81A78">
        <w:rPr>
          <w:rFonts w:ascii="Times New Roman" w:hAnsi="Times New Roman" w:cs="Times New Roman"/>
          <w:sz w:val="28"/>
          <w:szCs w:val="28"/>
        </w:rPr>
        <w:t>го округа от 22.12.2015г. № 202»</w:t>
      </w:r>
    </w:p>
    <w:p w:rsidR="000D6128" w:rsidRPr="00AE1B19" w:rsidRDefault="000D6128" w:rsidP="000D61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6128" w:rsidRPr="000D6128" w:rsidRDefault="000D6128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 от 22.12.2015г. №</w:t>
      </w:r>
      <w:r w:rsidR="00B81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A78" w:rsidRDefault="000D6128" w:rsidP="00B81A7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обеспечения программы на 201</w:t>
      </w:r>
      <w:r w:rsidR="00B81A78">
        <w:rPr>
          <w:rFonts w:ascii="Times New Roman" w:hAnsi="Times New Roman" w:cs="Times New Roman"/>
          <w:sz w:val="28"/>
          <w:szCs w:val="28"/>
        </w:rPr>
        <w:t>6</w:t>
      </w:r>
      <w:r w:rsidR="003C6BEC">
        <w:rPr>
          <w:rFonts w:ascii="Times New Roman" w:hAnsi="Times New Roman" w:cs="Times New Roman"/>
          <w:sz w:val="28"/>
          <w:szCs w:val="28"/>
        </w:rPr>
        <w:t>-20</w:t>
      </w:r>
      <w:r w:rsidR="00322D24">
        <w:rPr>
          <w:rFonts w:ascii="Times New Roman" w:hAnsi="Times New Roman" w:cs="Times New Roman"/>
          <w:sz w:val="28"/>
          <w:szCs w:val="28"/>
        </w:rPr>
        <w:t>19</w:t>
      </w:r>
      <w:r w:rsidR="003C6BEC">
        <w:rPr>
          <w:rFonts w:ascii="Times New Roman" w:hAnsi="Times New Roman" w:cs="Times New Roman"/>
          <w:sz w:val="28"/>
          <w:szCs w:val="28"/>
        </w:rPr>
        <w:t xml:space="preserve"> годы, отражённые в паспорте программы, в паспорт</w:t>
      </w:r>
      <w:r w:rsidR="00C56465">
        <w:rPr>
          <w:rFonts w:ascii="Times New Roman" w:hAnsi="Times New Roman" w:cs="Times New Roman"/>
          <w:sz w:val="28"/>
          <w:szCs w:val="28"/>
        </w:rPr>
        <w:t>ах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подпрограмм и в таблиц</w:t>
      </w:r>
      <w:r w:rsidR="00322D24">
        <w:rPr>
          <w:rFonts w:ascii="Times New Roman" w:hAnsi="Times New Roman" w:cs="Times New Roman"/>
          <w:sz w:val="28"/>
          <w:szCs w:val="28"/>
        </w:rPr>
        <w:t>е</w:t>
      </w:r>
      <w:r w:rsidR="003C6BEC">
        <w:rPr>
          <w:rFonts w:ascii="Times New Roman" w:hAnsi="Times New Roman" w:cs="Times New Roman"/>
          <w:sz w:val="28"/>
          <w:szCs w:val="28"/>
        </w:rPr>
        <w:t xml:space="preserve"> №</w:t>
      </w:r>
      <w:r w:rsidR="00322D24">
        <w:rPr>
          <w:rFonts w:ascii="Times New Roman" w:hAnsi="Times New Roman" w:cs="Times New Roman"/>
          <w:sz w:val="28"/>
          <w:szCs w:val="28"/>
        </w:rPr>
        <w:t xml:space="preserve"> 3</w:t>
      </w:r>
      <w:r w:rsidR="00B41E65">
        <w:rPr>
          <w:rFonts w:ascii="Times New Roman" w:hAnsi="Times New Roman" w:cs="Times New Roman"/>
          <w:sz w:val="28"/>
          <w:szCs w:val="28"/>
        </w:rPr>
        <w:t>,</w:t>
      </w:r>
      <w:r w:rsidR="003C6BEC">
        <w:rPr>
          <w:rFonts w:ascii="Times New Roman" w:hAnsi="Times New Roman" w:cs="Times New Roman"/>
          <w:sz w:val="28"/>
          <w:szCs w:val="28"/>
        </w:rPr>
        <w:t xml:space="preserve"> </w:t>
      </w:r>
      <w:r w:rsidR="00A16423">
        <w:rPr>
          <w:rFonts w:ascii="Times New Roman" w:hAnsi="Times New Roman" w:cs="Times New Roman"/>
          <w:sz w:val="28"/>
          <w:szCs w:val="28"/>
        </w:rPr>
        <w:t>в</w:t>
      </w:r>
      <w:r w:rsidR="00A16423" w:rsidRPr="000C030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B41E65">
        <w:rPr>
          <w:rFonts w:ascii="Times New Roman" w:hAnsi="Times New Roman" w:cs="Times New Roman"/>
          <w:sz w:val="28"/>
          <w:szCs w:val="28"/>
        </w:rPr>
        <w:t>решения</w:t>
      </w:r>
      <w:r w:rsidR="00B81A78">
        <w:rPr>
          <w:rFonts w:ascii="Times New Roman" w:hAnsi="Times New Roman" w:cs="Times New Roman"/>
          <w:sz w:val="28"/>
          <w:szCs w:val="28"/>
        </w:rPr>
        <w:t>м</w:t>
      </w:r>
      <w:r w:rsidR="00B41E65">
        <w:rPr>
          <w:rFonts w:ascii="Times New Roman" w:hAnsi="Times New Roman" w:cs="Times New Roman"/>
          <w:sz w:val="28"/>
          <w:szCs w:val="28"/>
        </w:rPr>
        <w:t>и</w:t>
      </w:r>
      <w:r w:rsidR="00B81A78"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</w:t>
      </w:r>
      <w:r w:rsidR="00B41E65">
        <w:rPr>
          <w:rFonts w:ascii="Times New Roman" w:hAnsi="Times New Roman" w:cs="Times New Roman"/>
          <w:sz w:val="28"/>
          <w:szCs w:val="28"/>
        </w:rPr>
        <w:t>круга Ставропольского края от 30.12.2016г. № 356</w:t>
      </w:r>
      <w:r w:rsidR="00B81A7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Минераловодского городского округа Ставропольского края от 25 декабря 2015 года № 126 «О бюджете Минераловодского городского округа Ставропольского края</w:t>
      </w:r>
      <w:proofErr w:type="gramEnd"/>
      <w:r w:rsidR="00B81A78">
        <w:rPr>
          <w:rFonts w:ascii="Times New Roman" w:hAnsi="Times New Roman" w:cs="Times New Roman"/>
          <w:sz w:val="28"/>
          <w:szCs w:val="28"/>
        </w:rPr>
        <w:t xml:space="preserve"> на 2016 год»,</w:t>
      </w:r>
      <w:r w:rsidR="00B41E65">
        <w:rPr>
          <w:rFonts w:ascii="Times New Roman" w:hAnsi="Times New Roman" w:cs="Times New Roman"/>
          <w:sz w:val="28"/>
          <w:szCs w:val="28"/>
        </w:rPr>
        <w:t xml:space="preserve"> от 23.12.2016г. № 341 «О бюджете Минераловодского городского округа Ставропольского края на 2017 год и плановый период 2018-2019 годов»</w:t>
      </w:r>
      <w:r w:rsidR="00B41E65" w:rsidRPr="00966B2B">
        <w:rPr>
          <w:rFonts w:ascii="Times New Roman" w:hAnsi="Times New Roman" w:cs="Times New Roman"/>
          <w:sz w:val="28"/>
          <w:szCs w:val="28"/>
        </w:rPr>
        <w:t>,</w:t>
      </w:r>
      <w:r w:rsidR="00B81A7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</w:t>
      </w:r>
      <w:r w:rsidR="00AE1B19">
        <w:rPr>
          <w:rFonts w:ascii="Times New Roman" w:hAnsi="Times New Roman" w:cs="Times New Roman"/>
          <w:sz w:val="28"/>
          <w:szCs w:val="28"/>
        </w:rPr>
        <w:t xml:space="preserve">ого округа от 24.11.2015г. № 16 </w:t>
      </w:r>
      <w:r w:rsidR="00AE1B19" w:rsidRPr="000C0303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</w:t>
      </w:r>
      <w:r w:rsidR="00AE1B19">
        <w:rPr>
          <w:rFonts w:ascii="Times New Roman" w:hAnsi="Times New Roman" w:cs="Times New Roman"/>
          <w:sz w:val="28"/>
          <w:szCs w:val="28"/>
        </w:rPr>
        <w:t xml:space="preserve"> и оценки </w:t>
      </w:r>
      <w:proofErr w:type="gramStart"/>
      <w:r w:rsidR="00AE1B19" w:rsidRPr="000C0303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 Минераловодского городского округа Ставропольского края</w:t>
      </w:r>
      <w:proofErr w:type="gramEnd"/>
      <w:r w:rsidR="00AE1B19" w:rsidRPr="000C0303">
        <w:rPr>
          <w:rFonts w:ascii="Times New Roman" w:hAnsi="Times New Roman" w:cs="Times New Roman"/>
          <w:sz w:val="28"/>
          <w:szCs w:val="28"/>
        </w:rPr>
        <w:t>»</w:t>
      </w:r>
      <w:r w:rsidR="00B41E65">
        <w:rPr>
          <w:rFonts w:ascii="Times New Roman" w:hAnsi="Times New Roman" w:cs="Times New Roman"/>
          <w:sz w:val="28"/>
          <w:szCs w:val="28"/>
        </w:rPr>
        <w:t>.</w:t>
      </w:r>
    </w:p>
    <w:p w:rsidR="00A16423" w:rsidRPr="000D6128" w:rsidRDefault="000D6128" w:rsidP="001968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D6128"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</w:t>
      </w:r>
      <w:r w:rsidR="003C6BEC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, </w:t>
      </w:r>
      <w:r w:rsidRPr="000D6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относятся </w:t>
      </w:r>
      <w:r w:rsidR="0019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</w:t>
      </w:r>
      <w:r w:rsidR="00025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незащищенные категории граждан, в частности инвалиды и другие </w:t>
      </w:r>
      <w:proofErr w:type="spellStart"/>
      <w:r w:rsidR="000D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маломобильные</w:t>
      </w:r>
      <w:proofErr w:type="spellEnd"/>
      <w:r w:rsidR="000D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населения, поскольку в рамках </w:t>
      </w:r>
      <w:r w:rsidR="000D66DB">
        <w:rPr>
          <w:rFonts w:ascii="Times New Roman" w:hAnsi="Times New Roman" w:cs="Times New Roman"/>
          <w:sz w:val="28"/>
          <w:szCs w:val="28"/>
        </w:rPr>
        <w:t xml:space="preserve">подпрограммы «Доступная среда» уточнены </w:t>
      </w:r>
      <w:r w:rsidR="0020778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D66DB">
        <w:rPr>
          <w:rFonts w:ascii="Times New Roman" w:hAnsi="Times New Roman" w:cs="Times New Roman"/>
          <w:sz w:val="28"/>
          <w:szCs w:val="28"/>
        </w:rPr>
        <w:t xml:space="preserve">объекты, которые в 2017 году </w:t>
      </w:r>
      <w:r w:rsidR="0020778D">
        <w:rPr>
          <w:rFonts w:ascii="Times New Roman" w:hAnsi="Times New Roman" w:cs="Times New Roman"/>
          <w:sz w:val="28"/>
          <w:szCs w:val="28"/>
        </w:rPr>
        <w:t xml:space="preserve">будут  оборудованы </w:t>
      </w:r>
      <w:r w:rsidR="000D66DB">
        <w:rPr>
          <w:rFonts w:ascii="Times New Roman" w:hAnsi="Times New Roman" w:cs="Times New Roman"/>
          <w:sz w:val="28"/>
          <w:szCs w:val="28"/>
        </w:rPr>
        <w:t xml:space="preserve"> средствами доступности.</w:t>
      </w:r>
      <w:proofErr w:type="gramEnd"/>
    </w:p>
    <w:p w:rsidR="00A16423" w:rsidRDefault="00AE1B19" w:rsidP="00A16423">
      <w:pPr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предложения по </w:t>
      </w:r>
      <w:r w:rsidR="000D66DB">
        <w:rPr>
          <w:rFonts w:ascii="Times New Roman" w:hAnsi="Times New Roman" w:cs="Times New Roman"/>
          <w:sz w:val="28"/>
          <w:szCs w:val="28"/>
        </w:rPr>
        <w:t>оказанию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="000D66DB">
        <w:rPr>
          <w:rFonts w:ascii="Times New Roman" w:hAnsi="Times New Roman" w:cs="Times New Roman"/>
          <w:sz w:val="28"/>
          <w:szCs w:val="28"/>
        </w:rPr>
        <w:t>р социальной поддержки населению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D66DB">
        <w:rPr>
          <w:rFonts w:ascii="Times New Roman" w:hAnsi="Times New Roman" w:cs="Times New Roman"/>
          <w:sz w:val="28"/>
          <w:szCs w:val="28"/>
        </w:rPr>
        <w:t xml:space="preserve"> уточняет объёмы финансового обеспечения </w:t>
      </w:r>
      <w:r w:rsidR="00A16423">
        <w:rPr>
          <w:rFonts w:ascii="Times New Roman" w:hAnsi="Times New Roman" w:cs="Times New Roman"/>
          <w:sz w:val="28"/>
          <w:szCs w:val="28"/>
        </w:rPr>
        <w:t>муниципальной программы Минераловодского городско</w:t>
      </w:r>
      <w:r w:rsidR="003A62D2">
        <w:rPr>
          <w:rFonts w:ascii="Times New Roman" w:hAnsi="Times New Roman" w:cs="Times New Roman"/>
          <w:sz w:val="28"/>
          <w:szCs w:val="28"/>
        </w:rPr>
        <w:t>го округа «Социальная политика»</w:t>
      </w:r>
      <w:r w:rsidR="000D66DB">
        <w:rPr>
          <w:rFonts w:ascii="Times New Roman" w:hAnsi="Times New Roman" w:cs="Times New Roman"/>
          <w:sz w:val="28"/>
          <w:szCs w:val="28"/>
        </w:rPr>
        <w:t>.</w:t>
      </w:r>
      <w:r w:rsidR="003A6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28" w:rsidRPr="000D6128" w:rsidRDefault="00A16423" w:rsidP="00A1642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28" w:rsidRPr="000D6128" w:rsidRDefault="00B41E65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A16423" w:rsidRDefault="000D6128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и социальной защиты населения               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1E65">
        <w:rPr>
          <w:rFonts w:ascii="Times New Roman" w:hAnsi="Times New Roman" w:cs="Times New Roman"/>
          <w:sz w:val="28"/>
          <w:szCs w:val="28"/>
        </w:rPr>
        <w:t xml:space="preserve">       </w:t>
      </w:r>
      <w:r w:rsidR="00322D24">
        <w:rPr>
          <w:rFonts w:ascii="Times New Roman" w:hAnsi="Times New Roman" w:cs="Times New Roman"/>
          <w:sz w:val="28"/>
          <w:szCs w:val="28"/>
        </w:rPr>
        <w:t xml:space="preserve"> </w:t>
      </w:r>
      <w:r w:rsidR="00B41E65">
        <w:rPr>
          <w:rFonts w:ascii="Times New Roman" w:hAnsi="Times New Roman" w:cs="Times New Roman"/>
          <w:sz w:val="28"/>
          <w:szCs w:val="28"/>
        </w:rPr>
        <w:t>Т.Г. Романова</w:t>
      </w: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Default="00773853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853" w:rsidRPr="00773853" w:rsidRDefault="002B28F7" w:rsidP="00AE1B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И.А. </w:t>
      </w:r>
      <w:proofErr w:type="spellStart"/>
      <w:r w:rsidR="00773853" w:rsidRPr="00773853">
        <w:rPr>
          <w:rFonts w:ascii="Times New Roman" w:hAnsi="Times New Roman" w:cs="Times New Roman"/>
        </w:rPr>
        <w:t>Кобалия</w:t>
      </w:r>
      <w:proofErr w:type="spellEnd"/>
    </w:p>
    <w:p w:rsidR="00773853" w:rsidRPr="00773853" w:rsidRDefault="00773853" w:rsidP="00AE1B19">
      <w:pPr>
        <w:tabs>
          <w:tab w:val="left" w:pos="1080"/>
        </w:tabs>
        <w:spacing w:after="0" w:line="240" w:lineRule="auto"/>
        <w:jc w:val="both"/>
      </w:pPr>
      <w:r w:rsidRPr="00773853">
        <w:rPr>
          <w:rFonts w:ascii="Times New Roman" w:hAnsi="Times New Roman" w:cs="Times New Roman"/>
        </w:rPr>
        <w:t>5-59-49</w:t>
      </w:r>
    </w:p>
    <w:sectPr w:rsidR="00773853" w:rsidRP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128"/>
    <w:rsid w:val="00025B3B"/>
    <w:rsid w:val="000C4BCF"/>
    <w:rsid w:val="000D6128"/>
    <w:rsid w:val="000D66DB"/>
    <w:rsid w:val="000F3D00"/>
    <w:rsid w:val="0019684F"/>
    <w:rsid w:val="001D7BC5"/>
    <w:rsid w:val="0020778D"/>
    <w:rsid w:val="0021043A"/>
    <w:rsid w:val="002B28F7"/>
    <w:rsid w:val="00322D24"/>
    <w:rsid w:val="003A62D2"/>
    <w:rsid w:val="003C6BEC"/>
    <w:rsid w:val="004671EB"/>
    <w:rsid w:val="006D2710"/>
    <w:rsid w:val="00706175"/>
    <w:rsid w:val="00773853"/>
    <w:rsid w:val="007F3176"/>
    <w:rsid w:val="0096164D"/>
    <w:rsid w:val="009710C6"/>
    <w:rsid w:val="00A16423"/>
    <w:rsid w:val="00AE1B19"/>
    <w:rsid w:val="00B41E65"/>
    <w:rsid w:val="00B81A78"/>
    <w:rsid w:val="00C56465"/>
    <w:rsid w:val="00CF74E3"/>
    <w:rsid w:val="00ED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5</cp:revision>
  <cp:lastPrinted>2017-02-10T15:14:00Z</cp:lastPrinted>
  <dcterms:created xsi:type="dcterms:W3CDTF">2017-02-10T14:51:00Z</dcterms:created>
  <dcterms:modified xsi:type="dcterms:W3CDTF">2017-02-13T06:40:00Z</dcterms:modified>
</cp:coreProperties>
</file>