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9F" w:rsidRDefault="006D7B9F" w:rsidP="006D7B9F">
      <w:pPr>
        <w:jc w:val="center"/>
        <w:rPr>
          <w:caps/>
          <w:sz w:val="28"/>
          <w:szCs w:val="28"/>
        </w:rPr>
      </w:pPr>
      <w:r w:rsidRPr="00EB7380">
        <w:rPr>
          <w:caps/>
          <w:sz w:val="28"/>
          <w:szCs w:val="28"/>
        </w:rPr>
        <w:t xml:space="preserve">Пояснительная записка </w:t>
      </w:r>
    </w:p>
    <w:p w:rsidR="006D7B9F" w:rsidRPr="00EB7380" w:rsidRDefault="006D7B9F" w:rsidP="006D7B9F">
      <w:pPr>
        <w:jc w:val="center"/>
        <w:rPr>
          <w:sz w:val="28"/>
          <w:szCs w:val="28"/>
        </w:rPr>
      </w:pPr>
      <w:r w:rsidRPr="00EB7380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  </w:t>
      </w:r>
      <w:r w:rsidRPr="00EB7380">
        <w:rPr>
          <w:sz w:val="28"/>
          <w:szCs w:val="28"/>
        </w:rPr>
        <w:t xml:space="preserve">«О признании </w:t>
      </w:r>
      <w:proofErr w:type="gramStart"/>
      <w:r w:rsidRPr="00EB7380">
        <w:rPr>
          <w:sz w:val="28"/>
          <w:szCs w:val="28"/>
        </w:rPr>
        <w:t>утратившими</w:t>
      </w:r>
      <w:proofErr w:type="gramEnd"/>
      <w:r w:rsidRPr="00EB7380">
        <w:rPr>
          <w:sz w:val="28"/>
          <w:szCs w:val="28"/>
        </w:rPr>
        <w:t xml:space="preserve"> силу постановлений администрации города Минеральные Воды Ставропольского края</w:t>
      </w:r>
    </w:p>
    <w:p w:rsidR="006D7B9F" w:rsidRPr="00EB7380" w:rsidRDefault="006D7B9F" w:rsidP="006D7B9F">
      <w:pPr>
        <w:jc w:val="center"/>
        <w:rPr>
          <w:sz w:val="28"/>
          <w:szCs w:val="28"/>
        </w:rPr>
      </w:pPr>
    </w:p>
    <w:p w:rsidR="006D7B9F" w:rsidRPr="00EB7380" w:rsidRDefault="006D7B9F" w:rsidP="006D7B9F">
      <w:pPr>
        <w:jc w:val="both"/>
        <w:rPr>
          <w:color w:val="000080"/>
          <w:sz w:val="28"/>
          <w:szCs w:val="28"/>
        </w:rPr>
      </w:pPr>
      <w:r w:rsidRPr="00EB7380">
        <w:rPr>
          <w:sz w:val="28"/>
          <w:szCs w:val="28"/>
        </w:rPr>
        <w:t xml:space="preserve">         </w:t>
      </w:r>
      <w:proofErr w:type="gramStart"/>
      <w:r w:rsidRPr="00EB7380">
        <w:rPr>
          <w:sz w:val="28"/>
          <w:szCs w:val="28"/>
        </w:rPr>
        <w:t>Проект постановления администрации Минераловодского городского округа «О признании утратившими силу постановлений администрации города Минерал</w:t>
      </w:r>
      <w:r>
        <w:rPr>
          <w:sz w:val="28"/>
          <w:szCs w:val="28"/>
        </w:rPr>
        <w:t>ьные Воды Ставропольского края» р</w:t>
      </w:r>
      <w:r w:rsidRPr="00EB7380">
        <w:rPr>
          <w:sz w:val="28"/>
          <w:szCs w:val="28"/>
        </w:rPr>
        <w:t xml:space="preserve">азработан 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12 января 1996 г. </w:t>
      </w:r>
      <w:hyperlink r:id="rId5" w:history="1">
        <w:r w:rsidRPr="00EB7380">
          <w:rPr>
            <w:sz w:val="28"/>
            <w:szCs w:val="28"/>
          </w:rPr>
          <w:t>№</w:t>
        </w:r>
      </w:hyperlink>
      <w:r w:rsidRPr="00EB7380">
        <w:rPr>
          <w:sz w:val="28"/>
          <w:szCs w:val="28"/>
        </w:rPr>
        <w:t xml:space="preserve"> 8-ФЗ «О погребении и похоронном деле», постановлением Региональной тарифной комиссии Ставропольского края от 24.10.2017г. №54-рп «О</w:t>
      </w:r>
      <w:proofErr w:type="gramEnd"/>
      <w:r w:rsidRPr="00EB7380">
        <w:rPr>
          <w:sz w:val="28"/>
          <w:szCs w:val="28"/>
        </w:rPr>
        <w:t xml:space="preserve"> </w:t>
      </w:r>
      <w:proofErr w:type="gramStart"/>
      <w:r w:rsidRPr="00EB7380">
        <w:rPr>
          <w:sz w:val="28"/>
          <w:szCs w:val="28"/>
        </w:rPr>
        <w:t>согласовании стоимости услуг, предоставляемых согласно гарантированному перечню услуг по погребению на территории Минераловодского городского округа Ставропольского края», постановлениями администрации Минераловодского городского округа: от 02.10.2017 г. №2590 «Об утверждении требований к качеству гарантируемых услуг по погребению, предоставляемых специализированной службой по вопросам похоронного дела на территории Минераловодского городского округа», от 13.11.2017г. №3016 «Об утверждении стоимости услуг, предоставляемых согласно гарантированному перечню услуг</w:t>
      </w:r>
      <w:proofErr w:type="gramEnd"/>
      <w:r w:rsidRPr="00EB7380">
        <w:rPr>
          <w:sz w:val="28"/>
          <w:szCs w:val="28"/>
        </w:rPr>
        <w:t xml:space="preserve"> по погребению на территории муниципальных образований Минераловодского городского округа Ставропольского края»  и Уставом Минераловодского городского округа.</w:t>
      </w:r>
      <w:r w:rsidRPr="00EB7380">
        <w:rPr>
          <w:color w:val="000080"/>
          <w:sz w:val="28"/>
          <w:szCs w:val="28"/>
        </w:rPr>
        <w:t xml:space="preserve"> </w:t>
      </w:r>
    </w:p>
    <w:p w:rsidR="006D7B9F" w:rsidRPr="00EB7380" w:rsidRDefault="006D7B9F" w:rsidP="006D7B9F">
      <w:pPr>
        <w:pStyle w:val="ConsPlusNormal"/>
        <w:jc w:val="both"/>
        <w:rPr>
          <w:color w:val="000080"/>
          <w:sz w:val="28"/>
          <w:szCs w:val="28"/>
        </w:rPr>
      </w:pPr>
      <w:r w:rsidRPr="00EB7380">
        <w:rPr>
          <w:color w:val="000080"/>
          <w:sz w:val="28"/>
          <w:szCs w:val="28"/>
        </w:rPr>
        <w:t xml:space="preserve">       </w:t>
      </w:r>
      <w:r w:rsidRPr="00EB7380">
        <w:rPr>
          <w:color w:val="000000" w:themeColor="text1"/>
          <w:sz w:val="28"/>
          <w:szCs w:val="28"/>
        </w:rPr>
        <w:t>Прин</w:t>
      </w:r>
      <w:r>
        <w:rPr>
          <w:color w:val="000000" w:themeColor="text1"/>
          <w:sz w:val="28"/>
          <w:szCs w:val="28"/>
        </w:rPr>
        <w:t>ятие данного проекта обусловлено</w:t>
      </w:r>
      <w:r w:rsidRPr="00EB7380">
        <w:rPr>
          <w:color w:val="000000" w:themeColor="text1"/>
          <w:sz w:val="28"/>
          <w:szCs w:val="28"/>
        </w:rPr>
        <w:t xml:space="preserve"> признанием Региональной тарифной комиссии Ставропольского </w:t>
      </w:r>
      <w:proofErr w:type="gramStart"/>
      <w:r w:rsidRPr="00EB7380">
        <w:rPr>
          <w:color w:val="000000" w:themeColor="text1"/>
          <w:sz w:val="28"/>
          <w:szCs w:val="28"/>
        </w:rPr>
        <w:t>края</w:t>
      </w:r>
      <w:proofErr w:type="gramEnd"/>
      <w:r>
        <w:rPr>
          <w:color w:val="000000" w:themeColor="text1"/>
          <w:sz w:val="28"/>
          <w:szCs w:val="28"/>
        </w:rPr>
        <w:t xml:space="preserve"> утратившим силу постановления </w:t>
      </w:r>
      <w:r w:rsidRPr="00EB7380">
        <w:rPr>
          <w:color w:val="000000" w:themeColor="text1"/>
          <w:sz w:val="28"/>
          <w:szCs w:val="28"/>
        </w:rPr>
        <w:t>от 08.12.2009г. №58/2 «О согласовании стоимости услуг, предоставляемых согласно гарантированному перечню услуг по погребению на территории города Минеральные Воды Ставропольского края» в соответствии с</w:t>
      </w:r>
      <w:r>
        <w:rPr>
          <w:color w:val="000000" w:themeColor="text1"/>
          <w:sz w:val="28"/>
          <w:szCs w:val="28"/>
        </w:rPr>
        <w:t xml:space="preserve"> вышеуказанным постановлением </w:t>
      </w:r>
      <w:r w:rsidRPr="00EB7380">
        <w:rPr>
          <w:color w:val="000000" w:themeColor="text1"/>
          <w:sz w:val="28"/>
          <w:szCs w:val="28"/>
        </w:rPr>
        <w:t xml:space="preserve"> от 24.10.2017г. № 54-рп.</w:t>
      </w:r>
    </w:p>
    <w:p w:rsidR="006D7B9F" w:rsidRPr="00EB7380" w:rsidRDefault="006D7B9F" w:rsidP="006D7B9F">
      <w:pPr>
        <w:jc w:val="both"/>
        <w:rPr>
          <w:sz w:val="28"/>
          <w:szCs w:val="28"/>
        </w:rPr>
      </w:pPr>
    </w:p>
    <w:p w:rsidR="006D7B9F" w:rsidRPr="00EB7380" w:rsidRDefault="006D7B9F" w:rsidP="006D7B9F">
      <w:pPr>
        <w:jc w:val="both"/>
        <w:rPr>
          <w:sz w:val="28"/>
          <w:szCs w:val="28"/>
        </w:rPr>
      </w:pPr>
    </w:p>
    <w:p w:rsidR="006D7B9F" w:rsidRPr="00EB7380" w:rsidRDefault="006D7B9F" w:rsidP="006D7B9F">
      <w:pPr>
        <w:jc w:val="both"/>
        <w:rPr>
          <w:sz w:val="28"/>
          <w:szCs w:val="28"/>
        </w:rPr>
      </w:pPr>
    </w:p>
    <w:p w:rsidR="006D7B9F" w:rsidRPr="00EB7380" w:rsidRDefault="006D7B9F" w:rsidP="006D7B9F">
      <w:pPr>
        <w:jc w:val="both"/>
        <w:rPr>
          <w:sz w:val="28"/>
          <w:szCs w:val="28"/>
        </w:rPr>
      </w:pPr>
      <w:r w:rsidRPr="00EB7380">
        <w:rPr>
          <w:sz w:val="28"/>
          <w:szCs w:val="28"/>
        </w:rPr>
        <w:t xml:space="preserve">Руководитель управления экономического </w:t>
      </w:r>
    </w:p>
    <w:p w:rsidR="006D7B9F" w:rsidRPr="00EB7380" w:rsidRDefault="006D7B9F" w:rsidP="006D7B9F">
      <w:pPr>
        <w:jc w:val="both"/>
        <w:rPr>
          <w:sz w:val="28"/>
          <w:szCs w:val="28"/>
        </w:rPr>
      </w:pPr>
      <w:r w:rsidRPr="00EB7380">
        <w:rPr>
          <w:sz w:val="28"/>
          <w:szCs w:val="28"/>
        </w:rPr>
        <w:t>развития администрации Минераловодского</w:t>
      </w:r>
    </w:p>
    <w:p w:rsidR="006D7B9F" w:rsidRPr="00EB7380" w:rsidRDefault="006D7B9F" w:rsidP="006D7B9F">
      <w:pPr>
        <w:jc w:val="both"/>
        <w:rPr>
          <w:sz w:val="28"/>
          <w:szCs w:val="28"/>
        </w:rPr>
      </w:pPr>
      <w:r w:rsidRPr="00EB7380">
        <w:rPr>
          <w:sz w:val="28"/>
          <w:szCs w:val="28"/>
        </w:rPr>
        <w:t xml:space="preserve">городского округа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B7380">
        <w:rPr>
          <w:sz w:val="28"/>
          <w:szCs w:val="28"/>
        </w:rPr>
        <w:t xml:space="preserve">      Г.В. Фисенко</w:t>
      </w:r>
    </w:p>
    <w:p w:rsidR="006D7B9F" w:rsidRPr="00EB7380" w:rsidRDefault="006D7B9F" w:rsidP="006D7B9F">
      <w:pPr>
        <w:jc w:val="both"/>
        <w:rPr>
          <w:sz w:val="28"/>
          <w:szCs w:val="28"/>
        </w:rPr>
      </w:pPr>
    </w:p>
    <w:p w:rsidR="006D7B9F" w:rsidRPr="00E438D3" w:rsidRDefault="006D7B9F" w:rsidP="006D7B9F">
      <w:pPr>
        <w:spacing w:line="240" w:lineRule="exact"/>
      </w:pPr>
    </w:p>
    <w:p w:rsidR="005773E2" w:rsidRDefault="005773E2">
      <w:bookmarkStart w:id="0" w:name="_GoBack"/>
      <w:bookmarkEnd w:id="0"/>
    </w:p>
    <w:sectPr w:rsidR="005773E2" w:rsidSect="004734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9F"/>
    <w:rsid w:val="005773E2"/>
    <w:rsid w:val="006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7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7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BDB0769F0E9BA70DEBEDFB048CF27B82EB77851E5EBC4E25147CB834132D11B74188C2X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2017-11-24T13:38:00Z</dcterms:created>
  <dcterms:modified xsi:type="dcterms:W3CDTF">2017-11-24T13:39:00Z</dcterms:modified>
</cp:coreProperties>
</file>