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Pr="000F0451" w:rsidRDefault="000F0451" w:rsidP="002467ED">
      <w:pPr>
        <w:spacing w:after="0" w:line="240" w:lineRule="auto"/>
        <w:contextualSpacing/>
        <w:jc w:val="center"/>
      </w:pPr>
      <w:bookmarkStart w:id="0" w:name="_GoBack"/>
      <w:bookmarkEnd w:id="0"/>
      <w:r w:rsidRPr="000F0451">
        <w:t>Пояснительная записка</w:t>
      </w:r>
    </w:p>
    <w:p w:rsidR="00C57FCC" w:rsidRDefault="000F0451" w:rsidP="00C57FCC">
      <w:pPr>
        <w:tabs>
          <w:tab w:val="left" w:pos="9356"/>
        </w:tabs>
        <w:spacing w:after="0" w:line="240" w:lineRule="auto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</w:t>
      </w:r>
      <w:r w:rsidR="00C57FCC">
        <w:t xml:space="preserve">«О внесении изменений в муниципальную программу Минераловодского городского округа «Обеспечение безопасности», </w:t>
      </w:r>
      <w:r w:rsidR="00C57FCC" w:rsidRPr="000A74B0">
        <w:t>утвержденную постановлением администрации</w:t>
      </w:r>
      <w:r w:rsidR="00C57FCC">
        <w:t xml:space="preserve"> </w:t>
      </w:r>
    </w:p>
    <w:p w:rsidR="00C57FCC" w:rsidRDefault="00C57FCC" w:rsidP="00C57FCC">
      <w:pPr>
        <w:tabs>
          <w:tab w:val="left" w:pos="9356"/>
        </w:tabs>
        <w:spacing w:after="0" w:line="240" w:lineRule="auto"/>
        <w:contextualSpacing/>
        <w:jc w:val="center"/>
      </w:pPr>
      <w:r>
        <w:t>Минераловодского городского округа</w:t>
      </w:r>
    </w:p>
    <w:p w:rsidR="00452EA7" w:rsidRDefault="00C57FCC" w:rsidP="00C57FCC">
      <w:pPr>
        <w:spacing w:after="0" w:line="240" w:lineRule="auto"/>
        <w:ind w:firstLine="539"/>
        <w:contextualSpacing/>
        <w:jc w:val="center"/>
      </w:pPr>
      <w:r>
        <w:t xml:space="preserve">Ставропольского края от 31.08.2016 г. № 2268» </w:t>
      </w:r>
    </w:p>
    <w:p w:rsidR="00C57FCC" w:rsidRPr="000F0451" w:rsidRDefault="00C57FCC" w:rsidP="00C57FCC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C57FCC">
      <w:pPr>
        <w:spacing w:after="0" w:line="240" w:lineRule="auto"/>
        <w:ind w:firstLine="567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 объединения и координации деятельности органов местного самоуправления городского округа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экстремизма.</w:t>
      </w:r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</w:t>
      </w:r>
      <w:r w:rsidRPr="006D4DC6">
        <w:lastRenderedPageBreak/>
        <w:t>системы обеспечения комплексной безопасности жизнедеятельности населения при чрезвычайных ситуациях природного и техногенного 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B64DC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92B42"/>
    <w:rsid w:val="00C061B5"/>
    <w:rsid w:val="00C1609F"/>
    <w:rsid w:val="00C3271F"/>
    <w:rsid w:val="00C57FCC"/>
    <w:rsid w:val="00C678BC"/>
    <w:rsid w:val="00CC3CEC"/>
    <w:rsid w:val="00E04BC9"/>
    <w:rsid w:val="00E13C47"/>
    <w:rsid w:val="00E66274"/>
    <w:rsid w:val="00EA7D6A"/>
    <w:rsid w:val="00EF277F"/>
    <w:rsid w:val="00F2061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4BF7E-DB84-4A78-AEAE-695ABB9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2016-02-25T11:40:00Z</cp:lastPrinted>
  <dcterms:created xsi:type="dcterms:W3CDTF">2016-08-26T12:13:00Z</dcterms:created>
  <dcterms:modified xsi:type="dcterms:W3CDTF">2017-11-17T07:37:00Z</dcterms:modified>
</cp:coreProperties>
</file>