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8A41E6" w:rsidRPr="00AB027D" w:rsidRDefault="00AB027D" w:rsidP="00AB027D">
      <w:pPr>
        <w:jc w:val="right"/>
        <w:rPr>
          <w:sz w:val="28"/>
          <w:szCs w:val="28"/>
        </w:rPr>
      </w:pPr>
      <w:r w:rsidRPr="00AB027D">
        <w:rPr>
          <w:sz w:val="28"/>
          <w:szCs w:val="28"/>
        </w:rPr>
        <w:t>Приложение 3</w:t>
      </w: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Default="008A41E6" w:rsidP="005A5F51">
      <w:pPr>
        <w:ind w:firstLine="567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7925A2">
        <w:rPr>
          <w:sz w:val="28"/>
          <w:szCs w:val="28"/>
        </w:rPr>
        <w:t>«</w:t>
      </w:r>
      <w:r w:rsidR="005A5F51">
        <w:rPr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Default="008A41E6" w:rsidP="001C11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1E7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5A5F51" w:rsidRPr="001C11E7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  <w:r w:rsidR="0047640D" w:rsidRPr="001C11E7">
        <w:rPr>
          <w:rFonts w:ascii="Times New Roman" w:hAnsi="Times New Roman"/>
          <w:sz w:val="28"/>
          <w:szCs w:val="28"/>
        </w:rPr>
        <w:t xml:space="preserve"> </w:t>
      </w:r>
      <w:r w:rsidRPr="001C11E7">
        <w:rPr>
          <w:rFonts w:ascii="Times New Roman" w:hAnsi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</w:t>
      </w:r>
      <w:proofErr w:type="gramEnd"/>
      <w:r w:rsidRPr="001C11E7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края».</w:t>
      </w:r>
    </w:p>
    <w:p w:rsidR="005D3495" w:rsidRDefault="005D3495" w:rsidP="005D349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               </w:t>
      </w:r>
      <w:proofErr w:type="gramStart"/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№145-ФЗ, постановлениями администрации Минераловодского городского о</w:t>
      </w:r>
      <w:r w:rsidR="008113F0">
        <w:rPr>
          <w:rFonts w:ascii="Times New Roman" w:hAnsi="Times New Roman"/>
          <w:sz w:val="28"/>
          <w:szCs w:val="28"/>
        </w:rPr>
        <w:t>круга Ставропольского края от 15.02.2017 года № 311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</w:t>
      </w:r>
      <w:r w:rsidR="008113F0">
        <w:rPr>
          <w:rFonts w:ascii="Times New Roman" w:hAnsi="Times New Roman"/>
          <w:sz w:val="28"/>
          <w:szCs w:val="28"/>
        </w:rPr>
        <w:t>уга Ставропольского края», от 15.02.2017</w:t>
      </w:r>
      <w:r>
        <w:rPr>
          <w:rFonts w:ascii="Times New Roman" w:hAnsi="Times New Roman"/>
          <w:sz w:val="28"/>
          <w:szCs w:val="28"/>
        </w:rPr>
        <w:t xml:space="preserve"> года № 3</w:t>
      </w:r>
      <w:r w:rsidR="008113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 г. № 1723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sz w:val="28"/>
          <w:szCs w:val="28"/>
        </w:rPr>
        <w:t>муниципальных программ (подпрограмм) Минераловодского городского округа на 2017 год»</w:t>
      </w:r>
      <w:r w:rsidR="008113F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13F0">
        <w:rPr>
          <w:rFonts w:ascii="Times New Roman" w:hAnsi="Times New Roman"/>
          <w:bCs/>
          <w:sz w:val="28"/>
          <w:szCs w:val="28"/>
        </w:rPr>
        <w:t xml:space="preserve">решением Совета депутатов Минераловодского городского </w:t>
      </w:r>
      <w:r w:rsidR="007A1FD2">
        <w:rPr>
          <w:rFonts w:ascii="Times New Roman" w:hAnsi="Times New Roman"/>
          <w:bCs/>
          <w:sz w:val="28"/>
          <w:szCs w:val="28"/>
        </w:rPr>
        <w:t>округа Ставропольского края от 30.05. 2017 г. № 418</w:t>
      </w:r>
      <w:r w:rsidR="008113F0">
        <w:rPr>
          <w:rFonts w:ascii="Times New Roman" w:hAnsi="Times New Roman"/>
          <w:bCs/>
          <w:sz w:val="28"/>
          <w:szCs w:val="28"/>
        </w:rPr>
        <w:t xml:space="preserve"> </w:t>
      </w:r>
      <w:r w:rsidR="008113F0" w:rsidRPr="005B10D8">
        <w:rPr>
          <w:rFonts w:ascii="Times New Roman" w:hAnsi="Times New Roman"/>
          <w:bCs/>
          <w:sz w:val="28"/>
          <w:szCs w:val="28"/>
        </w:rPr>
        <w:t>«</w:t>
      </w:r>
      <w:r w:rsidR="008113F0" w:rsidRPr="005B10D8">
        <w:rPr>
          <w:rFonts w:ascii="Times New Roman" w:hAnsi="Times New Roman"/>
          <w:bCs/>
          <w:sz w:val="28"/>
        </w:rPr>
        <w:t xml:space="preserve">О внесении изменений в решение </w:t>
      </w:r>
      <w:r w:rsidR="008113F0" w:rsidRPr="005B10D8">
        <w:rPr>
          <w:rFonts w:ascii="Times New Roman" w:hAnsi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="008113F0" w:rsidRPr="005B10D8">
        <w:rPr>
          <w:rFonts w:ascii="Times New Roman" w:hAnsi="Times New Roman"/>
          <w:bCs/>
          <w:sz w:val="28"/>
        </w:rPr>
        <w:t xml:space="preserve"> от 23 декабря 2016 года № 341</w:t>
      </w:r>
      <w:proofErr w:type="gramEnd"/>
      <w:r w:rsidR="008113F0">
        <w:rPr>
          <w:b/>
          <w:bCs/>
          <w:sz w:val="28"/>
        </w:rPr>
        <w:t xml:space="preserve"> </w:t>
      </w:r>
      <w:r w:rsidR="008113F0">
        <w:rPr>
          <w:rFonts w:ascii="Times New Roman" w:hAnsi="Times New Roman"/>
          <w:bCs/>
          <w:sz w:val="28"/>
          <w:szCs w:val="28"/>
        </w:rPr>
        <w:t>«</w:t>
      </w:r>
      <w:r w:rsidR="008113F0" w:rsidRPr="00B9033A">
        <w:rPr>
          <w:rFonts w:ascii="Times New Roman" w:hAnsi="Times New Roman"/>
          <w:bCs/>
          <w:color w:val="000000"/>
          <w:sz w:val="28"/>
        </w:rPr>
        <w:t>О бюджете Минераловодского городского округа</w:t>
      </w:r>
      <w:r w:rsidR="008113F0">
        <w:rPr>
          <w:rFonts w:ascii="Times New Roman" w:hAnsi="Times New Roman"/>
          <w:bCs/>
          <w:color w:val="000000"/>
          <w:sz w:val="28"/>
        </w:rPr>
        <w:t xml:space="preserve"> </w:t>
      </w:r>
      <w:r w:rsidR="008113F0" w:rsidRPr="00B9033A">
        <w:rPr>
          <w:rFonts w:ascii="Times New Roman" w:hAnsi="Times New Roman"/>
          <w:bCs/>
          <w:color w:val="000000"/>
          <w:sz w:val="28"/>
        </w:rPr>
        <w:t>Ставропольского края на 2017 год и плановый период 2018 и 2019 годов</w:t>
      </w:r>
      <w:r w:rsidR="008113F0">
        <w:rPr>
          <w:rFonts w:ascii="Times New Roman" w:hAnsi="Times New Roman"/>
          <w:bCs/>
          <w:sz w:val="28"/>
          <w:szCs w:val="28"/>
        </w:rPr>
        <w:t>»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1C11E7" w:rsidRDefault="001C11E7" w:rsidP="005A5F51">
      <w:pPr>
        <w:rPr>
          <w:sz w:val="28"/>
          <w:szCs w:val="28"/>
        </w:rPr>
      </w:pP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Руководитель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8A41E6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Минераловодского городского округа </w:t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  <w:t xml:space="preserve">             Н</w:t>
      </w:r>
      <w:r w:rsidR="008A41E6" w:rsidRPr="005A5F51">
        <w:rPr>
          <w:sz w:val="28"/>
          <w:szCs w:val="28"/>
        </w:rPr>
        <w:t>.</w:t>
      </w:r>
      <w:r w:rsidRPr="005A5F51">
        <w:rPr>
          <w:sz w:val="28"/>
          <w:szCs w:val="28"/>
        </w:rPr>
        <w:t>В. Ворон</w:t>
      </w:r>
    </w:p>
    <w:p w:rsidR="008A41E6" w:rsidRPr="005A5F51" w:rsidRDefault="008A41E6" w:rsidP="005A5F51">
      <w:pPr>
        <w:rPr>
          <w:sz w:val="28"/>
          <w:szCs w:val="28"/>
        </w:rPr>
      </w:pPr>
    </w:p>
    <w:p w:rsidR="00903C67" w:rsidRDefault="00903C67"/>
    <w:sectPr w:rsidR="00903C67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D2963"/>
    <w:rsid w:val="002E5561"/>
    <w:rsid w:val="003E7659"/>
    <w:rsid w:val="0047640D"/>
    <w:rsid w:val="004832B4"/>
    <w:rsid w:val="00580DD5"/>
    <w:rsid w:val="005A5F51"/>
    <w:rsid w:val="005D3495"/>
    <w:rsid w:val="006C34F4"/>
    <w:rsid w:val="006D2F78"/>
    <w:rsid w:val="00746828"/>
    <w:rsid w:val="00756E97"/>
    <w:rsid w:val="007A1FD2"/>
    <w:rsid w:val="008113F0"/>
    <w:rsid w:val="00850A8E"/>
    <w:rsid w:val="008A41E6"/>
    <w:rsid w:val="008B5FBF"/>
    <w:rsid w:val="008D3EE4"/>
    <w:rsid w:val="00903C67"/>
    <w:rsid w:val="009F09D0"/>
    <w:rsid w:val="00A57F9A"/>
    <w:rsid w:val="00AB027D"/>
    <w:rsid w:val="00C07D14"/>
    <w:rsid w:val="00C63589"/>
    <w:rsid w:val="00C75042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А. Нечаева</cp:lastModifiedBy>
  <cp:revision>7</cp:revision>
  <cp:lastPrinted>2016-07-01T10:47:00Z</cp:lastPrinted>
  <dcterms:created xsi:type="dcterms:W3CDTF">2016-09-01T14:41:00Z</dcterms:created>
  <dcterms:modified xsi:type="dcterms:W3CDTF">2017-06-07T07:34:00Z</dcterms:modified>
</cp:coreProperties>
</file>