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67" w:rsidRDefault="00687067" w:rsidP="008B26B6">
      <w:pPr>
        <w:pStyle w:val="a6"/>
        <w:spacing w:after="0"/>
        <w:jc w:val="center"/>
        <w:rPr>
          <w:rFonts w:cs="Times New Roman"/>
          <w:b/>
          <w:sz w:val="28"/>
          <w:szCs w:val="28"/>
          <w:lang w:val="ru-RU"/>
        </w:rPr>
      </w:pPr>
      <w:r>
        <w:rPr>
          <w:rFonts w:cs="Times New Roman"/>
          <w:b/>
          <w:sz w:val="28"/>
          <w:szCs w:val="28"/>
          <w:lang w:val="ru-RU"/>
        </w:rPr>
        <w:t xml:space="preserve">                                                                                         Проект</w:t>
      </w:r>
    </w:p>
    <w:p w:rsidR="00884CD4" w:rsidRDefault="00884CD4" w:rsidP="008B26B6">
      <w:pPr>
        <w:pStyle w:val="a6"/>
        <w:spacing w:after="0"/>
        <w:jc w:val="center"/>
        <w:rPr>
          <w:rFonts w:cs="Times New Roman"/>
          <w:b/>
          <w:sz w:val="28"/>
          <w:szCs w:val="28"/>
          <w:lang w:val="ru-RU"/>
        </w:rPr>
      </w:pPr>
    </w:p>
    <w:p w:rsidR="008B26B6" w:rsidRDefault="008B26B6" w:rsidP="008B26B6">
      <w:pPr>
        <w:pStyle w:val="a6"/>
        <w:spacing w:after="0"/>
        <w:jc w:val="center"/>
        <w:rPr>
          <w:rFonts w:cs="Times New Roman"/>
          <w:b/>
          <w:sz w:val="28"/>
          <w:szCs w:val="28"/>
          <w:lang w:val="ru-RU"/>
        </w:rPr>
      </w:pPr>
      <w:r>
        <w:rPr>
          <w:rFonts w:cs="Times New Roman"/>
          <w:b/>
          <w:sz w:val="28"/>
          <w:szCs w:val="28"/>
          <w:lang w:val="ru-RU"/>
        </w:rPr>
        <w:t xml:space="preserve">АДМИНИСТРАЦИИ  МИНЕРАЛОВОДСКОГО </w:t>
      </w:r>
    </w:p>
    <w:p w:rsidR="008B26B6" w:rsidRDefault="008B26B6" w:rsidP="008B26B6">
      <w:pPr>
        <w:pStyle w:val="a6"/>
        <w:spacing w:after="0"/>
        <w:rPr>
          <w:rFonts w:cs="Times New Roman"/>
          <w:b/>
          <w:sz w:val="28"/>
          <w:szCs w:val="28"/>
          <w:lang w:val="ru-RU"/>
        </w:rPr>
      </w:pPr>
      <w:r>
        <w:rPr>
          <w:rFonts w:cs="Times New Roman"/>
          <w:b/>
          <w:sz w:val="28"/>
          <w:szCs w:val="28"/>
          <w:lang w:val="ru-RU"/>
        </w:rPr>
        <w:t xml:space="preserve">                    ГОРОДСКОГО ОКРУГА СТАВРОПОЛЬСКОГО  КРАЯ</w:t>
      </w:r>
    </w:p>
    <w:p w:rsidR="008B26B6" w:rsidRDefault="008B26B6" w:rsidP="008B26B6">
      <w:pPr>
        <w:pStyle w:val="a6"/>
        <w:spacing w:after="0"/>
        <w:rPr>
          <w:rFonts w:cs="Times New Roman"/>
          <w:b/>
          <w:sz w:val="28"/>
          <w:szCs w:val="28"/>
          <w:lang w:val="ru-RU"/>
        </w:rPr>
      </w:pPr>
    </w:p>
    <w:p w:rsidR="008B26B6" w:rsidRDefault="008B26B6" w:rsidP="008B26B6">
      <w:pPr>
        <w:pStyle w:val="a4"/>
        <w:rPr>
          <w:sz w:val="32"/>
          <w:szCs w:val="32"/>
        </w:rPr>
      </w:pPr>
      <w:r>
        <w:rPr>
          <w:sz w:val="32"/>
          <w:szCs w:val="32"/>
        </w:rPr>
        <w:t>ПОСТАНОВЛЕНИЕ</w:t>
      </w:r>
    </w:p>
    <w:p w:rsidR="008B26B6" w:rsidRDefault="008B26B6" w:rsidP="008B26B6">
      <w:pPr>
        <w:pStyle w:val="a6"/>
        <w:spacing w:after="0"/>
        <w:jc w:val="center"/>
        <w:rPr>
          <w:rFonts w:cs="Times New Roman"/>
          <w:b/>
          <w:sz w:val="28"/>
          <w:szCs w:val="28"/>
          <w:lang w:val="ru-RU"/>
        </w:rPr>
      </w:pPr>
    </w:p>
    <w:p w:rsidR="008B26B6" w:rsidRDefault="008B26B6" w:rsidP="008B26B6">
      <w:pPr>
        <w:jc w:val="center"/>
        <w:rPr>
          <w:szCs w:val="28"/>
        </w:rPr>
      </w:pPr>
    </w:p>
    <w:p w:rsidR="008B26B6" w:rsidRDefault="008B26B6" w:rsidP="008B26B6">
      <w:pPr>
        <w:tabs>
          <w:tab w:val="left" w:pos="540"/>
        </w:tabs>
        <w:rPr>
          <w:szCs w:val="28"/>
        </w:rPr>
      </w:pPr>
      <w:r>
        <w:rPr>
          <w:szCs w:val="28"/>
        </w:rPr>
        <w:t xml:space="preserve">                                         г. Минеральные Воды                     № </w:t>
      </w:r>
    </w:p>
    <w:p w:rsidR="008B26B6" w:rsidRDefault="008B26B6" w:rsidP="008B26B6">
      <w:pPr>
        <w:rPr>
          <w:szCs w:val="28"/>
        </w:rPr>
      </w:pPr>
    </w:p>
    <w:p w:rsidR="008B26B6" w:rsidRDefault="008B26B6" w:rsidP="008B26B6">
      <w:pPr>
        <w:jc w:val="center"/>
        <w:rPr>
          <w:szCs w:val="28"/>
        </w:rPr>
      </w:pPr>
      <w:r>
        <w:rPr>
          <w:szCs w:val="28"/>
        </w:rPr>
        <w:t>О внесении изменений в  административный регламент предоставления муниципальной услуги «</w:t>
      </w:r>
      <w:r>
        <w:rPr>
          <w:color w:val="000000"/>
        </w:rPr>
        <w:t>Выдача разрешений на право организации розничного рынка, расположенного на территории Минераловодского городского округа</w:t>
      </w:r>
      <w:r>
        <w:rPr>
          <w:szCs w:val="28"/>
        </w:rPr>
        <w:t>»</w:t>
      </w:r>
      <w:proofErr w:type="gramStart"/>
      <w:r>
        <w:rPr>
          <w:szCs w:val="28"/>
        </w:rPr>
        <w:t>,у</w:t>
      </w:r>
      <w:proofErr w:type="gramEnd"/>
      <w:r>
        <w:rPr>
          <w:szCs w:val="28"/>
        </w:rPr>
        <w:t>твержденный постановлением администрации Минераловодского городского округа Ставропольского края от 15 августа 2016 г. № 2060</w:t>
      </w:r>
    </w:p>
    <w:p w:rsidR="008B26B6" w:rsidRDefault="008B26B6" w:rsidP="008B26B6">
      <w:pPr>
        <w:rPr>
          <w:szCs w:val="28"/>
        </w:rPr>
      </w:pPr>
    </w:p>
    <w:p w:rsidR="008B26B6" w:rsidRDefault="008B26B6" w:rsidP="008B26B6">
      <w:pPr>
        <w:rPr>
          <w:szCs w:val="28"/>
        </w:rPr>
      </w:pPr>
    </w:p>
    <w:p w:rsidR="008B26B6" w:rsidRDefault="008B26B6" w:rsidP="008B26B6">
      <w:pPr>
        <w:rPr>
          <w:szCs w:val="28"/>
        </w:rPr>
      </w:pPr>
      <w:r>
        <w:rPr>
          <w:szCs w:val="28"/>
        </w:rPr>
        <w:tab/>
      </w:r>
      <w:proofErr w:type="gramStart"/>
      <w:r>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Минераловодского городского округа от 25 ноября 2015 года № 31 «Об утверждении правил разработки и утверждения административных регламентов исполнения муниципальных функций и предоставления муниципальных услуг Минераловодского городского округа», распоряжением администрации Минераловодского городского округа от  28 декабря  2015 г. № 109-р «Об утверждении</w:t>
      </w:r>
      <w:proofErr w:type="gramEnd"/>
      <w:r>
        <w:rPr>
          <w:szCs w:val="28"/>
        </w:rPr>
        <w:t xml:space="preserve"> штатного расписания администрации Минераловодского городского округа на 2016 год» (с изменениями, внесенными распоряжениями администрации Минераловодского городского округа Ставропольского края от 15.03.2016 года № 97-р, от 16.03.2016 года № 104-р, от 11.04.2016 года № 140-р, от 03.06.2016 года № 219-р</w:t>
      </w:r>
      <w:proofErr w:type="gramStart"/>
      <w:r>
        <w:rPr>
          <w:szCs w:val="28"/>
        </w:rPr>
        <w:t>,о</w:t>
      </w:r>
      <w:proofErr w:type="gramEnd"/>
      <w:r>
        <w:rPr>
          <w:szCs w:val="28"/>
        </w:rPr>
        <w:t>т 30.06.2016 года № 261-р, от 15.07.2016 года № 288-р, от 28.07.2016 года № 294-р,от 01.08.2016 года № 300-р, от 12.09.2016 года № 354-р, от  11.10.2016 года № 391-р) администрация Минераловодского городского округа</w:t>
      </w:r>
    </w:p>
    <w:p w:rsidR="008B26B6" w:rsidRDefault="008B26B6" w:rsidP="008B26B6">
      <w:pPr>
        <w:pStyle w:val="a6"/>
        <w:jc w:val="center"/>
        <w:rPr>
          <w:b/>
          <w:szCs w:val="28"/>
          <w:lang w:val="ru-RU"/>
        </w:rPr>
      </w:pPr>
    </w:p>
    <w:p w:rsidR="008B26B6" w:rsidRDefault="008B26B6" w:rsidP="008B26B6">
      <w:pPr>
        <w:rPr>
          <w:szCs w:val="28"/>
        </w:rPr>
      </w:pPr>
      <w:r>
        <w:rPr>
          <w:szCs w:val="28"/>
        </w:rPr>
        <w:t>ПОСТАНОВЛЯЕТ:</w:t>
      </w:r>
    </w:p>
    <w:p w:rsidR="008B26B6" w:rsidRDefault="008B26B6" w:rsidP="008B26B6">
      <w:pPr>
        <w:rPr>
          <w:szCs w:val="28"/>
        </w:rPr>
      </w:pPr>
    </w:p>
    <w:p w:rsidR="008B26B6" w:rsidRDefault="008B26B6" w:rsidP="008B26B6">
      <w:pPr>
        <w:ind w:firstLine="720"/>
        <w:rPr>
          <w:szCs w:val="28"/>
        </w:rPr>
      </w:pPr>
      <w:r>
        <w:rPr>
          <w:szCs w:val="28"/>
        </w:rPr>
        <w:t>1. Внести следующие  изменения в административный регламент предоставления муниципальной услуги «</w:t>
      </w:r>
      <w:r>
        <w:rPr>
          <w:color w:val="000000"/>
        </w:rPr>
        <w:t>Выдача разрешений на право организации розничного рынка, расположенного на территории Минераловодского городского округа</w:t>
      </w:r>
      <w:r>
        <w:rPr>
          <w:szCs w:val="28"/>
        </w:rPr>
        <w:t>»</w:t>
      </w:r>
      <w:proofErr w:type="gramStart"/>
      <w:r>
        <w:rPr>
          <w:szCs w:val="28"/>
        </w:rPr>
        <w:t>,у</w:t>
      </w:r>
      <w:proofErr w:type="gramEnd"/>
      <w:r>
        <w:rPr>
          <w:szCs w:val="28"/>
        </w:rPr>
        <w:t xml:space="preserve">твержденный постановлением администрации Минераловодского городского округа Ставропольского края от 15 августа 2016 г. № 2060 «Об утверждении административного регламента предоставления муниципальной услуги «Выдача разрешений на </w:t>
      </w:r>
      <w:r>
        <w:rPr>
          <w:szCs w:val="28"/>
        </w:rPr>
        <w:lastRenderedPageBreak/>
        <w:t>право организации розничного рынка, расположенного на территории Минераловодского городского округа»:</w:t>
      </w:r>
    </w:p>
    <w:p w:rsidR="00577C65" w:rsidRDefault="00577C65" w:rsidP="008B26B6">
      <w:pPr>
        <w:ind w:firstLine="720"/>
        <w:rPr>
          <w:szCs w:val="28"/>
        </w:rPr>
      </w:pPr>
      <w:r>
        <w:rPr>
          <w:szCs w:val="28"/>
        </w:rPr>
        <w:t>1.1.</w:t>
      </w:r>
      <w:r w:rsidR="008A1166">
        <w:rPr>
          <w:szCs w:val="28"/>
        </w:rPr>
        <w:t xml:space="preserve"> В пункте 1.1. регламента </w:t>
      </w:r>
      <w:r>
        <w:rPr>
          <w:szCs w:val="28"/>
        </w:rPr>
        <w:t xml:space="preserve">Административный </w:t>
      </w:r>
      <w:r w:rsidR="00A155FC">
        <w:rPr>
          <w:szCs w:val="28"/>
        </w:rPr>
        <w:t xml:space="preserve">регламент предоставления </w:t>
      </w:r>
      <w:r w:rsidR="008A1166">
        <w:rPr>
          <w:szCs w:val="28"/>
        </w:rPr>
        <w:t>муниципальной услуги «Выдача разрешений на право организации розничного рынка, расположенного на территории Минераловодского городского округа»</w:t>
      </w:r>
      <w:r w:rsidR="004C30E1">
        <w:rPr>
          <w:szCs w:val="28"/>
        </w:rPr>
        <w:t xml:space="preserve"> (далее – муниципальная услуга, административный регламент)</w:t>
      </w:r>
      <w:r w:rsidR="00DB5C7C">
        <w:rPr>
          <w:szCs w:val="28"/>
        </w:rPr>
        <w:t xml:space="preserve"> </w:t>
      </w:r>
      <w:proofErr w:type="gramStart"/>
      <w:r w:rsidR="00DB5C7C">
        <w:rPr>
          <w:szCs w:val="28"/>
        </w:rPr>
        <w:t>заменить на Административный</w:t>
      </w:r>
      <w:proofErr w:type="gramEnd"/>
      <w:r w:rsidR="00DB5C7C">
        <w:rPr>
          <w:szCs w:val="28"/>
        </w:rPr>
        <w:t xml:space="preserve"> регламент предоставления муниципальной услуги «Выдача, переоформление, продление срока действия разрешения на право организации розничного рынка»</w:t>
      </w:r>
      <w:r w:rsidR="004C30E1">
        <w:rPr>
          <w:szCs w:val="28"/>
        </w:rPr>
        <w:t>.</w:t>
      </w:r>
    </w:p>
    <w:p w:rsidR="00C873AE" w:rsidRDefault="00C873AE" w:rsidP="008B26B6">
      <w:pPr>
        <w:ind w:firstLine="720"/>
        <w:rPr>
          <w:szCs w:val="28"/>
        </w:rPr>
      </w:pPr>
      <w:r>
        <w:rPr>
          <w:szCs w:val="28"/>
        </w:rPr>
        <w:t>1.2. В пункте 2.1. административного регламента слова «Выдача разрешений на право организации розничного рынка, расположенного на территории Минераловодского городского округа» заменить словами «Выдача, переоформление, продление срока действия разрешения на право организации розничного рынка»</w:t>
      </w:r>
      <w:r w:rsidR="000429CA">
        <w:rPr>
          <w:szCs w:val="28"/>
        </w:rPr>
        <w:t>.</w:t>
      </w:r>
    </w:p>
    <w:p w:rsidR="008B26B6" w:rsidRDefault="000429CA" w:rsidP="008B26B6">
      <w:pPr>
        <w:ind w:firstLine="720"/>
        <w:rPr>
          <w:szCs w:val="28"/>
        </w:rPr>
      </w:pPr>
      <w:r>
        <w:rPr>
          <w:szCs w:val="28"/>
        </w:rPr>
        <w:t>1.3</w:t>
      </w:r>
      <w:r w:rsidR="008B26B6">
        <w:rPr>
          <w:szCs w:val="28"/>
        </w:rPr>
        <w:t xml:space="preserve">. </w:t>
      </w:r>
      <w:proofErr w:type="gramStart"/>
      <w:r w:rsidR="008B26B6">
        <w:rPr>
          <w:szCs w:val="28"/>
        </w:rPr>
        <w:t>В подпункте 1.3.1. административного регламента слова «Структурное подразделение администрации, ответственное за предоставление муниципальной услуги – управление экономического развития администрации Минераловодского городского округа (далее – управление экономического развития» заменить словами «Структурное подразделение администрации, ответственное за предоставление муниципальной услуги – отдел торговли, бытового обслуживания и защиты прав потребителей администрации Минераловодского городского округа (далее – отдел)».</w:t>
      </w:r>
      <w:proofErr w:type="gramEnd"/>
    </w:p>
    <w:p w:rsidR="008B26B6" w:rsidRDefault="000429CA" w:rsidP="008B26B6">
      <w:pPr>
        <w:ind w:firstLine="720"/>
        <w:rPr>
          <w:szCs w:val="28"/>
        </w:rPr>
      </w:pPr>
      <w:r>
        <w:rPr>
          <w:szCs w:val="28"/>
        </w:rPr>
        <w:t>1.4</w:t>
      </w:r>
      <w:r w:rsidR="008B26B6">
        <w:rPr>
          <w:szCs w:val="28"/>
        </w:rPr>
        <w:t>. В подпункте 1.3.2. слова «Для получения информации о порядке исполнения муниципальной услуги (далее - информация) заявитель может обратиться:</w:t>
      </w:r>
    </w:p>
    <w:p w:rsidR="008B26B6" w:rsidRDefault="008B26B6" w:rsidP="008B26B6">
      <w:pPr>
        <w:ind w:firstLine="720"/>
        <w:rPr>
          <w:szCs w:val="28"/>
        </w:rPr>
      </w:pPr>
      <w:r>
        <w:rPr>
          <w:szCs w:val="28"/>
        </w:rPr>
        <w:t>1) в управление экономического развития по адресу: 357200, Ставропольский край, г</w:t>
      </w:r>
      <w:proofErr w:type="gramStart"/>
      <w:r>
        <w:rPr>
          <w:szCs w:val="28"/>
        </w:rPr>
        <w:t>.М</w:t>
      </w:r>
      <w:proofErr w:type="gramEnd"/>
      <w:r>
        <w:rPr>
          <w:szCs w:val="28"/>
        </w:rPr>
        <w:t>инеральные Воды, ул.Почтовая,24, каб.5» заменить словами «Для получения информации о порядке исполнения муниципальной услуги (далее - информация) заявитель может обратиться:</w:t>
      </w:r>
    </w:p>
    <w:p w:rsidR="008B26B6" w:rsidRDefault="008B26B6" w:rsidP="008B26B6">
      <w:pPr>
        <w:ind w:firstLine="720"/>
        <w:rPr>
          <w:szCs w:val="28"/>
        </w:rPr>
      </w:pPr>
      <w:r>
        <w:rPr>
          <w:szCs w:val="28"/>
        </w:rPr>
        <w:t>1) в отдел  по адресу: 357200, Ставропольский край, г</w:t>
      </w:r>
      <w:proofErr w:type="gramStart"/>
      <w:r>
        <w:rPr>
          <w:szCs w:val="28"/>
        </w:rPr>
        <w:t>.М</w:t>
      </w:r>
      <w:proofErr w:type="gramEnd"/>
      <w:r>
        <w:rPr>
          <w:szCs w:val="28"/>
        </w:rPr>
        <w:t>инеральные Воды, ул.Почтовая,24, каб.2».</w:t>
      </w:r>
    </w:p>
    <w:p w:rsidR="008B26B6" w:rsidRDefault="008B26B6" w:rsidP="008B26B6">
      <w:pPr>
        <w:ind w:firstLine="720"/>
        <w:rPr>
          <w:szCs w:val="28"/>
        </w:rPr>
      </w:pPr>
      <w:r>
        <w:rPr>
          <w:szCs w:val="28"/>
        </w:rPr>
        <w:t>5) слова « по справочному телефону управления экономического развития: 8(87922)6-57-26» заменить словами «по справочному телефону отдела</w:t>
      </w:r>
      <w:proofErr w:type="gramStart"/>
      <w:r>
        <w:rPr>
          <w:szCs w:val="28"/>
        </w:rPr>
        <w:t xml:space="preserve"> :</w:t>
      </w:r>
      <w:proofErr w:type="gramEnd"/>
      <w:r>
        <w:rPr>
          <w:szCs w:val="28"/>
        </w:rPr>
        <w:t xml:space="preserve"> 8(87922)6-57-26».</w:t>
      </w:r>
    </w:p>
    <w:p w:rsidR="008B26B6" w:rsidRDefault="000429CA" w:rsidP="008B26B6">
      <w:pPr>
        <w:ind w:firstLine="720"/>
        <w:rPr>
          <w:szCs w:val="28"/>
        </w:rPr>
      </w:pPr>
      <w:r>
        <w:rPr>
          <w:szCs w:val="28"/>
        </w:rPr>
        <w:t>1.5</w:t>
      </w:r>
      <w:r w:rsidR="008B26B6">
        <w:rPr>
          <w:szCs w:val="28"/>
        </w:rPr>
        <w:t>. В подпункте 1.3.6 административного регламента слова «индивидуальное устное информирование обеспечивается специалистом управления экономического развития лично и по телефону» заменить словами «индивидуальное устное информирование обеспечивается специалистом отдела лично и по телефону».</w:t>
      </w:r>
    </w:p>
    <w:p w:rsidR="008B26B6" w:rsidRDefault="000429CA" w:rsidP="008B26B6">
      <w:pPr>
        <w:ind w:firstLine="720"/>
        <w:rPr>
          <w:szCs w:val="28"/>
        </w:rPr>
      </w:pPr>
      <w:r>
        <w:rPr>
          <w:szCs w:val="28"/>
        </w:rPr>
        <w:t>1.6</w:t>
      </w:r>
      <w:r w:rsidR="008B26B6">
        <w:rPr>
          <w:szCs w:val="28"/>
        </w:rPr>
        <w:t xml:space="preserve">. В подпункте 1.3.8. административного регламента слова «при информировании (лично или по телефону) специалист управления экономического развития, осуществляющий индивидуальное устное информирование, должен назвать свою фамилию, имя, отчество, должность, </w:t>
      </w:r>
      <w:r w:rsidR="008B26B6">
        <w:rPr>
          <w:szCs w:val="28"/>
        </w:rPr>
        <w:lastRenderedPageBreak/>
        <w:t xml:space="preserve">а затем в вежливой форме, без длительных пауз, не отвлекаясь, подробно проинформировать заявителя по интересующим его вопросам. </w:t>
      </w:r>
      <w:proofErr w:type="gramStart"/>
      <w:r w:rsidR="008B26B6">
        <w:rPr>
          <w:szCs w:val="28"/>
        </w:rPr>
        <w:t>Специалист  управления экономического развития, осуществляющий индивидуальное устное информирование, должен корректно и внимательно относиться к заявителям, не унижая их чести и достоинства» заменить словами «при информировании (лично или по телефону) специалист отдела,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 его вопросам.</w:t>
      </w:r>
      <w:proofErr w:type="gramEnd"/>
      <w:r w:rsidR="008B26B6">
        <w:rPr>
          <w:szCs w:val="28"/>
        </w:rPr>
        <w:t xml:space="preserve"> Специалист  отдела, 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8B26B6" w:rsidRDefault="000429CA" w:rsidP="008B26B6">
      <w:pPr>
        <w:ind w:firstLine="720"/>
        <w:rPr>
          <w:szCs w:val="28"/>
        </w:rPr>
      </w:pPr>
      <w:r>
        <w:rPr>
          <w:szCs w:val="28"/>
        </w:rPr>
        <w:t>1.7</w:t>
      </w:r>
      <w:r w:rsidR="008B26B6">
        <w:rPr>
          <w:szCs w:val="28"/>
        </w:rPr>
        <w:t>. В пункте 2.2. административного регламента слова «предоставление муниципальной услуги осуществляется управлением экономического развития, МФЦ» заменить словами «предоставление муниципальной услуги осуществляется отделом, МФЦ».</w:t>
      </w:r>
    </w:p>
    <w:p w:rsidR="008B26B6" w:rsidRDefault="000429CA" w:rsidP="008B26B6">
      <w:pPr>
        <w:ind w:firstLine="720"/>
        <w:rPr>
          <w:szCs w:val="28"/>
        </w:rPr>
      </w:pPr>
      <w:r>
        <w:rPr>
          <w:szCs w:val="28"/>
        </w:rPr>
        <w:t>1.8</w:t>
      </w:r>
      <w:r w:rsidR="008B26B6">
        <w:rPr>
          <w:szCs w:val="28"/>
        </w:rPr>
        <w:t>. В подпункте 2.14.1 административного регламента слова «прием заявителей осуществляется специалистами управления экономического развития в служебном кабинете здания администрации либо МФЦ» заменить словами «прием заявителей осуществляется специалистами отдела в служебном кабинете здания администрации либо МФЦ».</w:t>
      </w:r>
    </w:p>
    <w:p w:rsidR="008B26B6" w:rsidRDefault="000429CA" w:rsidP="008B26B6">
      <w:pPr>
        <w:ind w:firstLine="720"/>
        <w:rPr>
          <w:szCs w:val="28"/>
        </w:rPr>
      </w:pPr>
      <w:r>
        <w:rPr>
          <w:szCs w:val="28"/>
        </w:rPr>
        <w:t>1.9</w:t>
      </w:r>
      <w:r w:rsidR="008B26B6">
        <w:rPr>
          <w:szCs w:val="28"/>
        </w:rPr>
        <w:t>. В подпункте 2.14.2 административного регламента слова «предоставление муниципальной услуги осуществляется управлением экономического развития, МФЦ» заменить словами «предоставление муниципальной услуги осуществляется отделом, МФЦ».</w:t>
      </w:r>
    </w:p>
    <w:p w:rsidR="008B26B6" w:rsidRDefault="000429CA" w:rsidP="008B26B6">
      <w:pPr>
        <w:ind w:firstLine="720"/>
        <w:rPr>
          <w:szCs w:val="28"/>
        </w:rPr>
      </w:pPr>
      <w:r>
        <w:rPr>
          <w:szCs w:val="28"/>
        </w:rPr>
        <w:t>1.10</w:t>
      </w:r>
      <w:r w:rsidR="008B26B6">
        <w:rPr>
          <w:szCs w:val="28"/>
        </w:rPr>
        <w:t>. В подпункте 2.14.3, в)  административного регламента слова «список документов, необходимых для предъявления в управление экономического развития для получения муниципальной услуги» заменить словами «список документов, необходимых для предъявления в отдел для получения муниципальной услуги».</w:t>
      </w:r>
    </w:p>
    <w:p w:rsidR="008B26B6" w:rsidRDefault="008B26B6" w:rsidP="008B26B6">
      <w:pPr>
        <w:ind w:firstLine="720"/>
        <w:rPr>
          <w:szCs w:val="28"/>
        </w:rPr>
      </w:pPr>
      <w:r>
        <w:rPr>
          <w:szCs w:val="28"/>
        </w:rPr>
        <w:t>1.</w:t>
      </w:r>
      <w:r w:rsidR="000429CA">
        <w:rPr>
          <w:szCs w:val="28"/>
        </w:rPr>
        <w:t>11</w:t>
      </w:r>
      <w:r>
        <w:rPr>
          <w:szCs w:val="28"/>
        </w:rPr>
        <w:t xml:space="preserve">. </w:t>
      </w:r>
      <w:proofErr w:type="gramStart"/>
      <w:r>
        <w:rPr>
          <w:szCs w:val="28"/>
        </w:rPr>
        <w:t>В подпункте 3.3.2.  административного регламента слова «основанием для начала административной процедуры является поступление зарегистрированного заявления с прилагаемыми к нему документами специалисту управления экономического развития администрации, в обязанности которого входит выполнение соответствующих функций (далее – специалист отдела)» заменить словами «основанием для начала административной процедуры является поступление зарегистрированного заявления с прилагаемыми к нему документами специалисту отдела администрации, в обязанности которого входит выполнение соответствующих</w:t>
      </w:r>
      <w:proofErr w:type="gramEnd"/>
      <w:r>
        <w:rPr>
          <w:szCs w:val="28"/>
        </w:rPr>
        <w:t xml:space="preserve"> функций (далее – специалист отдела)».</w:t>
      </w:r>
    </w:p>
    <w:p w:rsidR="008B26B6" w:rsidRDefault="000429CA" w:rsidP="008B26B6">
      <w:pPr>
        <w:ind w:firstLine="720"/>
        <w:rPr>
          <w:szCs w:val="28"/>
        </w:rPr>
      </w:pPr>
      <w:r>
        <w:rPr>
          <w:szCs w:val="28"/>
        </w:rPr>
        <w:t>1.12</w:t>
      </w:r>
      <w:r w:rsidR="008B26B6">
        <w:rPr>
          <w:szCs w:val="28"/>
        </w:rPr>
        <w:t xml:space="preserve">. В подпункте 3.3.4.  административного регламента слова «при положительном решении специалистом управления экономического развития готовится проект постановления администрации о выдаче разрешения на право организации розничного рынка» заменить словами «при положительном решении специалистом отдела готовится проект </w:t>
      </w:r>
      <w:r w:rsidR="008B26B6">
        <w:rPr>
          <w:szCs w:val="28"/>
        </w:rPr>
        <w:lastRenderedPageBreak/>
        <w:t>постановления администрации о выдаче разрешения на право организации розничного рынка».</w:t>
      </w:r>
    </w:p>
    <w:p w:rsidR="008B26B6" w:rsidRDefault="000429CA" w:rsidP="008B26B6">
      <w:pPr>
        <w:ind w:firstLine="720"/>
        <w:rPr>
          <w:szCs w:val="28"/>
        </w:rPr>
      </w:pPr>
      <w:r>
        <w:rPr>
          <w:szCs w:val="28"/>
        </w:rPr>
        <w:t>1.13</w:t>
      </w:r>
      <w:r w:rsidR="008B26B6">
        <w:rPr>
          <w:szCs w:val="28"/>
        </w:rPr>
        <w:t xml:space="preserve">. </w:t>
      </w:r>
      <w:proofErr w:type="gramStart"/>
      <w:r w:rsidR="008B26B6">
        <w:rPr>
          <w:szCs w:val="28"/>
        </w:rPr>
        <w:t>В пункте 4.1.  административного регламента слова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руководителем управления, путем проведения проверок соблюдения и исполнения специалистами управления положений административного регламента, иных нормативных правовых актов Российской Федерации и органов местного самоуправления» заменить словами «текущий контроль за соблюдением последовательности действий, определенных административными процедурами по</w:t>
      </w:r>
      <w:proofErr w:type="gramEnd"/>
      <w:r w:rsidR="008B26B6">
        <w:rPr>
          <w:szCs w:val="28"/>
        </w:rPr>
        <w:t xml:space="preserve"> предоставлению муниципальной услуги, и принятием решений специалистами отдела осуществляется руководителем отдела,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органов местного самоуправления».</w:t>
      </w:r>
    </w:p>
    <w:p w:rsidR="008B26B6" w:rsidRDefault="000429CA" w:rsidP="008B26B6">
      <w:pPr>
        <w:ind w:firstLine="720"/>
        <w:rPr>
          <w:szCs w:val="28"/>
        </w:rPr>
      </w:pPr>
      <w:r>
        <w:rPr>
          <w:szCs w:val="28"/>
        </w:rPr>
        <w:t>1.14</w:t>
      </w:r>
      <w:r w:rsidR="008B26B6">
        <w:rPr>
          <w:szCs w:val="28"/>
        </w:rPr>
        <w:t xml:space="preserve">. </w:t>
      </w:r>
      <w:proofErr w:type="gramStart"/>
      <w:r w:rsidR="008B26B6">
        <w:rPr>
          <w:szCs w:val="28"/>
        </w:rPr>
        <w:t>В пункте 4.1.  административного регламента слова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управления и других должностных лиц, ответственных за организацию работы по предоставлению муниципальной услуги» заменить словами «контроль за полнотой</w:t>
      </w:r>
      <w:proofErr w:type="gramEnd"/>
      <w:r w:rsidR="008B26B6">
        <w:rPr>
          <w:szCs w:val="28"/>
        </w:rPr>
        <w:t xml:space="preserve">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отдела и других должностных лиц, ответственных за организацию работы по предоставлению муниципальной услуги».</w:t>
      </w:r>
    </w:p>
    <w:p w:rsidR="008B26B6" w:rsidRDefault="000429CA" w:rsidP="008B26B6">
      <w:pPr>
        <w:ind w:firstLine="720"/>
        <w:rPr>
          <w:szCs w:val="28"/>
        </w:rPr>
      </w:pPr>
      <w:r>
        <w:rPr>
          <w:szCs w:val="28"/>
        </w:rPr>
        <w:t>1.15</w:t>
      </w:r>
      <w:r w:rsidR="008B26B6">
        <w:rPr>
          <w:szCs w:val="28"/>
        </w:rPr>
        <w:t>. В пункте 4.2.  административного регламента слова «</w:t>
      </w:r>
      <w:proofErr w:type="gramStart"/>
      <w:r w:rsidR="008B26B6">
        <w:rPr>
          <w:szCs w:val="28"/>
        </w:rPr>
        <w:t>контроль за</w:t>
      </w:r>
      <w:proofErr w:type="gramEnd"/>
      <w:r w:rsidR="008B26B6">
        <w:rPr>
          <w:szCs w:val="28"/>
        </w:rPr>
        <w:t xml:space="preserve"> рассмотрением своих заявлений могут осуществлять заявители на основании полученной информации по телефону в управлении экономического развития» заменить словами «контроль за рассмотрением своих заявлений могут осуществлять заявители на основании полученной информации по телефону в отделе».</w:t>
      </w:r>
    </w:p>
    <w:p w:rsidR="008B26B6" w:rsidRDefault="00DB5C7C" w:rsidP="008B26B6">
      <w:pPr>
        <w:ind w:firstLine="720"/>
        <w:rPr>
          <w:szCs w:val="28"/>
        </w:rPr>
      </w:pPr>
      <w:r>
        <w:rPr>
          <w:szCs w:val="28"/>
        </w:rPr>
        <w:t>1.1</w:t>
      </w:r>
      <w:r w:rsidR="000429CA">
        <w:rPr>
          <w:szCs w:val="28"/>
        </w:rPr>
        <w:t>6</w:t>
      </w:r>
      <w:r w:rsidR="008B26B6">
        <w:rPr>
          <w:szCs w:val="28"/>
        </w:rPr>
        <w:t>. В пункте 4.3.  административного регламента слова «руководитель управления экономического развития несет персональную ответственность за</w:t>
      </w:r>
      <w:proofErr w:type="gramStart"/>
      <w:r w:rsidR="008B26B6">
        <w:rPr>
          <w:szCs w:val="28"/>
        </w:rPr>
        <w:t>:»</w:t>
      </w:r>
      <w:proofErr w:type="gramEnd"/>
      <w:r w:rsidR="008B26B6">
        <w:rPr>
          <w:szCs w:val="28"/>
        </w:rPr>
        <w:t xml:space="preserve"> заменить словами «руководитель отдела несет персональную ответственность за:».</w:t>
      </w:r>
    </w:p>
    <w:p w:rsidR="008B26B6" w:rsidRDefault="00DB5C7C" w:rsidP="008B26B6">
      <w:pPr>
        <w:pStyle w:val="ConsPlusNormal"/>
        <w:widowControl/>
        <w:tabs>
          <w:tab w:val="num" w:pos="1080"/>
        </w:tabs>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r w:rsidR="000429CA">
        <w:rPr>
          <w:rFonts w:ascii="Times New Roman" w:hAnsi="Times New Roman" w:cs="Times New Roman"/>
          <w:sz w:val="28"/>
          <w:szCs w:val="28"/>
        </w:rPr>
        <w:t>7</w:t>
      </w:r>
      <w:r w:rsidR="008B26B6">
        <w:rPr>
          <w:rFonts w:ascii="Times New Roman" w:hAnsi="Times New Roman" w:cs="Times New Roman"/>
          <w:sz w:val="28"/>
          <w:szCs w:val="28"/>
        </w:rPr>
        <w:t>. В подпункте 3.3.4.  административного регламента слова «Заявители могут обжаловать действие или бездействие:</w:t>
      </w:r>
    </w:p>
    <w:p w:rsidR="008B26B6" w:rsidRDefault="008B26B6" w:rsidP="008B26B6">
      <w:pPr>
        <w:rPr>
          <w:lang w:bidi="en-US"/>
        </w:rPr>
      </w:pPr>
      <w:r>
        <w:rPr>
          <w:lang w:bidi="en-US"/>
        </w:rPr>
        <w:tab/>
        <w:t>- должностных лиц управления экономического развития- руководителю экономического развития;</w:t>
      </w:r>
    </w:p>
    <w:p w:rsidR="008B26B6" w:rsidRDefault="008B26B6" w:rsidP="008B26B6">
      <w:pPr>
        <w:pStyle w:val="ConsPlusNormal"/>
        <w:widowControl/>
        <w:tabs>
          <w:tab w:val="num" w:pos="1080"/>
        </w:tabs>
        <w:suppressAutoHyphens w:val="0"/>
        <w:autoSpaceDN w:val="0"/>
        <w:adjustRightInd w:val="0"/>
        <w:jc w:val="both"/>
        <w:rPr>
          <w:rFonts w:ascii="Times New Roman" w:hAnsi="Times New Roman" w:cs="Times New Roman"/>
          <w:sz w:val="28"/>
          <w:szCs w:val="28"/>
        </w:rPr>
      </w:pPr>
      <w:r>
        <w:lastRenderedPageBreak/>
        <w:tab/>
      </w:r>
      <w:r>
        <w:rPr>
          <w:rFonts w:ascii="Times New Roman" w:hAnsi="Times New Roman" w:cs="Times New Roman"/>
          <w:sz w:val="28"/>
          <w:szCs w:val="28"/>
        </w:rPr>
        <w:t>- руководителя экономического развития- главе (заместителю главы) администрации по адресу: 357200, Ставропольский край,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инеральные Воды, пр.К.Маркса,54, по электронной почте: </w:t>
      </w:r>
      <w:hyperlink r:id="rId5" w:history="1">
        <w:r>
          <w:rPr>
            <w:rStyle w:val="a3"/>
            <w:rFonts w:ascii="Times New Roman" w:hAnsi="Times New Roman" w:cs="Times New Roman"/>
            <w:sz w:val="28"/>
            <w:szCs w:val="28"/>
          </w:rPr>
          <w:t>www.min-vodi.</w:t>
        </w:r>
        <w:r>
          <w:rPr>
            <w:rStyle w:val="a3"/>
            <w:rFonts w:ascii="Times New Roman" w:hAnsi="Times New Roman" w:cs="Times New Roman"/>
            <w:sz w:val="28"/>
            <w:szCs w:val="28"/>
            <w:lang w:val="en-US"/>
          </w:rPr>
          <w:t>r</w:t>
        </w:r>
        <w:proofErr w:type="spellStart"/>
        <w:r>
          <w:rPr>
            <w:rStyle w:val="a3"/>
            <w:rFonts w:ascii="Times New Roman" w:hAnsi="Times New Roman" w:cs="Times New Roman"/>
            <w:sz w:val="28"/>
            <w:szCs w:val="28"/>
          </w:rPr>
          <w:t>u</w:t>
        </w:r>
        <w:proofErr w:type="spellEnd"/>
        <w:r>
          <w:rPr>
            <w:rStyle w:val="a3"/>
            <w:rFonts w:ascii="Times New Roman" w:hAnsi="Times New Roman" w:cs="Times New Roman"/>
            <w:sz w:val="28"/>
            <w:szCs w:val="28"/>
          </w:rPr>
          <w:t>»</w:t>
        </w:r>
      </w:hyperlink>
      <w:r>
        <w:rPr>
          <w:rFonts w:ascii="Times New Roman" w:hAnsi="Times New Roman" w:cs="Times New Roman"/>
          <w:sz w:val="28"/>
          <w:szCs w:val="28"/>
        </w:rPr>
        <w:t xml:space="preserve"> заменить словами</w:t>
      </w:r>
      <w:r>
        <w:t xml:space="preserve"> «</w:t>
      </w:r>
      <w:r>
        <w:rPr>
          <w:rFonts w:ascii="Times New Roman" w:hAnsi="Times New Roman" w:cs="Times New Roman"/>
          <w:sz w:val="28"/>
          <w:szCs w:val="28"/>
        </w:rPr>
        <w:t>Заявители могут обжаловать действие или бездействие:</w:t>
      </w:r>
    </w:p>
    <w:p w:rsidR="008B26B6" w:rsidRDefault="008B26B6" w:rsidP="008B26B6">
      <w:pPr>
        <w:rPr>
          <w:lang w:bidi="en-US"/>
        </w:rPr>
      </w:pPr>
      <w:r>
        <w:rPr>
          <w:lang w:bidi="en-US"/>
        </w:rPr>
        <w:tab/>
        <w:t>- должностных лиц отдела - руководителю отдела;</w:t>
      </w:r>
    </w:p>
    <w:p w:rsidR="008B26B6" w:rsidRDefault="008B26B6" w:rsidP="008B26B6">
      <w:pPr>
        <w:rPr>
          <w:lang w:bidi="en-US"/>
        </w:rPr>
      </w:pPr>
      <w:r>
        <w:rPr>
          <w:lang w:bidi="en-US"/>
        </w:rPr>
        <w:tab/>
        <w:t>- руководителя отдела - главе (заместителю главы) администрации по адресу: 357200, Ставропольский край, г</w:t>
      </w:r>
      <w:proofErr w:type="gramStart"/>
      <w:r>
        <w:rPr>
          <w:lang w:bidi="en-US"/>
        </w:rPr>
        <w:t>.М</w:t>
      </w:r>
      <w:proofErr w:type="gramEnd"/>
      <w:r>
        <w:rPr>
          <w:lang w:bidi="en-US"/>
        </w:rPr>
        <w:t xml:space="preserve">инеральные Воды, пр.К.Маркса,54, по электронной почте: </w:t>
      </w:r>
      <w:hyperlink r:id="rId6" w:history="1">
        <w:r>
          <w:rPr>
            <w:rStyle w:val="a3"/>
            <w:lang w:bidi="en-US"/>
          </w:rPr>
          <w:t>www.min-vodi.</w:t>
        </w:r>
        <w:r>
          <w:rPr>
            <w:rStyle w:val="a3"/>
            <w:lang w:val="en-US" w:bidi="en-US"/>
          </w:rPr>
          <w:t>r</w:t>
        </w:r>
        <w:proofErr w:type="spellStart"/>
        <w:r>
          <w:rPr>
            <w:rStyle w:val="a3"/>
            <w:lang w:bidi="en-US"/>
          </w:rPr>
          <w:t>u</w:t>
        </w:r>
        <w:proofErr w:type="spellEnd"/>
        <w:r>
          <w:rPr>
            <w:rStyle w:val="a3"/>
            <w:lang w:bidi="en-US"/>
          </w:rPr>
          <w:t>»</w:t>
        </w:r>
      </w:hyperlink>
    </w:p>
    <w:p w:rsidR="008B26B6" w:rsidRDefault="008B26B6" w:rsidP="008B26B6">
      <w:pPr>
        <w:pStyle w:val="ConsPlusNormal"/>
        <w:widowControl/>
        <w:tabs>
          <w:tab w:val="num" w:pos="1080"/>
        </w:tabs>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Pr>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Минераловодского городского округа </w:t>
      </w:r>
      <w:proofErr w:type="spellStart"/>
      <w:r>
        <w:rPr>
          <w:rFonts w:ascii="Times New Roman" w:hAnsi="Times New Roman" w:cs="Times New Roman"/>
          <w:sz w:val="28"/>
          <w:szCs w:val="28"/>
        </w:rPr>
        <w:t>Городнего</w:t>
      </w:r>
      <w:proofErr w:type="spellEnd"/>
      <w:r>
        <w:rPr>
          <w:rFonts w:ascii="Times New Roman" w:hAnsi="Times New Roman" w:cs="Times New Roman"/>
          <w:sz w:val="28"/>
          <w:szCs w:val="28"/>
        </w:rPr>
        <w:t xml:space="preserve"> Д.В.</w:t>
      </w:r>
    </w:p>
    <w:p w:rsidR="008B26B6" w:rsidRDefault="008B26B6" w:rsidP="008B26B6">
      <w:pPr>
        <w:pStyle w:val="ConsPlusNormal"/>
        <w:widowControl/>
        <w:numPr>
          <w:ilvl w:val="0"/>
          <w:numId w:val="1"/>
        </w:numPr>
        <w:suppressAutoHyphens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min</w:t>
      </w:r>
      <w:r>
        <w:rPr>
          <w:rFonts w:ascii="Times New Roman" w:hAnsi="Times New Roman" w:cs="Times New Roman"/>
          <w:sz w:val="28"/>
          <w:szCs w:val="28"/>
        </w:rPr>
        <w:t>-</w:t>
      </w:r>
      <w:proofErr w:type="spellStart"/>
      <w:r>
        <w:rPr>
          <w:rFonts w:ascii="Times New Roman" w:hAnsi="Times New Roman" w:cs="Times New Roman"/>
          <w:sz w:val="28"/>
          <w:szCs w:val="28"/>
          <w:lang w:val="en-US"/>
        </w:rPr>
        <w:t>vodi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8B26B6" w:rsidRDefault="008B26B6" w:rsidP="008B26B6">
      <w:pPr>
        <w:rPr>
          <w:szCs w:val="28"/>
        </w:rPr>
      </w:pPr>
    </w:p>
    <w:p w:rsidR="008B26B6" w:rsidRDefault="008B26B6" w:rsidP="008B26B6">
      <w:pPr>
        <w:rPr>
          <w:szCs w:val="28"/>
        </w:rPr>
      </w:pPr>
    </w:p>
    <w:p w:rsidR="008B26B6" w:rsidRDefault="008B26B6" w:rsidP="008B26B6">
      <w:pPr>
        <w:tabs>
          <w:tab w:val="left" w:pos="7200"/>
        </w:tabs>
        <w:rPr>
          <w:szCs w:val="28"/>
        </w:rPr>
      </w:pPr>
    </w:p>
    <w:p w:rsidR="008B26B6" w:rsidRDefault="008B26B6" w:rsidP="008B26B6">
      <w:pPr>
        <w:rPr>
          <w:szCs w:val="28"/>
        </w:rPr>
      </w:pPr>
      <w:r>
        <w:rPr>
          <w:szCs w:val="28"/>
        </w:rPr>
        <w:t xml:space="preserve">Глава </w:t>
      </w:r>
      <w:proofErr w:type="gramStart"/>
      <w:r>
        <w:rPr>
          <w:szCs w:val="28"/>
        </w:rPr>
        <w:t>Минераловодского</w:t>
      </w:r>
      <w:proofErr w:type="gramEnd"/>
    </w:p>
    <w:p w:rsidR="008B26B6" w:rsidRDefault="008B26B6" w:rsidP="008B26B6">
      <w:pPr>
        <w:rPr>
          <w:szCs w:val="28"/>
          <w:highlight w:val="yellow"/>
        </w:rPr>
      </w:pPr>
      <w:r>
        <w:rPr>
          <w:szCs w:val="28"/>
        </w:rPr>
        <w:t xml:space="preserve">городского округа                                                                               С.Ю. Перцев                                               </w:t>
      </w:r>
    </w:p>
    <w:p w:rsidR="008B26B6" w:rsidRDefault="008B26B6" w:rsidP="008B26B6">
      <w:pPr>
        <w:rPr>
          <w:szCs w:val="28"/>
          <w:highlight w:val="yellow"/>
        </w:rPr>
      </w:pPr>
    </w:p>
    <w:p w:rsidR="008B26B6" w:rsidRDefault="008B26B6" w:rsidP="008B26B6">
      <w:pPr>
        <w:rPr>
          <w:szCs w:val="28"/>
          <w:highlight w:val="yellow"/>
        </w:rPr>
      </w:pPr>
    </w:p>
    <w:p w:rsidR="008B26B6" w:rsidRDefault="008B26B6" w:rsidP="008B26B6">
      <w:pPr>
        <w:rPr>
          <w:szCs w:val="28"/>
          <w:highlight w:val="yellow"/>
        </w:rPr>
      </w:pPr>
    </w:p>
    <w:p w:rsidR="008B26B6" w:rsidRDefault="008B26B6" w:rsidP="008B26B6">
      <w:pPr>
        <w:rPr>
          <w:szCs w:val="28"/>
          <w:highlight w:val="yellow"/>
        </w:rPr>
      </w:pPr>
    </w:p>
    <w:p w:rsidR="008B26B6" w:rsidRDefault="008B26B6" w:rsidP="008B26B6">
      <w:pPr>
        <w:rPr>
          <w:szCs w:val="28"/>
          <w:highlight w:val="yellow"/>
        </w:rPr>
      </w:pPr>
    </w:p>
    <w:p w:rsidR="008B26B6" w:rsidRDefault="008B26B6" w:rsidP="008B26B6">
      <w:pPr>
        <w:rPr>
          <w:szCs w:val="28"/>
          <w:highlight w:val="yellow"/>
        </w:rPr>
      </w:pPr>
    </w:p>
    <w:p w:rsidR="00E20FED" w:rsidRDefault="00E20FED"/>
    <w:sectPr w:rsidR="00E20FED" w:rsidSect="00E20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D6F42"/>
    <w:multiLevelType w:val="multilevel"/>
    <w:tmpl w:val="538816EC"/>
    <w:lvl w:ilvl="0">
      <w:start w:val="3"/>
      <w:numFmt w:val="decimal"/>
      <w:lvlText w:val="%1."/>
      <w:lvlJc w:val="left"/>
      <w:pPr>
        <w:tabs>
          <w:tab w:val="num" w:pos="1068"/>
        </w:tabs>
        <w:ind w:left="1068" w:hanging="360"/>
      </w:pPr>
    </w:lvl>
    <w:lvl w:ilvl="1">
      <w:start w:val="3"/>
      <w:numFmt w:val="decimal"/>
      <w:isLgl/>
      <w:lvlText w:val="%1.%2."/>
      <w:lvlJc w:val="left"/>
      <w:pPr>
        <w:ind w:left="1434" w:hanging="720"/>
      </w:pPr>
    </w:lvl>
    <w:lvl w:ilvl="2">
      <w:start w:val="2"/>
      <w:numFmt w:val="decimal"/>
      <w:isLgl/>
      <w:lvlText w:val="%1.%2.%3."/>
      <w:lvlJc w:val="left"/>
      <w:pPr>
        <w:ind w:left="1440" w:hanging="720"/>
      </w:pPr>
    </w:lvl>
    <w:lvl w:ilvl="3">
      <w:start w:val="1"/>
      <w:numFmt w:val="decimal"/>
      <w:isLgl/>
      <w:lvlText w:val="%1.%2.%3.%4."/>
      <w:lvlJc w:val="left"/>
      <w:pPr>
        <w:ind w:left="1806" w:hanging="1080"/>
      </w:pPr>
    </w:lvl>
    <w:lvl w:ilvl="4">
      <w:start w:val="1"/>
      <w:numFmt w:val="decimal"/>
      <w:isLgl/>
      <w:lvlText w:val="%1.%2.%3.%4.%5."/>
      <w:lvlJc w:val="left"/>
      <w:pPr>
        <w:ind w:left="1812" w:hanging="1080"/>
      </w:pPr>
    </w:lvl>
    <w:lvl w:ilvl="5">
      <w:start w:val="1"/>
      <w:numFmt w:val="decimal"/>
      <w:isLgl/>
      <w:lvlText w:val="%1.%2.%3.%4.%5.%6."/>
      <w:lvlJc w:val="left"/>
      <w:pPr>
        <w:ind w:left="2178" w:hanging="1440"/>
      </w:pPr>
    </w:lvl>
    <w:lvl w:ilvl="6">
      <w:start w:val="1"/>
      <w:numFmt w:val="decimal"/>
      <w:isLgl/>
      <w:lvlText w:val="%1.%2.%3.%4.%5.%6.%7."/>
      <w:lvlJc w:val="left"/>
      <w:pPr>
        <w:ind w:left="2544" w:hanging="1800"/>
      </w:pPr>
    </w:lvl>
    <w:lvl w:ilvl="7">
      <w:start w:val="1"/>
      <w:numFmt w:val="decimal"/>
      <w:isLgl/>
      <w:lvlText w:val="%1.%2.%3.%4.%5.%6.%7.%8."/>
      <w:lvlJc w:val="left"/>
      <w:pPr>
        <w:ind w:left="2550" w:hanging="1800"/>
      </w:pPr>
    </w:lvl>
    <w:lvl w:ilvl="8">
      <w:start w:val="1"/>
      <w:numFmt w:val="decimal"/>
      <w:isLgl/>
      <w:lvlText w:val="%1.%2.%3.%4.%5.%6.%7.%8.%9."/>
      <w:lvlJc w:val="left"/>
      <w:pPr>
        <w:ind w:left="2916" w:hanging="2160"/>
      </w:pPr>
    </w:lvl>
  </w:abstractNum>
  <w:num w:numId="1">
    <w:abstractNumId w:val="0"/>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6B6"/>
    <w:rsid w:val="00021FD5"/>
    <w:rsid w:val="000429CA"/>
    <w:rsid w:val="00425465"/>
    <w:rsid w:val="004C30E1"/>
    <w:rsid w:val="00577C65"/>
    <w:rsid w:val="00687067"/>
    <w:rsid w:val="00884CD4"/>
    <w:rsid w:val="008A1166"/>
    <w:rsid w:val="008B26B6"/>
    <w:rsid w:val="00A155FC"/>
    <w:rsid w:val="00C01A10"/>
    <w:rsid w:val="00C873AE"/>
    <w:rsid w:val="00CA7368"/>
    <w:rsid w:val="00DB5C7C"/>
    <w:rsid w:val="00DC3C2B"/>
    <w:rsid w:val="00E20FED"/>
    <w:rsid w:val="00FD5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B6"/>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B26B6"/>
    <w:rPr>
      <w:color w:val="0000FF"/>
      <w:u w:val="single"/>
    </w:rPr>
  </w:style>
  <w:style w:type="paragraph" w:styleId="a4">
    <w:name w:val="Title"/>
    <w:basedOn w:val="a"/>
    <w:link w:val="a5"/>
    <w:qFormat/>
    <w:rsid w:val="008B26B6"/>
    <w:pPr>
      <w:jc w:val="center"/>
    </w:pPr>
    <w:rPr>
      <w:rFonts w:eastAsia="Times New Roman"/>
      <w:b/>
      <w:sz w:val="24"/>
      <w:szCs w:val="20"/>
      <w:lang w:eastAsia="ru-RU"/>
    </w:rPr>
  </w:style>
  <w:style w:type="character" w:customStyle="1" w:styleId="a5">
    <w:name w:val="Название Знак"/>
    <w:basedOn w:val="a0"/>
    <w:link w:val="a4"/>
    <w:rsid w:val="008B26B6"/>
    <w:rPr>
      <w:rFonts w:ascii="Times New Roman" w:eastAsia="Times New Roman" w:hAnsi="Times New Roman" w:cs="Times New Roman"/>
      <w:b/>
      <w:sz w:val="24"/>
      <w:szCs w:val="20"/>
      <w:lang w:eastAsia="ru-RU"/>
    </w:rPr>
  </w:style>
  <w:style w:type="paragraph" w:styleId="a6">
    <w:name w:val="Body Text"/>
    <w:basedOn w:val="a"/>
    <w:link w:val="a7"/>
    <w:semiHidden/>
    <w:unhideWhenUsed/>
    <w:rsid w:val="008B26B6"/>
    <w:pPr>
      <w:widowControl w:val="0"/>
      <w:suppressAutoHyphens/>
      <w:spacing w:after="120"/>
      <w:jc w:val="left"/>
    </w:pPr>
    <w:rPr>
      <w:rFonts w:eastAsia="Lucida Sans Unicode" w:cs="Tahoma"/>
      <w:color w:val="000000"/>
      <w:sz w:val="24"/>
      <w:szCs w:val="24"/>
      <w:lang w:val="en-US" w:bidi="en-US"/>
    </w:rPr>
  </w:style>
  <w:style w:type="character" w:customStyle="1" w:styleId="a7">
    <w:name w:val="Основной текст Знак"/>
    <w:basedOn w:val="a0"/>
    <w:link w:val="a6"/>
    <w:semiHidden/>
    <w:rsid w:val="008B26B6"/>
    <w:rPr>
      <w:rFonts w:ascii="Times New Roman" w:eastAsia="Lucida Sans Unicode" w:hAnsi="Times New Roman" w:cs="Tahoma"/>
      <w:color w:val="000000"/>
      <w:sz w:val="24"/>
      <w:szCs w:val="24"/>
      <w:lang w:val="en-US" w:bidi="en-US"/>
    </w:rPr>
  </w:style>
  <w:style w:type="paragraph" w:customStyle="1" w:styleId="ConsPlusNormal">
    <w:name w:val="ConsPlusNormal"/>
    <w:next w:val="a"/>
    <w:rsid w:val="008B26B6"/>
    <w:pPr>
      <w:widowControl w:val="0"/>
      <w:suppressAutoHyphens/>
      <w:autoSpaceDE w:val="0"/>
      <w:spacing w:after="0" w:line="240" w:lineRule="auto"/>
      <w:ind w:firstLine="720"/>
    </w:pPr>
    <w:rPr>
      <w:rFonts w:ascii="Arial" w:eastAsia="Arial" w:hAnsi="Arial" w:cs="Arial"/>
      <w:color w:val="000000"/>
      <w:sz w:val="20"/>
      <w:szCs w:val="20"/>
      <w:lang w:bidi="en-US"/>
    </w:rPr>
  </w:style>
</w:styles>
</file>

<file path=word/webSettings.xml><?xml version="1.0" encoding="utf-8"?>
<w:webSettings xmlns:r="http://schemas.openxmlformats.org/officeDocument/2006/relationships" xmlns:w="http://schemas.openxmlformats.org/wordprocessingml/2006/main">
  <w:divs>
    <w:div w:id="11997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vodi.ru" TargetMode="External"/><Relationship Id="rId5" Type="http://schemas.openxmlformats.org/officeDocument/2006/relationships/hyperlink" Target="http://www.min-vod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9</cp:revision>
  <cp:lastPrinted>2017-08-08T13:16:00Z</cp:lastPrinted>
  <dcterms:created xsi:type="dcterms:W3CDTF">2017-07-07T14:39:00Z</dcterms:created>
  <dcterms:modified xsi:type="dcterms:W3CDTF">2017-08-08T13:36:00Z</dcterms:modified>
</cp:coreProperties>
</file>