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A" w:rsidRPr="00725FD8" w:rsidRDefault="002B774A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2B774A" w:rsidRPr="00725FD8" w:rsidRDefault="002B774A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2B774A" w:rsidRPr="00725FD8" w:rsidRDefault="002B774A" w:rsidP="00BB65C2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>округа «О внесении изменений в постановление администрации Минерал</w:t>
      </w:r>
      <w:r w:rsidRPr="00725FD8">
        <w:rPr>
          <w:sz w:val="28"/>
          <w:szCs w:val="28"/>
        </w:rPr>
        <w:t>о</w:t>
      </w:r>
      <w:r w:rsidRPr="00725FD8">
        <w:rPr>
          <w:sz w:val="28"/>
          <w:szCs w:val="28"/>
        </w:rPr>
        <w:t xml:space="preserve">водского городского округа Ставропольского края от 22.12.2015 № 207» </w:t>
      </w:r>
    </w:p>
    <w:p w:rsidR="002B774A" w:rsidRPr="00630104" w:rsidRDefault="002B774A" w:rsidP="009B02BB">
      <w:pPr>
        <w:widowControl w:val="0"/>
        <w:spacing w:after="0" w:line="240" w:lineRule="auto"/>
        <w:jc w:val="center"/>
        <w:rPr>
          <w:color w:val="FF0000"/>
          <w:sz w:val="28"/>
          <w:szCs w:val="28"/>
        </w:rPr>
      </w:pPr>
      <w:r w:rsidRPr="00630104">
        <w:rPr>
          <w:color w:val="FF0000"/>
          <w:szCs w:val="28"/>
        </w:rPr>
        <w:tab/>
      </w:r>
    </w:p>
    <w:p w:rsidR="002B774A" w:rsidRPr="00B97781" w:rsidRDefault="002B774A" w:rsidP="00B97781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 законом Росси</w:t>
      </w:r>
      <w:r w:rsidRPr="00B97781">
        <w:rPr>
          <w:sz w:val="28"/>
          <w:szCs w:val="28"/>
        </w:rPr>
        <w:t>й</w:t>
      </w:r>
      <w:r w:rsidRPr="00B97781">
        <w:rPr>
          <w:sz w:val="28"/>
          <w:szCs w:val="28"/>
        </w:rPr>
        <w:t>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№145-ФЗ, постановлениями админис</w:t>
      </w:r>
      <w:r w:rsidRPr="00B97781">
        <w:rPr>
          <w:sz w:val="28"/>
          <w:szCs w:val="28"/>
        </w:rPr>
        <w:t>т</w:t>
      </w:r>
      <w:r w:rsidRPr="00B97781">
        <w:rPr>
          <w:sz w:val="28"/>
          <w:szCs w:val="28"/>
        </w:rPr>
        <w:t>рации Минераловодского городского округа Ставропольского края от 15.02.2017 № 311 «Об утверждении Порядка разработки, реализации и оце</w:t>
      </w:r>
      <w:r w:rsidRPr="00B97781">
        <w:rPr>
          <w:sz w:val="28"/>
          <w:szCs w:val="28"/>
        </w:rPr>
        <w:t>н</w:t>
      </w:r>
      <w:r w:rsidRPr="00B97781">
        <w:rPr>
          <w:sz w:val="28"/>
          <w:szCs w:val="28"/>
        </w:rPr>
        <w:t>ки эффективности муниципальных программ Минераловодского городского округа Ставропольского края»;</w:t>
      </w:r>
      <w:proofErr w:type="gramEnd"/>
      <w:r w:rsidRPr="00B97781">
        <w:rPr>
          <w:sz w:val="28"/>
          <w:szCs w:val="28"/>
        </w:rPr>
        <w:t xml:space="preserve">  от 15.02.2017 № 312 «Об утверждении Мет</w:t>
      </w:r>
      <w:r w:rsidRPr="00B97781">
        <w:rPr>
          <w:sz w:val="28"/>
          <w:szCs w:val="28"/>
        </w:rPr>
        <w:t>о</w:t>
      </w:r>
      <w:r w:rsidRPr="00B97781">
        <w:rPr>
          <w:sz w:val="28"/>
          <w:szCs w:val="28"/>
        </w:rPr>
        <w:t xml:space="preserve">дических указаний по разработке и реализации муниципальных программ Минераловодского городского округа Ставропольского края», </w:t>
      </w:r>
      <w:r w:rsidRPr="00B97781">
        <w:rPr>
          <w:bCs/>
          <w:sz w:val="28"/>
          <w:szCs w:val="28"/>
        </w:rPr>
        <w:t>решениями Совета депутатов Минераловодского городского округа Ставро</w:t>
      </w:r>
      <w:r w:rsidR="003938ED">
        <w:rPr>
          <w:bCs/>
          <w:sz w:val="28"/>
          <w:szCs w:val="28"/>
        </w:rPr>
        <w:t>польского края от  22.06</w:t>
      </w:r>
      <w:r w:rsidRPr="00B97781">
        <w:rPr>
          <w:bCs/>
          <w:sz w:val="28"/>
          <w:szCs w:val="28"/>
        </w:rPr>
        <w:t>.201</w:t>
      </w:r>
      <w:r w:rsidR="003938ED">
        <w:rPr>
          <w:bCs/>
          <w:sz w:val="28"/>
          <w:szCs w:val="28"/>
        </w:rPr>
        <w:t>8  № 56</w:t>
      </w:r>
      <w:r w:rsidRPr="00B97781">
        <w:rPr>
          <w:bCs/>
          <w:sz w:val="28"/>
          <w:szCs w:val="28"/>
        </w:rPr>
        <w:t xml:space="preserve">2  </w:t>
      </w:r>
      <w:r w:rsidRPr="00B97781">
        <w:rPr>
          <w:sz w:val="28"/>
          <w:szCs w:val="28"/>
          <w:shd w:val="clear" w:color="auto" w:fill="FFFFFF"/>
        </w:rPr>
        <w:t>«О внесении изменений в решение Совета деп</w:t>
      </w:r>
      <w:r w:rsidRPr="00B97781">
        <w:rPr>
          <w:sz w:val="28"/>
          <w:szCs w:val="28"/>
          <w:shd w:val="clear" w:color="auto" w:fill="FFFFFF"/>
        </w:rPr>
        <w:t>у</w:t>
      </w:r>
      <w:r w:rsidRPr="00B97781">
        <w:rPr>
          <w:sz w:val="28"/>
          <w:szCs w:val="28"/>
          <w:shd w:val="clear" w:color="auto" w:fill="FFFFFF"/>
        </w:rPr>
        <w:t>татов Минераловодского городского округа Ставрополь</w:t>
      </w:r>
      <w:r w:rsidR="003938ED">
        <w:rPr>
          <w:sz w:val="28"/>
          <w:szCs w:val="28"/>
          <w:shd w:val="clear" w:color="auto" w:fill="FFFFFF"/>
        </w:rPr>
        <w:t>ского края от 15.12.2017 № 490</w:t>
      </w:r>
      <w:r w:rsidRPr="00B97781">
        <w:rPr>
          <w:sz w:val="28"/>
          <w:szCs w:val="28"/>
          <w:shd w:val="clear" w:color="auto" w:fill="FFFFFF"/>
        </w:rPr>
        <w:t xml:space="preserve"> «О бюджете Минераловодского городского округа Ставр</w:t>
      </w:r>
      <w:r w:rsidRPr="00B97781">
        <w:rPr>
          <w:sz w:val="28"/>
          <w:szCs w:val="28"/>
          <w:shd w:val="clear" w:color="auto" w:fill="FFFFFF"/>
        </w:rPr>
        <w:t>о</w:t>
      </w:r>
      <w:r w:rsidRPr="00B97781">
        <w:rPr>
          <w:sz w:val="28"/>
          <w:szCs w:val="28"/>
          <w:shd w:val="clear" w:color="auto" w:fill="FFFFFF"/>
        </w:rPr>
        <w:t xml:space="preserve">польского края на 2017 год и плановый период 2018 и 20019 годов»; </w:t>
      </w:r>
      <w:r w:rsidRPr="00B97781">
        <w:rPr>
          <w:sz w:val="28"/>
          <w:szCs w:val="28"/>
        </w:rPr>
        <w:t xml:space="preserve">от  </w:t>
      </w:r>
      <w:r w:rsidRPr="00B97781">
        <w:rPr>
          <w:bCs/>
          <w:sz w:val="28"/>
          <w:szCs w:val="28"/>
        </w:rPr>
        <w:t xml:space="preserve">15.12.2017 № 490 </w:t>
      </w:r>
      <w:r w:rsidRPr="00B97781">
        <w:rPr>
          <w:sz w:val="28"/>
          <w:szCs w:val="28"/>
        </w:rPr>
        <w:t>«</w:t>
      </w:r>
      <w:r w:rsidRPr="00B97781">
        <w:rPr>
          <w:bCs/>
          <w:sz w:val="28"/>
          <w:szCs w:val="28"/>
        </w:rPr>
        <w:t>О бюджете Минераловодского городского округа  Ста</w:t>
      </w:r>
      <w:r w:rsidRPr="00B97781">
        <w:rPr>
          <w:bCs/>
          <w:sz w:val="28"/>
          <w:szCs w:val="28"/>
        </w:rPr>
        <w:t>в</w:t>
      </w:r>
      <w:r w:rsidRPr="00B97781">
        <w:rPr>
          <w:bCs/>
          <w:sz w:val="28"/>
          <w:szCs w:val="28"/>
        </w:rPr>
        <w:t>ропольского края на 2018 год  и плановый период 2019 и 2020 годов</w:t>
      </w:r>
      <w:r>
        <w:rPr>
          <w:bCs/>
          <w:sz w:val="28"/>
          <w:szCs w:val="28"/>
        </w:rPr>
        <w:t>».</w:t>
      </w:r>
    </w:p>
    <w:p w:rsidR="002B774A" w:rsidRPr="00A515F2" w:rsidRDefault="002B774A" w:rsidP="00B97781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sz w:val="28"/>
          <w:szCs w:val="28"/>
        </w:rPr>
        <w:t>организации деятел</w:t>
      </w:r>
      <w:r w:rsidRPr="00A515F2">
        <w:rPr>
          <w:sz w:val="28"/>
          <w:szCs w:val="28"/>
        </w:rPr>
        <w:t>ь</w:t>
      </w:r>
      <w:r w:rsidRPr="00A515F2">
        <w:rPr>
          <w:sz w:val="28"/>
          <w:szCs w:val="28"/>
        </w:rPr>
        <w:t>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</w:t>
      </w:r>
      <w:r w:rsidRPr="00A515F2">
        <w:rPr>
          <w:bCs/>
          <w:sz w:val="28"/>
          <w:szCs w:val="28"/>
        </w:rPr>
        <w:t>к</w:t>
      </w:r>
      <w:r w:rsidRPr="00A515F2">
        <w:rPr>
          <w:bCs/>
          <w:sz w:val="28"/>
          <w:szCs w:val="28"/>
        </w:rPr>
        <w:t>руга</w:t>
      </w:r>
      <w:proofErr w:type="gramEnd"/>
      <w:r w:rsidRPr="00A515F2">
        <w:rPr>
          <w:bCs/>
          <w:sz w:val="28"/>
          <w:szCs w:val="28"/>
        </w:rPr>
        <w:t>.</w:t>
      </w:r>
    </w:p>
    <w:p w:rsidR="002B774A" w:rsidRPr="00852F73" w:rsidRDefault="002B774A" w:rsidP="00852F7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>Принятие проекта данного нормативного правового акта позволит в полном объеме реализовать мероприятия муниципальной программы, св</w:t>
      </w:r>
      <w:r w:rsidRPr="009B02BB">
        <w:rPr>
          <w:sz w:val="28"/>
          <w:szCs w:val="28"/>
        </w:rPr>
        <w:t>я</w:t>
      </w:r>
      <w:r w:rsidRPr="009B02BB">
        <w:rPr>
          <w:sz w:val="28"/>
          <w:szCs w:val="28"/>
        </w:rPr>
        <w:t xml:space="preserve">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2B774A" w:rsidRDefault="002B774A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2B774A" w:rsidRDefault="002B774A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2B774A" w:rsidRDefault="002B774A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2B774A" w:rsidRPr="00630104" w:rsidRDefault="002B774A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2B774A" w:rsidRDefault="003938ED" w:rsidP="009A018A">
      <w:pPr>
        <w:spacing w:after="0" w:line="240" w:lineRule="auto"/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2B774A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2B774A" w:rsidRPr="00725FD8">
        <w:rPr>
          <w:sz w:val="28"/>
          <w:szCs w:val="28"/>
        </w:rPr>
        <w:t xml:space="preserve"> </w:t>
      </w:r>
      <w:r w:rsidR="002B774A">
        <w:rPr>
          <w:sz w:val="28"/>
          <w:szCs w:val="28"/>
        </w:rPr>
        <w:t xml:space="preserve">управления </w:t>
      </w:r>
    </w:p>
    <w:p w:rsidR="002B774A" w:rsidRDefault="002B774A" w:rsidP="009A018A">
      <w:pPr>
        <w:spacing w:after="0" w:line="240" w:lineRule="auto"/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2B774A" w:rsidRPr="00725FD8" w:rsidRDefault="002B774A" w:rsidP="009A018A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725F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725FD8">
        <w:rPr>
          <w:sz w:val="28"/>
          <w:szCs w:val="28"/>
        </w:rPr>
        <w:t xml:space="preserve">   </w:t>
      </w:r>
      <w:r w:rsidR="003938ED">
        <w:rPr>
          <w:sz w:val="28"/>
          <w:szCs w:val="28"/>
        </w:rPr>
        <w:t xml:space="preserve"> П. В. Гатило</w:t>
      </w:r>
    </w:p>
    <w:p w:rsidR="002B774A" w:rsidRPr="00725FD8" w:rsidRDefault="002B774A" w:rsidP="00D133B0">
      <w:pPr>
        <w:ind w:firstLine="708"/>
        <w:jc w:val="both"/>
        <w:rPr>
          <w:sz w:val="28"/>
          <w:szCs w:val="28"/>
        </w:rPr>
      </w:pPr>
    </w:p>
    <w:p w:rsidR="002B774A" w:rsidRPr="00630104" w:rsidRDefault="002B774A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B774A" w:rsidRPr="00630104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C48"/>
    <w:rsid w:val="00011AB7"/>
    <w:rsid w:val="00020B5E"/>
    <w:rsid w:val="00042335"/>
    <w:rsid w:val="000701BB"/>
    <w:rsid w:val="00077E6F"/>
    <w:rsid w:val="0009344B"/>
    <w:rsid w:val="001236E8"/>
    <w:rsid w:val="001242CE"/>
    <w:rsid w:val="0014700F"/>
    <w:rsid w:val="00165017"/>
    <w:rsid w:val="00185044"/>
    <w:rsid w:val="001860FA"/>
    <w:rsid w:val="001951A3"/>
    <w:rsid w:val="001A0AC2"/>
    <w:rsid w:val="001D5510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40C48"/>
    <w:rsid w:val="00852F73"/>
    <w:rsid w:val="008A1786"/>
    <w:rsid w:val="008D61C9"/>
    <w:rsid w:val="008E3D62"/>
    <w:rsid w:val="008E72FD"/>
    <w:rsid w:val="008F17B4"/>
    <w:rsid w:val="00912488"/>
    <w:rsid w:val="00941A48"/>
    <w:rsid w:val="00942006"/>
    <w:rsid w:val="009702A7"/>
    <w:rsid w:val="009951BE"/>
    <w:rsid w:val="009A018A"/>
    <w:rsid w:val="009B02BB"/>
    <w:rsid w:val="009D1A77"/>
    <w:rsid w:val="009F0AA3"/>
    <w:rsid w:val="009F6C28"/>
    <w:rsid w:val="00A30F9B"/>
    <w:rsid w:val="00A515F2"/>
    <w:rsid w:val="00AA5618"/>
    <w:rsid w:val="00AC4D2F"/>
    <w:rsid w:val="00AD2856"/>
    <w:rsid w:val="00AE7698"/>
    <w:rsid w:val="00B111D0"/>
    <w:rsid w:val="00B13174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4AD4"/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AD4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2018-07-25T09:13:00Z</cp:lastPrinted>
  <dcterms:created xsi:type="dcterms:W3CDTF">2016-03-31T09:59:00Z</dcterms:created>
  <dcterms:modified xsi:type="dcterms:W3CDTF">2018-07-27T08:18:00Z</dcterms:modified>
</cp:coreProperties>
</file>