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0D" w:rsidRDefault="00A33EB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024E0D" w:rsidRDefault="00A33EB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МИНЕРАЛОВОДСКОГО МУНИЦИПАЛЬНОГО ОКРУГА</w:t>
      </w:r>
    </w:p>
    <w:p w:rsidR="00024E0D" w:rsidRDefault="00A33EB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СТАВРОПОЛЬСКОГО КРАЯ</w:t>
      </w:r>
    </w:p>
    <w:p w:rsidR="00024E0D" w:rsidRDefault="00024E0D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</w:rPr>
      </w:pPr>
    </w:p>
    <w:p w:rsidR="00024E0D" w:rsidRDefault="00A33EB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024E0D" w:rsidRDefault="00024E0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2A6993" w:rsidTr="00F004D1">
        <w:tc>
          <w:tcPr>
            <w:tcW w:w="3190" w:type="dxa"/>
            <w:shd w:val="clear" w:color="auto" w:fill="auto"/>
          </w:tcPr>
          <w:p w:rsidR="002A6993" w:rsidRDefault="000B7B33" w:rsidP="002A69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2A6993">
              <w:rPr>
                <w:rFonts w:ascii="Times New Roman" w:hAnsi="Times New Roman" w:cs="Times New Roman"/>
                <w:sz w:val="28"/>
                <w:szCs w:val="28"/>
              </w:rPr>
              <w:t>ноября 2023 года</w:t>
            </w:r>
          </w:p>
        </w:tc>
        <w:tc>
          <w:tcPr>
            <w:tcW w:w="3190" w:type="dxa"/>
            <w:shd w:val="clear" w:color="auto" w:fill="auto"/>
          </w:tcPr>
          <w:p w:rsidR="002A6993" w:rsidRDefault="002A6993" w:rsidP="00F004D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Минеральные Воды</w:t>
            </w:r>
          </w:p>
        </w:tc>
        <w:tc>
          <w:tcPr>
            <w:tcW w:w="3190" w:type="dxa"/>
            <w:shd w:val="clear" w:color="auto" w:fill="auto"/>
          </w:tcPr>
          <w:p w:rsidR="002A6993" w:rsidRDefault="002A6993" w:rsidP="002A6993">
            <w:pPr>
              <w:pStyle w:val="Standard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B7B33">
              <w:rPr>
                <w:rFonts w:ascii="Times New Roman" w:hAnsi="Times New Roman" w:cs="Times New Roman"/>
                <w:sz w:val="28"/>
                <w:szCs w:val="28"/>
              </w:rPr>
              <w:t xml:space="preserve"> 334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24E0D" w:rsidRDefault="00024E0D">
      <w:pPr>
        <w:pStyle w:val="ConsPlusTitlePage"/>
      </w:pPr>
    </w:p>
    <w:p w:rsidR="00024E0D" w:rsidRDefault="00024E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6993" w:rsidRDefault="002A69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4E0D" w:rsidRDefault="00A33EB4" w:rsidP="002A69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Минераловодского городского округа Ставропольского края от 20 ноября 2020 года № 18 «О земельном налоге на территории Минераловодского городского округа Ставропольского края» </w:t>
      </w:r>
    </w:p>
    <w:p w:rsidR="00024E0D" w:rsidRDefault="00024E0D" w:rsidP="002A6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993" w:rsidRDefault="002A6993" w:rsidP="002A6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E0D" w:rsidRDefault="00A33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Федеральным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 от 6 октября 2003 года № 131-ФЗ «Об общих принципах организации местного самоуправления в Российской Федерац</w:t>
      </w:r>
      <w:r w:rsidR="000B7B33">
        <w:rPr>
          <w:rFonts w:ascii="Times New Roman" w:hAnsi="Times New Roman" w:cs="Times New Roman"/>
          <w:sz w:val="28"/>
          <w:szCs w:val="28"/>
        </w:rPr>
        <w:t>ии», З</w:t>
      </w:r>
      <w:r>
        <w:rPr>
          <w:rFonts w:ascii="Times New Roman" w:hAnsi="Times New Roman" w:cs="Times New Roman"/>
          <w:sz w:val="28"/>
          <w:szCs w:val="28"/>
        </w:rPr>
        <w:t xml:space="preserve">аконом Ставропольского края от 30 мая 2023 года № 48-кз «О наделении Минераловодского городского округа Ставропольского края статусом муниципального округа»,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Минераловодского муниципального округа Ставропольского края, Совет депутатов Минераловодского муниципального округа Ставропольского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 </w:t>
      </w:r>
    </w:p>
    <w:p w:rsidR="00024E0D" w:rsidRDefault="00024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E0D" w:rsidRDefault="00A33E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024E0D" w:rsidRDefault="00024E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E0D" w:rsidRDefault="00A33EB4" w:rsidP="000B7B3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Внести в решение Совета депутатов Минераловодского городского округа Ставропольского края от 20 ноября 2020 года № 18 «О земельном налоге на территории Минераловодского городского округа Ставропольского края» (с изменениями, внесенными решениями Совета депутатов Минераловодского городского округа Ставропольского края от 31 марта 2023 года № 263, от 22 мая 2023 года № 275) следующие изменения:</w:t>
      </w:r>
      <w:proofErr w:type="gramEnd"/>
    </w:p>
    <w:p w:rsidR="00024E0D" w:rsidRDefault="00A33EB4" w:rsidP="000B7B3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наименовании слово «городского» заменить словом «муниципального».</w:t>
      </w:r>
    </w:p>
    <w:p w:rsidR="00024E0D" w:rsidRDefault="00A33EB4" w:rsidP="000B7B3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В пункте 1 слово «городского» заменить словом «муниципального». </w:t>
      </w:r>
    </w:p>
    <w:p w:rsidR="00024E0D" w:rsidRDefault="00A33EB4" w:rsidP="000B7B3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В подпункте 1 пункта 4 слова «хранения автотранспорта» заменить словами «размещения гаража для собственных нужд».</w:t>
      </w:r>
    </w:p>
    <w:p w:rsidR="00024E0D" w:rsidRDefault="00A33EB4" w:rsidP="000B7B3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1.4. В подпункте 2 пункта 4 слова «хранения автотранспорта» заменить словами «размещения гаража для собственных нужд».</w:t>
      </w:r>
    </w:p>
    <w:p w:rsidR="00024E0D" w:rsidRDefault="00A33EB4" w:rsidP="000B7B3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1.5.  Абзац 6 подпункта 3 пункта 4 изложить в следующей редакции:</w:t>
      </w:r>
    </w:p>
    <w:p w:rsidR="00024E0D" w:rsidRDefault="00A33EB4" w:rsidP="000B7B3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«Налогоплательщики, указанные в подпунктах «а 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» подпункта 3 пункта 4 освобождаются от уплаты налога за налоговый период 2023 года</w:t>
      </w:r>
      <w:r w:rsidR="000B7B3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24E0D" w:rsidRDefault="00A33EB4" w:rsidP="000B7B3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комитет Совета депутатов Минераловодского муниципального округа Ставропольского края по экономике, финансам и бюджету.</w:t>
      </w:r>
    </w:p>
    <w:p w:rsidR="00024E0D" w:rsidRDefault="00A33EB4" w:rsidP="002A699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не ранее чем по истечении одного месяца со дня его официального опубликования и не ранее 1 января 2024 года и подлежит размещению в информационно-телекоммуникационной сети «Интернет» на официальном сайте администрации Минераловодского муниципального округа Ставропольского края </w:t>
      </w:r>
    </w:p>
    <w:p w:rsidR="00024E0D" w:rsidRDefault="00024E0D" w:rsidP="002A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93" w:rsidRDefault="002A6993" w:rsidP="002A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93" w:rsidRDefault="002A6993" w:rsidP="002A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5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1"/>
        <w:gridCol w:w="4964"/>
      </w:tblGrid>
      <w:tr w:rsidR="002A6993" w:rsidRPr="002A6993" w:rsidTr="00F004D1">
        <w:tc>
          <w:tcPr>
            <w:tcW w:w="4551" w:type="dxa"/>
            <w:shd w:val="clear" w:color="auto" w:fill="auto"/>
          </w:tcPr>
          <w:p w:rsidR="002A6993" w:rsidRPr="002A6993" w:rsidRDefault="002A6993" w:rsidP="002A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6993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A6993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Минераловодского муниципального округа Ставропольского края </w:t>
            </w:r>
            <w:r w:rsidRPr="002A699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2A6993" w:rsidRPr="002A6993" w:rsidRDefault="002A6993" w:rsidP="002A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993" w:rsidRPr="002A6993" w:rsidRDefault="002A6993" w:rsidP="002A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9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Зубач</w:t>
            </w:r>
            <w:proofErr w:type="spellEnd"/>
            <w:r w:rsidRPr="002A6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993" w:rsidRPr="002A6993" w:rsidRDefault="002A6993" w:rsidP="002A699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shd w:val="clear" w:color="auto" w:fill="auto"/>
          </w:tcPr>
          <w:p w:rsidR="002A6993" w:rsidRPr="002A6993" w:rsidRDefault="002A6993" w:rsidP="002A6993">
            <w:pPr>
              <w:tabs>
                <w:tab w:val="left" w:pos="9408"/>
              </w:tabs>
              <w:spacing w:after="0" w:line="240" w:lineRule="auto"/>
              <w:ind w:left="938" w:right="156" w:hanging="2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A69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Глава Минераловодского муниципального округа Ставропольского края                                                             </w:t>
            </w:r>
          </w:p>
          <w:p w:rsidR="002A6993" w:rsidRPr="002A6993" w:rsidRDefault="002A6993" w:rsidP="002A6993">
            <w:pPr>
              <w:spacing w:after="0" w:line="240" w:lineRule="auto"/>
              <w:ind w:left="93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A6993" w:rsidRPr="002A6993" w:rsidRDefault="002A6993" w:rsidP="002A6993">
            <w:pPr>
              <w:spacing w:after="0" w:line="240" w:lineRule="auto"/>
              <w:ind w:left="938"/>
              <w:rPr>
                <w:rFonts w:ascii="Times New Roman" w:hAnsi="Times New Roman" w:cs="Times New Roman"/>
              </w:rPr>
            </w:pPr>
            <w:r w:rsidRPr="002A69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В.С. Сергиенко </w:t>
            </w:r>
            <w:r w:rsidRPr="002A699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A699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A699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A699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2A6993" w:rsidRDefault="002A6993" w:rsidP="002A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93" w:rsidRDefault="002A6993" w:rsidP="002A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93" w:rsidRDefault="002A6993" w:rsidP="002A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93" w:rsidRDefault="002A6993" w:rsidP="002A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93" w:rsidRDefault="002A6993" w:rsidP="002A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93" w:rsidRDefault="002A6993" w:rsidP="002A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93" w:rsidRDefault="002A6993" w:rsidP="002A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93" w:rsidRDefault="002A6993" w:rsidP="002A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93" w:rsidRDefault="002A6993" w:rsidP="002A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93" w:rsidRDefault="002A6993" w:rsidP="002A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93" w:rsidRDefault="002A6993" w:rsidP="002A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93" w:rsidRDefault="002A6993" w:rsidP="002A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93" w:rsidRDefault="002A6993" w:rsidP="002A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93" w:rsidRDefault="002A6993" w:rsidP="002A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93" w:rsidRDefault="002A6993" w:rsidP="002A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93" w:rsidRDefault="002A6993" w:rsidP="002A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93" w:rsidRDefault="002A6993" w:rsidP="002A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93" w:rsidRDefault="002A6993" w:rsidP="002A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93" w:rsidRDefault="002A6993" w:rsidP="002A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93" w:rsidRDefault="002A6993" w:rsidP="002A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93" w:rsidRDefault="002A6993" w:rsidP="002A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93" w:rsidRDefault="002A6993" w:rsidP="002A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93" w:rsidRDefault="002A6993" w:rsidP="002A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93" w:rsidRDefault="002A6993" w:rsidP="002A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93" w:rsidRDefault="002A6993" w:rsidP="002A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93" w:rsidRDefault="002A6993" w:rsidP="002A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93" w:rsidRDefault="002A6993" w:rsidP="002A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6993" w:rsidSect="00A21D7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E6" w:rsidRDefault="007978E6" w:rsidP="002A6993">
      <w:pPr>
        <w:spacing w:after="0" w:line="240" w:lineRule="auto"/>
      </w:pPr>
      <w:r>
        <w:separator/>
      </w:r>
    </w:p>
  </w:endnote>
  <w:endnote w:type="continuationSeparator" w:id="0">
    <w:p w:rsidR="007978E6" w:rsidRDefault="007978E6" w:rsidP="002A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E6" w:rsidRDefault="007978E6" w:rsidP="002A6993">
      <w:pPr>
        <w:spacing w:after="0" w:line="240" w:lineRule="auto"/>
      </w:pPr>
      <w:r>
        <w:separator/>
      </w:r>
    </w:p>
  </w:footnote>
  <w:footnote w:type="continuationSeparator" w:id="0">
    <w:p w:rsidR="007978E6" w:rsidRDefault="007978E6" w:rsidP="002A6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0D"/>
    <w:rsid w:val="00024E0D"/>
    <w:rsid w:val="000B7B33"/>
    <w:rsid w:val="00182447"/>
    <w:rsid w:val="002A6993"/>
    <w:rsid w:val="007978E6"/>
    <w:rsid w:val="00A21D74"/>
    <w:rsid w:val="00A3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Arial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s6">
    <w:name w:val="s6"/>
    <w:basedOn w:val="a0"/>
    <w:rsid w:val="002A6993"/>
  </w:style>
  <w:style w:type="paragraph" w:customStyle="1" w:styleId="p20">
    <w:name w:val="p20"/>
    <w:basedOn w:val="a"/>
    <w:rsid w:val="002A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A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6993"/>
  </w:style>
  <w:style w:type="paragraph" w:styleId="a7">
    <w:name w:val="footer"/>
    <w:basedOn w:val="a"/>
    <w:link w:val="a8"/>
    <w:uiPriority w:val="99"/>
    <w:unhideWhenUsed/>
    <w:rsid w:val="002A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6993"/>
  </w:style>
  <w:style w:type="paragraph" w:customStyle="1" w:styleId="Standard">
    <w:name w:val="Standard"/>
    <w:rsid w:val="002A6993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Arial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s6">
    <w:name w:val="s6"/>
    <w:basedOn w:val="a0"/>
    <w:rsid w:val="002A6993"/>
  </w:style>
  <w:style w:type="paragraph" w:customStyle="1" w:styleId="p20">
    <w:name w:val="p20"/>
    <w:basedOn w:val="a"/>
    <w:rsid w:val="002A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A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6993"/>
  </w:style>
  <w:style w:type="paragraph" w:styleId="a7">
    <w:name w:val="footer"/>
    <w:basedOn w:val="a"/>
    <w:link w:val="a8"/>
    <w:uiPriority w:val="99"/>
    <w:unhideWhenUsed/>
    <w:rsid w:val="002A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6993"/>
  </w:style>
  <w:style w:type="paragraph" w:customStyle="1" w:styleId="Standard">
    <w:name w:val="Standard"/>
    <w:rsid w:val="002A6993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C52A77060B64229BF70DC75D03CC7C583A941DE90667F54236C12093557950E183FF92B6ACCEC5BB85FE08436C408629C43677288NAc3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CC52A77060B64229BF6ED163BC62CDC18DFF44DE9F69210B766A45566551C04E5839AC6B2AC7E60FE91BB1803C934726C150647194A37F370270F4N1c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CC52A77060B64229BF70DC75D03CC7C583A640DD91667F54236C12093557950E183FF9286ECBE106E24FE4CD62CA17618A5D6D6C88A375N2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1E28-C9B9-45FD-9FF2-F4ECD9FD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Dohod3</dc:creator>
  <cp:lastModifiedBy>1</cp:lastModifiedBy>
  <cp:revision>80</cp:revision>
  <cp:lastPrinted>2023-10-24T06:54:00Z</cp:lastPrinted>
  <dcterms:created xsi:type="dcterms:W3CDTF">2020-08-13T11:28:00Z</dcterms:created>
  <dcterms:modified xsi:type="dcterms:W3CDTF">2023-11-22T14:12:00Z</dcterms:modified>
</cp:coreProperties>
</file>