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3E34">
        <w:rPr>
          <w:rFonts w:ascii="Times New Roman" w:eastAsia="Calibri" w:hAnsi="Times New Roman" w:cs="Times New Roman"/>
          <w:sz w:val="28"/>
          <w:szCs w:val="28"/>
        </w:rPr>
        <w:t>25 июня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243E3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="00243E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№</w:t>
      </w:r>
      <w:r w:rsidR="00243E34">
        <w:rPr>
          <w:rFonts w:ascii="Times New Roman" w:eastAsia="Calibri" w:hAnsi="Times New Roman" w:cs="Times New Roman"/>
          <w:sz w:val="28"/>
          <w:szCs w:val="28"/>
        </w:rPr>
        <w:t>87</w:t>
      </w:r>
    </w:p>
    <w:p w:rsidR="00FF2B35" w:rsidRP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об Управлении </w:t>
      </w:r>
      <w:proofErr w:type="gramStart"/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>имущественных</w:t>
      </w:r>
      <w:proofErr w:type="gramEnd"/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>отношений администрации Минераловодского городского округа Ставропольского края</w:t>
      </w:r>
    </w:p>
    <w:p w:rsidR="00FF2B35" w:rsidRP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8C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>с Федеральным  законом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от 06.10.2003 № 131-ФЗ </w:t>
      </w:r>
      <w:r w:rsidR="009702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C745F" w:rsidRPr="00F33ADD">
        <w:rPr>
          <w:rFonts w:ascii="Times New Roman" w:eastAsia="Calibri" w:hAnsi="Times New Roman" w:cs="Times New Roman"/>
          <w:kern w:val="1"/>
          <w:sz w:val="28"/>
          <w:szCs w:val="28"/>
        </w:rPr>
        <w:t>Земельны</w:t>
      </w:r>
      <w:r w:rsidR="008C745F">
        <w:rPr>
          <w:rFonts w:ascii="Times New Roman" w:eastAsia="Calibri" w:hAnsi="Times New Roman" w:cs="Times New Roman"/>
          <w:kern w:val="1"/>
          <w:sz w:val="28"/>
          <w:szCs w:val="28"/>
        </w:rPr>
        <w:t>м кодексом Российской Федерации</w:t>
      </w:r>
      <w:r w:rsidR="00A57CD9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статьей 2 </w:t>
      </w:r>
      <w:r w:rsidRPr="00FF2B35">
        <w:rPr>
          <w:rFonts w:ascii="Times New Roman" w:hAnsi="Times New Roman" w:cs="Times New Roman"/>
          <w:sz w:val="28"/>
          <w:szCs w:val="28"/>
        </w:rPr>
        <w:t>Закона Ставропольс</w:t>
      </w:r>
      <w:r w:rsidR="00A57CD9">
        <w:rPr>
          <w:rFonts w:ascii="Times New Roman" w:hAnsi="Times New Roman" w:cs="Times New Roman"/>
          <w:sz w:val="28"/>
          <w:szCs w:val="28"/>
        </w:rPr>
        <w:t>кого края от 07.12.2020 №138-кз</w:t>
      </w:r>
      <w:r w:rsidR="009702B7">
        <w:rPr>
          <w:rFonts w:ascii="Times New Roman" w:hAnsi="Times New Roman" w:cs="Times New Roman"/>
          <w:sz w:val="28"/>
          <w:szCs w:val="28"/>
        </w:rPr>
        <w:t xml:space="preserve"> </w:t>
      </w:r>
      <w:r w:rsidRPr="00FF2B35">
        <w:rPr>
          <w:rFonts w:ascii="Times New Roman" w:hAnsi="Times New Roman" w:cs="Times New Roman"/>
          <w:sz w:val="28"/>
          <w:szCs w:val="28"/>
        </w:rPr>
        <w:t xml:space="preserve">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края», </w:t>
      </w:r>
      <w:r w:rsidRPr="00FF2B35">
        <w:rPr>
          <w:rFonts w:ascii="Times New Roman" w:eastAsia="Calibri" w:hAnsi="Times New Roman" w:cs="Times New Roman"/>
          <w:sz w:val="28"/>
          <w:szCs w:val="28"/>
        </w:rPr>
        <w:t>Совет депутатов Минераловодского городского</w:t>
      </w:r>
      <w:proofErr w:type="gramEnd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9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прилагаемое</w:t>
      </w:r>
      <w:r w:rsidRPr="00FF2B35">
        <w:rPr>
          <w:rFonts w:ascii="Times New Roman" w:hAnsi="Times New Roman" w:cs="Times New Roman"/>
          <w:sz w:val="28"/>
          <w:szCs w:val="28"/>
        </w:rPr>
        <w:t xml:space="preserve"> Положение «Об Управлении имущественных отношений администрации Минераловодского городского округа Ставропольского края».</w:t>
      </w:r>
    </w:p>
    <w:p w:rsidR="00B33B3D" w:rsidRPr="00F33ADD" w:rsidRDefault="00B33B3D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2. П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ризнать утратившим</w:t>
      </w:r>
      <w:r w:rsidR="00A57CD9">
        <w:rPr>
          <w:rFonts w:ascii="Times New Roman" w:eastAsia="Calibri" w:hAnsi="Times New Roman" w:cs="Times New Roman"/>
          <w:sz w:val="28"/>
          <w:szCs w:val="28"/>
        </w:rPr>
        <w:t>и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 xml:space="preserve"> силу:</w:t>
      </w:r>
    </w:p>
    <w:p w:rsidR="00FF2B35" w:rsidRPr="00F33ADD" w:rsidRDefault="00A57CD9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п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ункт 2 решения Совета депутатов Минераловодского городского округа Ставрополь</w:t>
      </w:r>
      <w:r>
        <w:rPr>
          <w:rFonts w:ascii="Times New Roman" w:eastAsia="Calibri" w:hAnsi="Times New Roman" w:cs="Times New Roman"/>
          <w:sz w:val="28"/>
          <w:szCs w:val="28"/>
        </w:rPr>
        <w:t>ского края от 23 октября 2015 года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 № 21 «Об учреждении (создании) органа администрации Минераловодского городского округа Ставропольского края – Управление имущественных отношений администрации Минераловодского городского округа Ставропольского края с правами юридического лица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33ADD" w:rsidRPr="00F33ADD" w:rsidRDefault="00A57CD9" w:rsidP="00F3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33ADD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Минераловодского городск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ого округа Ставропольского края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C04012">
        <w:rPr>
          <w:rFonts w:ascii="Times New Roman" w:eastAsia="Calibri" w:hAnsi="Times New Roman" w:cs="Times New Roman"/>
          <w:sz w:val="28"/>
          <w:szCs w:val="28"/>
        </w:rPr>
        <w:t>23 декабр</w:t>
      </w:r>
      <w:r w:rsidR="00071435">
        <w:rPr>
          <w:rFonts w:ascii="Times New Roman" w:eastAsia="Calibri" w:hAnsi="Times New Roman" w:cs="Times New Roman"/>
          <w:sz w:val="28"/>
          <w:szCs w:val="28"/>
        </w:rPr>
        <w:t>я</w:t>
      </w:r>
      <w:r w:rsidR="00C04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C0401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60658B">
        <w:rPr>
          <w:rFonts w:ascii="Times New Roman" w:eastAsia="Calibri" w:hAnsi="Times New Roman" w:cs="Times New Roman"/>
          <w:sz w:val="28"/>
          <w:szCs w:val="28"/>
        </w:rPr>
        <w:t>№124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«О внесении изменений в Положение об 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F33ADD" w:rsidRPr="00FF2B35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 администрации Минераловодского городского округа Ставропольского края</w:t>
      </w:r>
      <w:r w:rsidR="005F144B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F33ADD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Минераловодского городского округа Ставропольского края от 23 октября 2015 года 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№ 21 </w:t>
      </w:r>
      <w:r w:rsidR="00F33ADD" w:rsidRPr="00FF2B35">
        <w:rPr>
          <w:rFonts w:ascii="Times New Roman" w:eastAsia="Calibri" w:hAnsi="Times New Roman" w:cs="Times New Roman"/>
          <w:sz w:val="28"/>
          <w:szCs w:val="28"/>
        </w:rPr>
        <w:t>«Об учреждении (создании) органа администрации Минераловодского городского округа Ставропольского края – Управление имущественных отношений администрации Минераловодского</w:t>
      </w:r>
      <w:proofErr w:type="gramEnd"/>
      <w:r w:rsidR="00F33ADD" w:rsidRPr="00FF2B3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с правами юридического лица</w:t>
      </w:r>
      <w:r w:rsidR="00C0401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33ADD" w:rsidRPr="00F33ADD" w:rsidRDefault="006D1577" w:rsidP="00F3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F33ADD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Минераловодского городского округа Ставропольского края </w:t>
      </w:r>
      <w:r w:rsidR="00C04012" w:rsidRPr="00F33A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04012">
        <w:rPr>
          <w:rFonts w:ascii="Times New Roman" w:eastAsia="Calibri" w:hAnsi="Times New Roman" w:cs="Times New Roman"/>
          <w:sz w:val="28"/>
          <w:szCs w:val="28"/>
        </w:rPr>
        <w:t>29 января 2016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58B">
        <w:rPr>
          <w:rFonts w:ascii="Times New Roman" w:eastAsia="Calibri" w:hAnsi="Times New Roman" w:cs="Times New Roman"/>
          <w:sz w:val="28"/>
          <w:szCs w:val="28"/>
        </w:rPr>
        <w:t>138</w:t>
      </w:r>
      <w:r w:rsidR="00C04012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«О внесении изменений в Положение об 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F33ADD" w:rsidRPr="00FF2B35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 администрации Минераловодского городского округа Ставропольского края</w:t>
      </w:r>
      <w:r w:rsidR="005F144B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F33ADD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Минераловодского городского округа Ставропольского края от 23 октября 2015 года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№ 21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F33ADD" w:rsidRPr="00FF2B35">
        <w:rPr>
          <w:rFonts w:ascii="Times New Roman" w:eastAsia="Calibri" w:hAnsi="Times New Roman" w:cs="Times New Roman"/>
          <w:sz w:val="28"/>
          <w:szCs w:val="28"/>
        </w:rPr>
        <w:t>«Об учреждении (создании) органа администрации Минераловодского городского округа Ставропольского края – Управление имущественных отношений администрации Минераловодского</w:t>
      </w:r>
      <w:proofErr w:type="gramEnd"/>
      <w:r w:rsidR="00F33ADD" w:rsidRPr="00FF2B3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 с правами юридического лица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33ADD" w:rsidRPr="00F33ADD" w:rsidRDefault="006D1577" w:rsidP="00F3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33ADD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Минераловодского городского округа Ставропольского края </w:t>
      </w:r>
      <w:r w:rsidR="00C0401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 27 мая 2016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0658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248</w:t>
      </w:r>
      <w:r w:rsidR="00C0401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 внесении изменений в П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оложение «Об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F33ADD" w:rsidRPr="00FF2B35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 администрации Минераловодского городского округа Ставропольского края</w:t>
      </w:r>
      <w:r w:rsidR="00651B45">
        <w:rPr>
          <w:rFonts w:ascii="Times New Roman" w:eastAsia="Calibri" w:hAnsi="Times New Roman" w:cs="Times New Roman"/>
          <w:sz w:val="28"/>
          <w:szCs w:val="28"/>
        </w:rPr>
        <w:t>»</w:t>
      </w:r>
      <w:r w:rsidR="005F144B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F33ADD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33ADD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Минераловодского городского округа Ставропольского края от 23 октября 2015 года</w:t>
      </w:r>
      <w:r w:rsidR="00C0401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№21»;</w:t>
      </w:r>
    </w:p>
    <w:p w:rsidR="00F33ADD" w:rsidRPr="00C04012" w:rsidRDefault="006D1577" w:rsidP="00C0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51B45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r w:rsidR="00651B45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Минераловодского городского округа Ставропольского края</w:t>
      </w:r>
      <w:r w:rsidR="00C0401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8 июля </w:t>
      </w:r>
      <w:r w:rsidR="00C0401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2016 года № 275 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="00651B45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 внесении изменений в П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оложение «Об</w:t>
      </w:r>
      <w:r w:rsidR="00651B45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51B45" w:rsidRPr="00F33AD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651B45" w:rsidRPr="00FF2B35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 администрации Минераловодского городского округа Ставропольского края</w:t>
      </w:r>
      <w:r w:rsidR="00651B45">
        <w:rPr>
          <w:rFonts w:ascii="Times New Roman" w:eastAsia="Calibri" w:hAnsi="Times New Roman" w:cs="Times New Roman"/>
          <w:sz w:val="28"/>
          <w:szCs w:val="28"/>
        </w:rPr>
        <w:t>»</w:t>
      </w:r>
      <w:r w:rsidR="005F144B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651B45" w:rsidRPr="00F33AD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651B45"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51B45"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Минераловодского городского округа Ставропольского края от 23 октября 2015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№21».</w:t>
      </w:r>
    </w:p>
    <w:p w:rsidR="00FF2B35" w:rsidRPr="00FF2B35" w:rsidRDefault="00FF2B35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3. Руководителю </w:t>
      </w:r>
      <w:proofErr w:type="gramStart"/>
      <w:r w:rsidRPr="00FF2B35">
        <w:rPr>
          <w:rFonts w:ascii="Times New Roman" w:eastAsia="Calibri" w:hAnsi="Times New Roman" w:cs="Times New Roman"/>
          <w:sz w:val="28"/>
          <w:szCs w:val="28"/>
        </w:rPr>
        <w:t>Управления имущественных отношений администрации Минераловодского городского округа Ставропольского края</w:t>
      </w:r>
      <w:proofErr w:type="gramEnd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в установленный законом срок подать заявление в регистрирующий орган о государственной регистрации изменений в сведения о юридическом лице Управления имущественных отношений администрации Минераловодского городского округа Ставропольского края.</w:t>
      </w:r>
    </w:p>
    <w:p w:rsidR="00FF2B35" w:rsidRPr="00BA1530" w:rsidRDefault="00FF2B35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53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530" w:rsidRDefault="00FF2B35" w:rsidP="00BA1530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 w:rsidRPr="00BA1530">
        <w:rPr>
          <w:rFonts w:eastAsia="Calibri"/>
          <w:sz w:val="28"/>
          <w:szCs w:val="28"/>
        </w:rPr>
        <w:t>5.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243E34" w:rsidRDefault="00243E34" w:rsidP="00BA1530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243E34" w:rsidRDefault="00243E34" w:rsidP="00BA1530">
      <w:pPr>
        <w:pStyle w:val="ConsNormal"/>
        <w:widowControl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67"/>
        <w:gridCol w:w="216"/>
        <w:gridCol w:w="4820"/>
        <w:gridCol w:w="142"/>
      </w:tblGrid>
      <w:tr w:rsidR="00243E34" w:rsidRPr="00243E34" w:rsidTr="00243E34">
        <w:trPr>
          <w:gridAfter w:val="1"/>
          <w:wAfter w:w="142" w:type="dxa"/>
        </w:trPr>
        <w:tc>
          <w:tcPr>
            <w:tcW w:w="4361" w:type="dxa"/>
            <w:shd w:val="clear" w:color="auto" w:fill="auto"/>
          </w:tcPr>
          <w:p w:rsidR="00243E34" w:rsidRPr="00243E34" w:rsidRDefault="00243E34" w:rsidP="00243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243E34" w:rsidRPr="00243E34" w:rsidRDefault="00243E34" w:rsidP="00243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3E34" w:rsidRPr="00243E34" w:rsidRDefault="00243E34" w:rsidP="0024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E34" w:rsidRPr="00243E34" w:rsidRDefault="00243E34" w:rsidP="0024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А. А. </w:t>
            </w:r>
            <w:proofErr w:type="spellStart"/>
            <w:r w:rsidRPr="00243E34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283" w:type="dxa"/>
            <w:gridSpan w:val="2"/>
          </w:tcPr>
          <w:p w:rsidR="00243E34" w:rsidRPr="00243E34" w:rsidRDefault="00243E34" w:rsidP="0024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43E34" w:rsidRPr="00243E34" w:rsidRDefault="00243E34" w:rsidP="0024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243E3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Минераловодского городского округа Ставропольского края</w:t>
            </w:r>
          </w:p>
          <w:p w:rsidR="00243E34" w:rsidRPr="00243E34" w:rsidRDefault="00243E34" w:rsidP="00243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34" w:rsidRPr="00243E34" w:rsidRDefault="00243E34" w:rsidP="0024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243E34" w:rsidRPr="00243E34" w:rsidRDefault="00243E34" w:rsidP="0024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В. Г. Малых</w:t>
            </w:r>
          </w:p>
        </w:tc>
      </w:tr>
      <w:tr w:rsidR="00FF2B35" w:rsidRPr="00F33ADD" w:rsidTr="00243E34">
        <w:tblPrEx>
          <w:tblLook w:val="0000" w:firstRow="0" w:lastRow="0" w:firstColumn="0" w:lastColumn="0" w:noHBand="0" w:noVBand="0"/>
        </w:tblPrEx>
        <w:tc>
          <w:tcPr>
            <w:tcW w:w="4428" w:type="dxa"/>
            <w:gridSpan w:val="2"/>
            <w:shd w:val="clear" w:color="auto" w:fill="auto"/>
          </w:tcPr>
          <w:p w:rsidR="00FF2B35" w:rsidRPr="00FF2B35" w:rsidRDefault="00FF2B35" w:rsidP="00FF2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gridSpan w:val="3"/>
            <w:shd w:val="clear" w:color="auto" w:fill="auto"/>
          </w:tcPr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УТВЕРЖДЕН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F2B35" w:rsidRPr="00FF2B35" w:rsidRDefault="00FF2B35" w:rsidP="00FF2B35">
            <w:pPr>
              <w:spacing w:after="0" w:line="240" w:lineRule="auto"/>
              <w:ind w:left="53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43E34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43E34">
              <w:rPr>
                <w:rFonts w:ascii="Times New Roman" w:hAnsi="Times New Roman" w:cs="Times New Roman"/>
                <w:sz w:val="28"/>
                <w:szCs w:val="28"/>
              </w:rPr>
              <w:t xml:space="preserve"> года       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43E3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Управлении имущественных отношений </w:t>
      </w:r>
    </w:p>
    <w:p w:rsidR="00FF2B35" w:rsidRPr="008C745F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Минераловодского городского округа </w:t>
      </w: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C1734D" w:rsidRPr="00F33ADD" w:rsidRDefault="00C1734D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3ADD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Минераловодского городского округа Ставропольского края (далее - Управление) является отраслевым (функциональным) органом (структурным подразделением) администрации Минераловодского городского округа Ставропольского края (далее - администрация Минераловодского городского округа), осуществляющим функции в области управления и распоряжения муниципальным имуществом (в том числе земельными участками) Минераловодского городского округа Ставропольского края (далее - городского округа) и земельными участками, государственная собственность на которые не разграничена,</w:t>
      </w:r>
      <w:r w:rsidR="002F6F33" w:rsidRPr="00F33AD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F6F33" w:rsidRPr="00F33ADD">
        <w:rPr>
          <w:rFonts w:ascii="Times New Roman" w:hAnsi="Times New Roman" w:cs="Times New Roman"/>
          <w:sz w:val="28"/>
          <w:szCs w:val="28"/>
        </w:rPr>
        <w:t xml:space="preserve"> исключением земель сельскохозяйственного назначения, а также функции в области обеспечения</w:t>
      </w:r>
      <w:r w:rsidRPr="00F33ADD">
        <w:rPr>
          <w:rFonts w:ascii="Times New Roman" w:hAnsi="Times New Roman" w:cs="Times New Roman"/>
          <w:sz w:val="28"/>
          <w:szCs w:val="28"/>
        </w:rPr>
        <w:t xml:space="preserve"> в установленном порядке нуждающихся граждан жилыми помещениями.</w:t>
      </w:r>
    </w:p>
    <w:p w:rsidR="00C1734D" w:rsidRPr="00F33ADD" w:rsidRDefault="00C1734D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33ADD">
        <w:rPr>
          <w:rFonts w:ascii="Times New Roman" w:hAnsi="Times New Roman" w:cs="Times New Roman"/>
          <w:sz w:val="28"/>
          <w:szCs w:val="28"/>
        </w:rPr>
        <w:t>В своей деятельности Управление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</w:t>
      </w:r>
      <w:r w:rsidR="00D07EB2" w:rsidRPr="00F33ADD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F33ADD">
        <w:rPr>
          <w:rFonts w:ascii="Times New Roman" w:hAnsi="Times New Roman" w:cs="Times New Roman"/>
          <w:sz w:val="28"/>
          <w:szCs w:val="28"/>
        </w:rPr>
        <w:t>Российской Федерации, законами Ставропольского края, иными нормативными правовыми актами Ставропольского края, Уставом Минераловодского городского округа, муниципальными правовыми актами Минераловодского городского округа, а также настоящим Положением.</w:t>
      </w:r>
      <w:proofErr w:type="gramEnd"/>
    </w:p>
    <w:p w:rsidR="00C1734D" w:rsidRPr="00F33ADD" w:rsidRDefault="00C1734D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>1.3. Управление осуществляет свою деятельность на территории городского округа во взаимодействии с федеральными органами исполнительной власти и их территориальными органами, органами исполнительной власти Ставропольского края, органами местного самоуправления иных муниципальных образований Ставропольского края, организациями и гражданами.</w:t>
      </w:r>
    </w:p>
    <w:p w:rsidR="00C1734D" w:rsidRPr="00F33ADD" w:rsidRDefault="004F3915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>1.4. Управление наделено</w:t>
      </w:r>
      <w:r w:rsidR="00C1734D" w:rsidRPr="00F33ADD">
        <w:rPr>
          <w:rFonts w:ascii="Times New Roman" w:hAnsi="Times New Roman" w:cs="Times New Roman"/>
          <w:sz w:val="28"/>
          <w:szCs w:val="28"/>
        </w:rPr>
        <w:t xml:space="preserve"> правами ю</w:t>
      </w:r>
      <w:r w:rsidRPr="00F33ADD">
        <w:rPr>
          <w:rFonts w:ascii="Times New Roman" w:hAnsi="Times New Roman" w:cs="Times New Roman"/>
          <w:sz w:val="28"/>
          <w:szCs w:val="28"/>
        </w:rPr>
        <w:t>ридического лица, включая право</w:t>
      </w:r>
      <w:r w:rsidR="00C1734D" w:rsidRPr="00F33ADD">
        <w:rPr>
          <w:rFonts w:ascii="Times New Roman" w:hAnsi="Times New Roman" w:cs="Times New Roman"/>
          <w:sz w:val="28"/>
          <w:szCs w:val="28"/>
        </w:rPr>
        <w:t xml:space="preserve"> иметь обособленное имущество и отвечать им по своим обязательст</w:t>
      </w:r>
      <w:r w:rsidRPr="00F33ADD">
        <w:rPr>
          <w:rFonts w:ascii="Times New Roman" w:hAnsi="Times New Roman" w:cs="Times New Roman"/>
          <w:sz w:val="28"/>
          <w:szCs w:val="28"/>
        </w:rPr>
        <w:t xml:space="preserve">вам, от </w:t>
      </w:r>
      <w:r w:rsidRPr="00F33ADD">
        <w:rPr>
          <w:rFonts w:ascii="Times New Roman" w:hAnsi="Times New Roman" w:cs="Times New Roman"/>
          <w:sz w:val="28"/>
          <w:szCs w:val="28"/>
        </w:rPr>
        <w:lastRenderedPageBreak/>
        <w:t>своего имени приобретать и осуществлять</w:t>
      </w:r>
      <w:r w:rsidR="00C1734D" w:rsidRPr="00F33ADD">
        <w:rPr>
          <w:rFonts w:ascii="Times New Roman" w:hAnsi="Times New Roman" w:cs="Times New Roman"/>
          <w:sz w:val="28"/>
          <w:szCs w:val="28"/>
        </w:rPr>
        <w:t xml:space="preserve"> гражданские права и </w:t>
      </w:r>
      <w:proofErr w:type="gramStart"/>
      <w:r w:rsidR="00C1734D" w:rsidRPr="00F33ADD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="00C1734D" w:rsidRPr="00F33ADD">
        <w:rPr>
          <w:rFonts w:ascii="Times New Roman" w:hAnsi="Times New Roman" w:cs="Times New Roman"/>
          <w:sz w:val="28"/>
          <w:szCs w:val="28"/>
        </w:rPr>
        <w:t>, быть истцом и ответчиком в суде. Управление имеет счета, открываемые в соответствии с законодательством Российской Федерации, печать со своим наименованием, штампы и бланки с наименованием Управления и другие документы.</w:t>
      </w:r>
    </w:p>
    <w:p w:rsidR="00C1734D" w:rsidRPr="00F33ADD" w:rsidRDefault="00C1734D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>1.5. Полное наименование юридического лица: Управление имущественных отношений администрации Минераловодского городского округа Ставропольского края.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1.6. Сокращенное наименование: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Управление имущественных отношений администрации Минераловодского городского округа.</w:t>
      </w:r>
    </w:p>
    <w:p w:rsidR="004F3915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1.7. Имущество Управления является муниципальной собственностью Минераловодского городского округа и закреплено за Управлением на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 праве оперативного управления. 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Финансирование расходов на содержание Управления осуществляется за счет средств бюджета Минераловодского городского округа.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1.9. Юридический адрес Управления: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357212, Ставропольский край, Минераловодский округ, г. Минеральные Воды, ул. 50 лет Октября, 87А.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1.10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. Функции, полномочия учредителя и права собственника имущества Управления от имени Минераловодского городского округа Ставропольского края осуществляет администрация Мин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>ераловодского городского округа (далее – учредитель).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1.11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. Организационно-правовая форма Управления - учреждение. Тип учреждения - </w:t>
      </w:r>
      <w:proofErr w:type="gramStart"/>
      <w:r w:rsidR="00C1734D" w:rsidRPr="00F33ADD">
        <w:rPr>
          <w:rFonts w:ascii="Times New Roman" w:eastAsia="Calibri" w:hAnsi="Times New Roman" w:cs="Times New Roman"/>
          <w:sz w:val="28"/>
          <w:szCs w:val="28"/>
        </w:rPr>
        <w:t>казенное</w:t>
      </w:r>
      <w:proofErr w:type="gramEnd"/>
      <w:r w:rsidR="00C1734D" w:rsidRPr="00F33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2. Функции и задачи Управления: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2.1. Основными задачами Управления являются: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проведение единой политики по управлению и распоряжению объектами (в том числе земельными участками), находящимися в муниципальной собственности городского округа, и земельными участками, государственная собственность на которые не разграничена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</w:t>
      </w:r>
      <w:r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2) обеспечение эффективного управления, распоряжения, а также рационального использования имущества (в том числе земельных участков и долей в праве общей собственности на земельные участки), находящегося в муниципальной собственности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и земельных участков, государственная собственность на которые не разграничена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назначения,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по вопросам, относящимся к сфере деятельности Управления;</w:t>
      </w:r>
      <w:proofErr w:type="gramEnd"/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4) подготовка документов для приватизации имущества, находящегося в муниципальной собственности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округа, в соответствии с </w:t>
      </w: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Российской Федерации и муниципальными правовыми актами Минераловодского городского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5) создание и обеспечение функционирования системы учета имущества, находящегося в муниципальной собственности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6) координация деятельности муниципальных унитарных предприятий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(далее - муниципальные унитарные предприятия) и муниципальных учреждений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(далее - муниципальные учреждения) в области управления и распоряжения имуществом, находящимся в муниципальной собственности </w:t>
      </w:r>
      <w:r w:rsidR="004C1AD0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взаимодействие по указанным вопросам с органами администрации Минераловодского городского округа;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7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участие в установленном порядке в проведении разграничения муниципальной собственности на имущество, на собственность Российской Федерации, собственность субъектов Российской Федерации и собственность </w:t>
      </w:r>
      <w:r w:rsidR="004C1AD0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в соответствии с разграничением полномочий между федеральными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</w:t>
      </w:r>
      <w:r w:rsidR="002C312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8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осуществление методического и информационно-справочного обеспечения по вопр</w:t>
      </w:r>
      <w:r w:rsidR="004C1AD0" w:rsidRPr="00F33ADD">
        <w:rPr>
          <w:rFonts w:ascii="Times New Roman" w:eastAsia="Calibri" w:hAnsi="Times New Roman" w:cs="Times New Roman"/>
          <w:sz w:val="28"/>
          <w:szCs w:val="28"/>
        </w:rPr>
        <w:t>осам, отнесенным к компетенции У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правления;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9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обеспечение эффективного управления, распоряжения земельными участками, расположенными на территории городского округа, государственная собственность на которые не разграничена</w:t>
      </w:r>
      <w:r w:rsidR="004C1AD0"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10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обеспечение эффективного использования земель на территории Минераловодского городского округа;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11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12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определения порядка предоставления жилых помещений муниципального специализированного жилищного фонда;</w:t>
      </w:r>
    </w:p>
    <w:p w:rsidR="002C3125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13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защита государственных, муниципальных и общественных интересов, а также прав граждан, юридических лиц и индивидуальных предпринимателей </w:t>
      </w:r>
      <w:r w:rsidR="002C3125" w:rsidRPr="00F33ADD">
        <w:rPr>
          <w:rFonts w:ascii="Times New Roman" w:eastAsia="Calibri" w:hAnsi="Times New Roman" w:cs="Times New Roman"/>
          <w:sz w:val="28"/>
          <w:szCs w:val="28"/>
        </w:rPr>
        <w:t>в области использования земель;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14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2ABB" w:rsidRPr="00F33ADD">
        <w:rPr>
          <w:rFonts w:ascii="Times New Roman" w:eastAsia="Calibri" w:hAnsi="Times New Roman" w:cs="Times New Roman"/>
          <w:sz w:val="28"/>
          <w:szCs w:val="28"/>
        </w:rPr>
        <w:t xml:space="preserve">от имени собственника помещений, расположенных в многоквартирных домах и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находящихся </w:t>
      </w:r>
      <w:r w:rsidR="002D2ABB" w:rsidRPr="00F33ADD">
        <w:rPr>
          <w:rFonts w:ascii="Times New Roman" w:eastAsia="Calibri" w:hAnsi="Times New Roman" w:cs="Times New Roman"/>
          <w:sz w:val="28"/>
          <w:szCs w:val="28"/>
        </w:rPr>
        <w:t xml:space="preserve">в собственности </w:t>
      </w:r>
      <w:r w:rsidR="002C3125" w:rsidRPr="00F33ADD">
        <w:rPr>
          <w:rFonts w:ascii="Times New Roman" w:eastAsia="Calibri" w:hAnsi="Times New Roman" w:cs="Times New Roman"/>
          <w:sz w:val="28"/>
          <w:szCs w:val="28"/>
        </w:rPr>
        <w:t>городского округа, осуществление внесения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взносов на капитальный ремонт </w:t>
      </w:r>
      <w:r w:rsidR="002D2ABB" w:rsidRPr="00F33ADD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имущества </w:t>
      </w:r>
      <w:r w:rsidR="002D2ABB" w:rsidRPr="00F33ADD">
        <w:rPr>
          <w:rFonts w:ascii="Times New Roman" w:eastAsia="Calibri" w:hAnsi="Times New Roman" w:cs="Times New Roman"/>
          <w:sz w:val="28"/>
          <w:szCs w:val="28"/>
        </w:rPr>
        <w:t xml:space="preserve">собственников помещений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в многоквартирных домах, в порядке, установленном законодательством.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2.2. На Управление могут быть возложены иные задачи в соответствии с законодательством Российской Федерации, законодательством </w:t>
      </w: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Ставропольского края и муниципальными правовыми актами Минераловодского городского 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2C3125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. Функции Управления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 Управление в соответствии с возложенными на него задачами осуществляет следующие функции: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3.1.1. Разрабатывает: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проекты муниципальных правовых актов Совета депутатов Минераловодского городского округа, администрации Минераловодского городского округа края, по вопросам, относящимся к установленной сфере деятельности Управления, для внесения их с целью принятия Советом депутатов городского округа и главе Минераловодского городского округа с целью их рассмотрения;</w:t>
      </w:r>
    </w:p>
    <w:p w:rsidR="00E8347F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2) предложения для главы Минераловодского городского округа по проектам федеральных законов и иных нормативных правовых актов федеральных органов государственной власти, органов государственной власти Ставропольского края в области управления и распоряжения имуществом, находящимся в муниципальной собственности,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>финансового оздоровления и банкротства, повышение эффективности управления муниципальных унитарных предприятий, иных юридических лиц, акций, долей в уставных (складочных) капиталах, которые находятся в муниципальной собственности городского</w:t>
      </w:r>
      <w:proofErr w:type="gramEnd"/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3) предложения для федеральных органов исполнительной власти Российской Федерации и органов исполнительной власти Ставропольского края по участию округа в реализации федеральных и краевых целевых программ в области управления и распоряжения имуществом, находящимся в муниципальной собственности, и вносит их для рассмотрения в установленном порядке главе городского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4) муниципальные программы Минераловодского городского округа в области управления и распоряжения имуществом, находящимся в муниципальной собственности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и реализует их;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5) предложения об отчуждении имущества, включенного в перечень имущества муниципальной собственности, включаемого в </w:t>
      </w:r>
      <w:r w:rsidR="006D1577">
        <w:rPr>
          <w:rFonts w:ascii="Times New Roman" w:eastAsia="Calibri" w:hAnsi="Times New Roman" w:cs="Times New Roman"/>
          <w:sz w:val="28"/>
          <w:szCs w:val="28"/>
        </w:rPr>
        <w:t>муниципальную К</w:t>
      </w:r>
      <w:r w:rsidRPr="00F33ADD">
        <w:rPr>
          <w:rFonts w:ascii="Times New Roman" w:eastAsia="Calibri" w:hAnsi="Times New Roman" w:cs="Times New Roman"/>
          <w:sz w:val="28"/>
          <w:szCs w:val="28"/>
        </w:rPr>
        <w:t>азну Минераловодского городс</w:t>
      </w:r>
      <w:r w:rsidR="006D1577">
        <w:rPr>
          <w:rFonts w:ascii="Times New Roman" w:eastAsia="Calibri" w:hAnsi="Times New Roman" w:cs="Times New Roman"/>
          <w:sz w:val="28"/>
          <w:szCs w:val="28"/>
        </w:rPr>
        <w:t>кого округа (далее - имущество К</w:t>
      </w:r>
      <w:r w:rsidRPr="00F33ADD">
        <w:rPr>
          <w:rFonts w:ascii="Times New Roman" w:eastAsia="Calibri" w:hAnsi="Times New Roman" w:cs="Times New Roman"/>
          <w:sz w:val="28"/>
          <w:szCs w:val="28"/>
        </w:rPr>
        <w:t>азны), и вносит их для рассмотрения в установленном порядке главе городского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6) предложения по передаче имущества, находящегося в собственности Российской Федерации, Ставропольского края в муниципальную собственность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7) предложения по передаче имущества, находящегося в муниципальной собственности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в собственность Российской Федерации, Ставропольского края;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 по поручению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учредителя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разрабатывает проекты правовых актов администрации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 ликвидации муниципальных унитарных предприятий, бюджетных учреждений, казенных учреждений, автономных учреждений, иных юридических лиц с участием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9) по поручению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>учредителя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разрабатывает проекты муниципальных правовых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 создании бюджетных учреждений, казенных учреждений, автономных учреждений (далее - муниципальные учреждения), в том числе, путем изменения типа существующих муниципальных учреждений;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10) прогнозные данные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(</w:t>
      </w:r>
      <w:r w:rsidRPr="00F33ADD">
        <w:rPr>
          <w:rFonts w:ascii="Times New Roman" w:eastAsia="Calibri" w:hAnsi="Times New Roman" w:cs="Times New Roman"/>
          <w:sz w:val="28"/>
          <w:szCs w:val="28"/>
        </w:rPr>
        <w:t>планы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)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о поступлении в бюджет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доходов от приватизации и использования имущества, находящегося в муниципальной собственности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а также средств от продажи акций, находящихся в муниципальной собственности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11) прогнозны</w:t>
      </w:r>
      <w:r w:rsidR="00FF2B35" w:rsidRPr="00F33ADD">
        <w:rPr>
          <w:rFonts w:ascii="Times New Roman" w:eastAsia="Calibri" w:hAnsi="Times New Roman" w:cs="Times New Roman"/>
          <w:sz w:val="28"/>
          <w:szCs w:val="28"/>
        </w:rPr>
        <w:t>е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данные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33ADD">
        <w:rPr>
          <w:rFonts w:ascii="Times New Roman" w:eastAsia="Calibri" w:hAnsi="Times New Roman" w:cs="Times New Roman"/>
          <w:sz w:val="28"/>
          <w:szCs w:val="28"/>
        </w:rPr>
        <w:t>планы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)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о поступлении в бюджет округа доходов от части прибыли муниципальных унитарных предприятий, остающейся после уплаты налогов и иных обязательных платежей;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12) административные регламенты предоставления муниципальных услуг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 по вопросам, относящимся к сфере деятельности Управления</w:t>
      </w:r>
      <w:r w:rsidRPr="00F33ADD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13) проекты решений Совета депутатов Минераловодского городского округа об утверждении Прогнозного плана (программы) приватизации муниципального имущества на очередной финансовый год, проекты дополнений и изменений к Прогнозному плану (программе) приватизации муниципального имущества текущего года, отчет о результатах приватизации имущества за прошедший год, и вносит их для рассмотрения в установленном порядке главе Минераловодского городского округа, а также заместителю главы администрации Минераловодского городского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14) методические рекомендации по вопросам использования имущества, находящегося в муниципальной собственности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3.1.2. Выступает: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заказчиком кадастровых работ, оценочных услуг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,</w:t>
      </w:r>
      <w:r w:rsidR="00407AD2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по вопросам, относящимся к сфере деятельности Управления;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2) арендодателем в договорах аренды, на основании Постановлений администрации Минераловодского городского округа о предоставлении имущества в аренду;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3) продавцом по договорам купли-продажи, на основании Постановлений администрации Минераловодского городского округа о предоставлении имущества в собственность;</w:t>
      </w:r>
    </w:p>
    <w:p w:rsidR="006A2FC3" w:rsidRPr="00F33ADD" w:rsidRDefault="00407AD2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организатором торгов по продаже земельных участков или права на заключение договоров а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>ренды земельных участков</w:t>
      </w:r>
      <w:r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назначения;</w:t>
      </w:r>
    </w:p>
    <w:p w:rsidR="00C1734D" w:rsidRPr="00F33ADD" w:rsidRDefault="00407AD2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организатором торгов по продаже муниципального имущества, права на заключение договоров аренды, безвозмездного пользования, доверительного управления муниципальным имуществом, а также иных прав, предусматривающих переход прав владения и (или) пользования в отношении муниципального имущества (за исключением земельных участков).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3.1.3. Управление является главным администратором доходов бюджета Минераловодского городского округа в соответствии с муниципальными право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>выми актами;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и получателем средств бюджета Минераловодского городского округа, предусмотренных на содержание Управления и реализацию возложенных на Управление функций.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3.1.4. Осуществляет: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1) подготовку проектов муниципальных правовых актов администрации 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о предоставлении земельных участков, находящихся в муниципальной собственности 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>городского округа;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 за исключением земель сельскохозяйственного назначения, </w:t>
      </w:r>
      <w:r w:rsidRPr="00F33ADD">
        <w:rPr>
          <w:rFonts w:ascii="Times New Roman" w:eastAsia="Calibri" w:hAnsi="Times New Roman" w:cs="Times New Roman"/>
          <w:sz w:val="28"/>
          <w:szCs w:val="28"/>
        </w:rPr>
        <w:t>в собственность, в постоянное (бессрочное) пользование, безвозмездное срочное пользование, в аренду в порядке, установленном законодательством Российской Федерации;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2) согласование местоположения границ земельных уч</w:t>
      </w:r>
      <w:r w:rsidR="00F50D4E" w:rsidRPr="00F33ADD">
        <w:rPr>
          <w:rFonts w:ascii="Times New Roman" w:eastAsia="Calibri" w:hAnsi="Times New Roman" w:cs="Times New Roman"/>
          <w:sz w:val="28"/>
          <w:szCs w:val="28"/>
        </w:rPr>
        <w:t>астков в составе межевых планов, за исключение</w:t>
      </w:r>
      <w:r w:rsidR="002E33ED">
        <w:rPr>
          <w:rFonts w:ascii="Times New Roman" w:eastAsia="Calibri" w:hAnsi="Times New Roman" w:cs="Times New Roman"/>
          <w:sz w:val="28"/>
          <w:szCs w:val="28"/>
        </w:rPr>
        <w:t>м</w:t>
      </w:r>
      <w:r w:rsidR="00F50D4E" w:rsidRPr="00F33ADD">
        <w:rPr>
          <w:rFonts w:ascii="Times New Roman" w:eastAsia="Calibri" w:hAnsi="Times New Roman" w:cs="Times New Roman"/>
          <w:sz w:val="28"/>
          <w:szCs w:val="28"/>
        </w:rPr>
        <w:t xml:space="preserve"> земель сельскохозяйственного назначения;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3) в установленных законом случаях подготовку схем </w:t>
      </w:r>
      <w:r w:rsidR="00F50D4E" w:rsidRPr="00F33ADD">
        <w:rPr>
          <w:rFonts w:ascii="Times New Roman" w:eastAsia="Calibri" w:hAnsi="Times New Roman" w:cs="Times New Roman"/>
          <w:sz w:val="28"/>
          <w:szCs w:val="28"/>
        </w:rPr>
        <w:t>расположения земельных участков, за исключением земель сельскохозяйственного назначения;</w:t>
      </w:r>
    </w:p>
    <w:p w:rsidR="00E961F3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4) подготовку проектов муниципальных правовых актов администрации 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городского округа об утверждении схем расположения земельных участков, о предварительном согласовании предоставления земельного участка, либо об отказе в предварительном соглас</w:t>
      </w:r>
      <w:r w:rsidR="00F50D4E" w:rsidRPr="00F33ADD">
        <w:rPr>
          <w:rFonts w:ascii="Times New Roman" w:eastAsia="Calibri" w:hAnsi="Times New Roman" w:cs="Times New Roman"/>
          <w:sz w:val="28"/>
          <w:szCs w:val="28"/>
        </w:rPr>
        <w:t>овании, за исключение</w:t>
      </w:r>
      <w:r w:rsidR="000519FD">
        <w:rPr>
          <w:rFonts w:ascii="Times New Roman" w:eastAsia="Calibri" w:hAnsi="Times New Roman" w:cs="Times New Roman"/>
          <w:sz w:val="28"/>
          <w:szCs w:val="28"/>
        </w:rPr>
        <w:t>м</w:t>
      </w:r>
      <w:r w:rsidR="00F50D4E" w:rsidRPr="00F33ADD">
        <w:rPr>
          <w:rFonts w:ascii="Times New Roman" w:eastAsia="Calibri" w:hAnsi="Times New Roman" w:cs="Times New Roman"/>
          <w:sz w:val="28"/>
          <w:szCs w:val="28"/>
        </w:rPr>
        <w:t xml:space="preserve"> земель сельскохозяйственного назначения;</w:t>
      </w:r>
    </w:p>
    <w:p w:rsidR="0090618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961F3" w:rsidRPr="00F33ADD">
        <w:rPr>
          <w:rFonts w:ascii="Times New Roman" w:eastAsia="Calibri" w:hAnsi="Times New Roman" w:cs="Times New Roman"/>
          <w:sz w:val="28"/>
          <w:szCs w:val="28"/>
        </w:rPr>
        <w:t xml:space="preserve">межведомственное 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информационное взаимодействие с </w:t>
      </w:r>
      <w:r w:rsidR="00E961F3" w:rsidRPr="00F33ADD">
        <w:rPr>
          <w:rFonts w:ascii="Times New Roman" w:hAnsi="Times New Roman" w:cs="Times New Roman"/>
          <w:sz w:val="28"/>
          <w:szCs w:val="28"/>
        </w:rPr>
        <w:t>органом, осуществляющим государственный кадастровый учет и государственную регистрацию прав</w:t>
      </w:r>
      <w:r w:rsidR="00D07EB2" w:rsidRPr="00F33ADD">
        <w:rPr>
          <w:rFonts w:ascii="Times New Roman" w:hAnsi="Times New Roman" w:cs="Times New Roman"/>
          <w:sz w:val="28"/>
          <w:szCs w:val="28"/>
        </w:rPr>
        <w:t xml:space="preserve">, </w:t>
      </w:r>
      <w:r w:rsidR="00D07EB2" w:rsidRPr="00F33ADD">
        <w:rPr>
          <w:rFonts w:ascii="Times New Roman" w:eastAsia="Calibri" w:hAnsi="Times New Roman" w:cs="Times New Roman"/>
          <w:sz w:val="28"/>
          <w:szCs w:val="28"/>
        </w:rPr>
        <w:t>в том числе в электронной форме;</w:t>
      </w:r>
    </w:p>
    <w:p w:rsidR="0090618D" w:rsidRPr="00F33ADD" w:rsidRDefault="0090618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6) в соответствии с Земельны</w:t>
      </w:r>
      <w:r w:rsidR="006D1577">
        <w:rPr>
          <w:rFonts w:ascii="Times New Roman" w:eastAsia="Calibri" w:hAnsi="Times New Roman" w:cs="Times New Roman"/>
          <w:sz w:val="28"/>
          <w:szCs w:val="28"/>
        </w:rPr>
        <w:t xml:space="preserve">м Кодексом Российской Федерации,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 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0519FD">
        <w:rPr>
          <w:rFonts w:ascii="Times New Roman" w:eastAsia="Calibri" w:hAnsi="Times New Roman" w:cs="Times New Roman"/>
          <w:sz w:val="28"/>
          <w:szCs w:val="28"/>
        </w:rPr>
        <w:t>Закон № 218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>-</w:t>
      </w:r>
      <w:r w:rsidR="004656A0" w:rsidRPr="00F33ADD">
        <w:rPr>
          <w:rFonts w:ascii="Times New Roman" w:eastAsia="Calibri" w:hAnsi="Times New Roman" w:cs="Times New Roman"/>
          <w:sz w:val="28"/>
          <w:szCs w:val="28"/>
        </w:rPr>
        <w:t>ФЗ)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ADD">
        <w:rPr>
          <w:rFonts w:ascii="Times New Roman" w:eastAsia="Calibri" w:hAnsi="Times New Roman" w:cs="Times New Roman"/>
          <w:sz w:val="28"/>
          <w:szCs w:val="28"/>
        </w:rPr>
        <w:t>следующие действия:</w:t>
      </w:r>
    </w:p>
    <w:p w:rsidR="0090618D" w:rsidRPr="00F33ADD" w:rsidRDefault="004656A0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- подачу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ADD">
        <w:rPr>
          <w:rFonts w:ascii="Times New Roman" w:eastAsia="Calibri" w:hAnsi="Times New Roman" w:cs="Times New Roman"/>
          <w:sz w:val="28"/>
          <w:szCs w:val="28"/>
        </w:rPr>
        <w:t>заявлений и прилагаемых к ним документов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 xml:space="preserve"> (в том числе в электронной форме) по всем вопросам, связанным с государственной регистрацией прав, ограничений (обременений) прав, регистрацией прекращения прав, ограничений (обременений) прав, регистрацией сделок, действий, связанных с записями реестра прав на объекты недвижимости 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ЕГРН и других действий</w:t>
      </w:r>
      <w:r w:rsidR="000519FD">
        <w:rPr>
          <w:rFonts w:ascii="Times New Roman" w:eastAsia="Calibri" w:hAnsi="Times New Roman" w:cs="Times New Roman"/>
          <w:sz w:val="28"/>
          <w:szCs w:val="28"/>
        </w:rPr>
        <w:t>, предусмотренных Законом № 218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>-ФЗ, по вопросам, относящимся к сфере деятельности Управления;</w:t>
      </w:r>
      <w:proofErr w:type="gramEnd"/>
    </w:p>
    <w:p w:rsidR="00CF0ACA" w:rsidRPr="00F33ADD" w:rsidRDefault="004656A0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- подачу заявлений и прилагаемых к ним документов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 xml:space="preserve"> (в том числе в электронной форме) о  постановке на государственный кадастровый учет объекта недвижимости; об осуществлении государственного кадастрового учета изменений объекта недвижимости; о снятии с учета объектов недвижимого имущества, носящего временный характер и объектов недвижимого имущества, находящимся в муниципальной собственности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>, за исключением</w:t>
      </w:r>
      <w:r w:rsidR="00CF0ACA" w:rsidRPr="00F33ADD">
        <w:rPr>
          <w:rFonts w:ascii="Times New Roman" w:eastAsia="Calibri" w:hAnsi="Times New Roman" w:cs="Times New Roman"/>
          <w:sz w:val="28"/>
          <w:szCs w:val="28"/>
        </w:rPr>
        <w:t xml:space="preserve"> земель сельскохозяйственного назначения</w:t>
      </w:r>
      <w:proofErr w:type="gramStart"/>
      <w:r w:rsidR="00CF0ACA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90618D" w:rsidRPr="00F33ADD">
        <w:rPr>
          <w:rFonts w:ascii="Times New Roman" w:eastAsia="Calibri" w:hAnsi="Times New Roman" w:cs="Times New Roman"/>
          <w:sz w:val="28"/>
          <w:szCs w:val="28"/>
        </w:rPr>
        <w:t xml:space="preserve"> о внесении основных и дополнительных сведений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 в ЕГРН об объекте недвижимости и других действий</w:t>
      </w:r>
      <w:r w:rsidR="000519FD">
        <w:rPr>
          <w:rFonts w:ascii="Times New Roman" w:eastAsia="Calibri" w:hAnsi="Times New Roman" w:cs="Times New Roman"/>
          <w:sz w:val="28"/>
          <w:szCs w:val="28"/>
        </w:rPr>
        <w:t>, предусмотренных Законом № 218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>-ФЗ, по вопросам, относящимся к сфере деятельности Управления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>;</w:t>
      </w:r>
      <w:r w:rsidR="00CF0ACA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7) информационное обеспечение о проведении торгов (конкурсов, аукционов) или приеме заявлений о предоставлении земельных участков без проведения торгов (конкурсов, аукционов), в объеме, предусмотренном законодательством Российской Федерации;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8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иную работу в области оборота земель, защиты прав и интересов 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округа в сфере земельных правоотношений;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9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учет граждан, реализовавших свое право на бесплатное получение в собственность земельного участка из земель, находящихся в муниципальной собственности 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округа, а также из земель государственная собственность на которые не разграничена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10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принятие в установленном порядке мер по предупреждению банкротства муниципальных унитарных предприятий и иных юридических ли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 xml:space="preserve">ц; 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11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>) принятие в установленном порядке мер повышения эффективности управления муниципальных унитарных предприятий, иных юридических лиц, акций, долей в уставных (складочных) капиталах, которые находятся в муниципальной собственности городского округа;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12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размещение заказов на поставки товаров, выполнение работ, оказание услуг для муниципальных нужд, связанных с деятельностью Управления;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13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информационное обеспечение размещения заказов на поставки товаров, выполнение работ, оказание услуг;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14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прием граждан, обеспечение своевременного и полного рассмотрения устных и письменных обращений граждан, в том числе в электронном виде, принятие по ним решений и направление заявителям ответов в срок, установленный законодательством Российской Федерации;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15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подачу заявлений в орган, осуществляющий государственную регистрацию прав на недвижимое имущество и сделок с ним, о постановке на учет бесхозяйных вещей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16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принятие в установленном порядке имущества, обращенного в собственность городского округа, а также выморочного имущества, которое в соответствии с законодательством Российской Федерации переходит в порядке наследования в собственность городского округа;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17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работу в соответствии с законодательством Российской Федерации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18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принятие заявлений и документов от граждан, желающих приватизировать жилые помещения муниципального жилищно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>го фонда городского округа; подготовку проектов договоров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приватизации жилых помещений, муниципального жилищного фонда;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19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подготовку и выдачу справок о неиспользовании (использовании) гражданами права прив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>атизации жилых помещений, выдачу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копий и дубликатов договоров приватизации жилых помещений муниципального жилищного фонда;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20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организацию разработки лесохозяйственных регламентов лесничеств, лесопарков, расположенных на землях городского округа, на которых расположены городские леса;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21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организацию осуществления мер пожарной безопасности в</w:t>
      </w:r>
      <w:r w:rsidR="0071480C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городских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лесах;</w:t>
      </w:r>
    </w:p>
    <w:p w:rsidR="00C1734D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22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разработку проектов муниципальных правовых актов по вопросам полномочий органов местного самоуправления в отношении лесных участков, находящихся в муниципальной собственности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;</w:t>
      </w:r>
      <w:r w:rsidR="00E06720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958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23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>) ведение в установленном порядке учета граждан, признанных нуждающимися в жилых помещениях, предоставляемых по договорам социального найма;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24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ведение учета и оформление документов по выявлению государственных обязательств по обеспечению жильем отдельных категорий граждан в соответствии с действующим законодательством;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25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ведение учета и оформление документов на получение субвенции (субсидии) для приобретения (строительства) жилья ветеранам, инвалидам и семьям, имеющим детей-инвалидов;</w:t>
      </w:r>
    </w:p>
    <w:p w:rsidR="000E632D" w:rsidRPr="00F33ADD" w:rsidRDefault="009F799C" w:rsidP="000E6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26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ведени</w:t>
      </w:r>
      <w:r w:rsidR="00AD7DFE">
        <w:rPr>
          <w:rFonts w:ascii="Times New Roman" w:eastAsia="Calibri" w:hAnsi="Times New Roman" w:cs="Times New Roman"/>
          <w:sz w:val="28"/>
          <w:szCs w:val="28"/>
        </w:rPr>
        <w:t>е учета и оформление документов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DFE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 желающих </w:t>
      </w:r>
      <w:r w:rsidR="000E632D" w:rsidRPr="00F33ADD">
        <w:rPr>
          <w:rFonts w:ascii="Times New Roman" w:eastAsia="Calibri" w:hAnsi="Times New Roman" w:cs="Times New Roman"/>
          <w:sz w:val="28"/>
          <w:szCs w:val="28"/>
        </w:rPr>
        <w:t xml:space="preserve">принять участие в муниципальной программе </w:t>
      </w:r>
      <w:r w:rsidR="000E632D">
        <w:rPr>
          <w:rFonts w:ascii="Times New Roman" w:eastAsia="Calibri" w:hAnsi="Times New Roman" w:cs="Times New Roman"/>
          <w:sz w:val="28"/>
          <w:szCs w:val="28"/>
        </w:rPr>
        <w:t>городского округа по о</w:t>
      </w:r>
      <w:r w:rsidR="000E632D" w:rsidRPr="00F33ADD">
        <w:rPr>
          <w:rFonts w:ascii="Times New Roman" w:eastAsia="Calibri" w:hAnsi="Times New Roman" w:cs="Times New Roman"/>
          <w:sz w:val="28"/>
          <w:szCs w:val="28"/>
        </w:rPr>
        <w:t>б</w:t>
      </w:r>
      <w:r w:rsidR="0060658B">
        <w:rPr>
          <w:rFonts w:ascii="Times New Roman" w:eastAsia="Calibri" w:hAnsi="Times New Roman" w:cs="Times New Roman"/>
          <w:sz w:val="28"/>
          <w:szCs w:val="28"/>
        </w:rPr>
        <w:t>еспечению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 жильем молодых семей;</w:t>
      </w:r>
    </w:p>
    <w:p w:rsidR="00D35C91" w:rsidRPr="00F33ADD" w:rsidRDefault="009F799C" w:rsidP="000E6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27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E632D">
        <w:rPr>
          <w:rFonts w:ascii="Times New Roman" w:hAnsi="Times New Roman"/>
          <w:color w:val="000000"/>
          <w:sz w:val="28"/>
          <w:szCs w:val="28"/>
        </w:rPr>
        <w:t>подготовку и выдачу заключений о признании молодых семей</w:t>
      </w:r>
      <w:r w:rsidR="00AD7DFE">
        <w:rPr>
          <w:rFonts w:ascii="Times New Roman" w:hAnsi="Times New Roman"/>
          <w:color w:val="000000"/>
          <w:sz w:val="28"/>
          <w:szCs w:val="28"/>
        </w:rPr>
        <w:t xml:space="preserve"> имеющим достаточные доходы для участия 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 xml:space="preserve">в муниципальной программе </w:t>
      </w:r>
      <w:r w:rsidR="000E632D">
        <w:rPr>
          <w:rFonts w:ascii="Times New Roman" w:eastAsia="Calibri" w:hAnsi="Times New Roman" w:cs="Times New Roman"/>
          <w:sz w:val="28"/>
          <w:szCs w:val="28"/>
        </w:rPr>
        <w:t>городского округа по о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б</w:t>
      </w:r>
      <w:r w:rsidR="0060658B">
        <w:rPr>
          <w:rFonts w:ascii="Times New Roman" w:eastAsia="Calibri" w:hAnsi="Times New Roman" w:cs="Times New Roman"/>
          <w:sz w:val="28"/>
          <w:szCs w:val="28"/>
        </w:rPr>
        <w:t>еспечению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 жильем молодых семей;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28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заключение и выдачу договоров приватизации жилых помещений муниципального жилищного фонда, учет заключенных договоров;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подготовку отчетов в министерства Ставропольского края и Росстат по Ставропольскому краю, а также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 xml:space="preserve"> их подразделений, действующих на территории городского округа об обеспечении жильем отдельных категорий граждан, состоящих на жилищном учете в качестве нуждающихся в предоставлении жилых помещений;</w:t>
      </w:r>
    </w:p>
    <w:p w:rsidR="008E7BAD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30</w:t>
      </w:r>
      <w:r w:rsidR="0060658B">
        <w:rPr>
          <w:rFonts w:ascii="Times New Roman" w:eastAsia="Calibri" w:hAnsi="Times New Roman" w:cs="Times New Roman"/>
          <w:sz w:val="28"/>
          <w:szCs w:val="28"/>
        </w:rPr>
        <w:t>) направление в министерства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на согла</w:t>
      </w:r>
      <w:r w:rsidR="000E632D">
        <w:rPr>
          <w:rFonts w:ascii="Times New Roman" w:eastAsia="Calibri" w:hAnsi="Times New Roman" w:cs="Times New Roman"/>
          <w:sz w:val="28"/>
          <w:szCs w:val="28"/>
        </w:rPr>
        <w:t>сование списков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 xml:space="preserve"> граждан, состоящих на учете в качестве нуждающихся в предоставлении жилых помещений по категориям;</w:t>
      </w:r>
    </w:p>
    <w:p w:rsidR="008E7BAD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31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>) организацию работы общественной комиссии по жилищным вопросам;</w:t>
      </w:r>
    </w:p>
    <w:p w:rsidR="008E7BAD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32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 xml:space="preserve">) проведение ежегодной перерегистрации граждан, </w:t>
      </w:r>
      <w:r w:rsidR="004656A0" w:rsidRPr="00F33ADD">
        <w:rPr>
          <w:rFonts w:ascii="Times New Roman" w:eastAsia="Calibri" w:hAnsi="Times New Roman" w:cs="Times New Roman"/>
          <w:sz w:val="28"/>
          <w:szCs w:val="28"/>
        </w:rPr>
        <w:t>состоящих на учете в качестве нуждающихся в предоставлении жилых помещений;</w:t>
      </w:r>
    </w:p>
    <w:p w:rsidR="004656A0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33</w:t>
      </w:r>
      <w:r w:rsidR="004656A0" w:rsidRPr="00F33ADD">
        <w:rPr>
          <w:rFonts w:ascii="Times New Roman" w:eastAsia="Calibri" w:hAnsi="Times New Roman" w:cs="Times New Roman"/>
          <w:sz w:val="28"/>
          <w:szCs w:val="28"/>
        </w:rPr>
        <w:t xml:space="preserve">) подготовку </w:t>
      </w:r>
      <w:proofErr w:type="gramStart"/>
      <w:r w:rsidR="004656A0" w:rsidRPr="00F33ADD">
        <w:rPr>
          <w:rFonts w:ascii="Times New Roman" w:eastAsia="Calibri" w:hAnsi="Times New Roman" w:cs="Times New Roman"/>
          <w:sz w:val="28"/>
          <w:szCs w:val="28"/>
        </w:rPr>
        <w:t>проектов муниципальных правовых актов Совета депутатов Минераловодского городского округа</w:t>
      </w:r>
      <w:r w:rsidR="000519FD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4656A0" w:rsidRPr="00F33ADD">
        <w:rPr>
          <w:rFonts w:ascii="Times New Roman" w:eastAsia="Calibri" w:hAnsi="Times New Roman" w:cs="Times New Roman"/>
          <w:sz w:val="28"/>
          <w:szCs w:val="28"/>
        </w:rPr>
        <w:t xml:space="preserve"> и администрации Минераловодского городского округа по </w:t>
      </w:r>
      <w:r w:rsidR="00A25E0D" w:rsidRPr="00F33ADD">
        <w:rPr>
          <w:rFonts w:ascii="Times New Roman" w:eastAsia="Calibri" w:hAnsi="Times New Roman" w:cs="Times New Roman"/>
          <w:sz w:val="28"/>
          <w:szCs w:val="28"/>
        </w:rPr>
        <w:t>вопросам, отнесенным к компетенции Управления</w:t>
      </w:r>
      <w:r w:rsidR="004656A0" w:rsidRPr="00F33ADD">
        <w:rPr>
          <w:rFonts w:ascii="Times New Roman" w:eastAsia="Calibri" w:hAnsi="Times New Roman" w:cs="Times New Roman"/>
          <w:sz w:val="28"/>
          <w:szCs w:val="28"/>
        </w:rPr>
        <w:t>, их учет и кон</w:t>
      </w:r>
      <w:r w:rsidR="000519FD">
        <w:rPr>
          <w:rFonts w:ascii="Times New Roman" w:eastAsia="Calibri" w:hAnsi="Times New Roman" w:cs="Times New Roman"/>
          <w:sz w:val="28"/>
          <w:szCs w:val="28"/>
        </w:rPr>
        <w:t>троль за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 их исполнение</w:t>
      </w:r>
      <w:r w:rsidR="000519FD">
        <w:rPr>
          <w:rFonts w:ascii="Times New Roman" w:eastAsia="Calibri" w:hAnsi="Times New Roman" w:cs="Times New Roman"/>
          <w:sz w:val="28"/>
          <w:szCs w:val="28"/>
        </w:rPr>
        <w:t>м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6339" w:rsidRPr="00F33ADD" w:rsidRDefault="000519F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) подготовку </w:t>
      </w:r>
      <w:proofErr w:type="gramStart"/>
      <w:r w:rsidR="005F6339" w:rsidRPr="00F33ADD">
        <w:rPr>
          <w:rFonts w:ascii="Times New Roman" w:eastAsia="Calibri" w:hAnsi="Times New Roman" w:cs="Times New Roman"/>
          <w:sz w:val="28"/>
          <w:szCs w:val="28"/>
        </w:rPr>
        <w:t>проектов правовых актов администрации Минераловодского городского округа Ставропольского края</w:t>
      </w:r>
      <w:proofErr w:type="gramEnd"/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категории;</w:t>
      </w:r>
    </w:p>
    <w:p w:rsidR="005F6339" w:rsidRPr="00F33ADD" w:rsidRDefault="000519F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9F799C" w:rsidRPr="00F33ADD">
        <w:rPr>
          <w:rFonts w:ascii="Times New Roman" w:eastAsia="Calibri" w:hAnsi="Times New Roman" w:cs="Times New Roman"/>
          <w:sz w:val="28"/>
          <w:szCs w:val="28"/>
        </w:rPr>
        <w:t>)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 передачу в установленном порядке в собственность граждан занимаемые ими по договору социального найма жилые помещения муниципального жилищного фонда.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3.1.5. Обеспечивает: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рассмотрение поступающих в Управление обращений, заявлений, жалоб юридических и физических лиц, а также индивидуальных предпринимателей в пределах установленной компетенции;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2) рассмотрение актов прокурорского реагирования в отношении деятельности Управления, его должностных лиц;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3) представление интересов муниципального образования Минераловодского городского округа в органах прокуратуры, юстиции, внутренних дел и иных органах в пределах установленной компетенции;</w:t>
      </w:r>
    </w:p>
    <w:p w:rsidR="005F6339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4) представление интересов городского округа в судах, включая подготовку процессуальных документов и участие в судебных заседаниях по во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>просам деятельности Управления;</w:t>
      </w:r>
    </w:p>
    <w:p w:rsidR="005F6339" w:rsidRPr="00F33ADD" w:rsidRDefault="005F6339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5) взаимодействие</w:t>
      </w:r>
      <w:r w:rsidRPr="00F33ADD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 и их территориальными органами, органами исполнительной власти Ставропольского края, органами местного самоуправления муниципальных образований Ставропольского края, Советом депутатов Минераловодского городского округа</w:t>
      </w:r>
      <w:r w:rsidR="000519FD" w:rsidRPr="000519FD">
        <w:rPr>
          <w:rFonts w:ascii="Times New Roman" w:hAnsi="Times New Roman" w:cs="Times New Roman"/>
          <w:sz w:val="28"/>
          <w:szCs w:val="28"/>
        </w:rPr>
        <w:t xml:space="preserve"> </w:t>
      </w:r>
      <w:r w:rsidR="000519FD" w:rsidRPr="00F33AD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33ADD">
        <w:rPr>
          <w:rFonts w:ascii="Times New Roman" w:hAnsi="Times New Roman" w:cs="Times New Roman"/>
          <w:sz w:val="28"/>
          <w:szCs w:val="28"/>
        </w:rPr>
        <w:t xml:space="preserve">, уполномоченными органами городского округа и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Минераловодского городского округа, предприятиями, учреждениями</w:t>
      </w:r>
      <w:r w:rsidR="003B797C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797C" w:rsidRPr="00F33ADD">
        <w:rPr>
          <w:rFonts w:ascii="Times New Roman" w:eastAsia="Calibri" w:hAnsi="Times New Roman" w:cs="Times New Roman"/>
          <w:sz w:val="28"/>
          <w:szCs w:val="28"/>
        </w:rPr>
        <w:t>физическими и юридическими лицами</w:t>
      </w:r>
      <w:r w:rsidR="00E06720" w:rsidRPr="00F33ADD">
        <w:rPr>
          <w:rFonts w:ascii="Times New Roman" w:eastAsia="Calibri" w:hAnsi="Times New Roman" w:cs="Times New Roman"/>
          <w:sz w:val="28"/>
          <w:szCs w:val="28"/>
        </w:rPr>
        <w:t>.</w:t>
      </w:r>
      <w:r w:rsidR="003B797C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3.1.6. В соответствии с Бюджетным кодексом Р</w:t>
      </w:r>
      <w:r w:rsidR="000519F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F33ADD">
        <w:rPr>
          <w:rFonts w:ascii="Times New Roman" w:eastAsia="Calibri" w:hAnsi="Times New Roman" w:cs="Times New Roman"/>
          <w:sz w:val="28"/>
          <w:szCs w:val="28"/>
        </w:rPr>
        <w:t>Ф</w:t>
      </w:r>
      <w:r w:rsidR="000519FD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F33ADD">
        <w:rPr>
          <w:rFonts w:ascii="Times New Roman" w:eastAsia="Calibri" w:hAnsi="Times New Roman" w:cs="Times New Roman"/>
          <w:sz w:val="28"/>
          <w:szCs w:val="28"/>
        </w:rPr>
        <w:t>, контролирует</w:t>
      </w:r>
      <w:r w:rsidR="006E2CD1" w:rsidRPr="00F33ADD">
        <w:rPr>
          <w:rFonts w:ascii="Times New Roman" w:eastAsia="Calibri" w:hAnsi="Times New Roman" w:cs="Times New Roman"/>
          <w:sz w:val="28"/>
          <w:szCs w:val="28"/>
        </w:rPr>
        <w:t xml:space="preserve"> и принимает необходимые меры для обеспечения поступлений в бюджет Минераловодского городского округа</w:t>
      </w:r>
      <w:r w:rsidRPr="00F33A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CD1" w:rsidRPr="00F33ADD" w:rsidRDefault="006E2CD1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средств от приватизации, продажи, аренды имущества, находящегося в муниципальной собственности городского округа, земельных участков, государственная собственность на которые не разграничена,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 за исключением земель сельскохозяйственного назначения</w:t>
      </w:r>
      <w:r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2CD1" w:rsidRPr="00F33ADD" w:rsidRDefault="006E2CD1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дивидендов по находящимся в муниципальной собственности акциям акционерных обществ (доходов по долям в уставных (складочных) к</w:t>
      </w:r>
      <w:r w:rsidRPr="00F33ADD">
        <w:rPr>
          <w:rFonts w:ascii="Times New Roman" w:eastAsia="Calibri" w:hAnsi="Times New Roman" w:cs="Times New Roman"/>
          <w:sz w:val="28"/>
          <w:szCs w:val="28"/>
        </w:rPr>
        <w:t>апиталах иных юридических лиц);</w:t>
      </w:r>
    </w:p>
    <w:p w:rsidR="00C1734D" w:rsidRPr="00F33ADD" w:rsidRDefault="006E2CD1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средств от части прибыли муниципальных унитарных предприятий, остающейся после уплаты налогов и иных обязательных платежей в бюджет;</w:t>
      </w:r>
    </w:p>
    <w:p w:rsidR="009578FC" w:rsidRPr="00F33ADD" w:rsidRDefault="006E2CD1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арендных платежей в связи с арендой земель, находящихся в муниципальной собственности, а также земель, государственная собственность на которые не разграничена,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за исключением земель се</w:t>
      </w:r>
      <w:r w:rsidR="009578FC" w:rsidRPr="00F33ADD">
        <w:rPr>
          <w:rFonts w:ascii="Times New Roman" w:eastAsia="Calibri" w:hAnsi="Times New Roman" w:cs="Times New Roman"/>
          <w:sz w:val="28"/>
          <w:szCs w:val="28"/>
        </w:rPr>
        <w:t>льскохозяйственного назначения.</w:t>
      </w:r>
    </w:p>
    <w:p w:rsidR="009578FC" w:rsidRPr="00F33ADD" w:rsidRDefault="009578F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3.1.7. Осуществляет </w:t>
      </w: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в соответствии с п. 2 ст. 26 Федерального закона от 14 ноября 2002 года № 161-ФЗ "О государственных и муниципальных унитарных предприятиях";</w:t>
      </w:r>
    </w:p>
    <w:p w:rsidR="009578FC" w:rsidRPr="00F33ADD" w:rsidRDefault="009578F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3.1.8. Обеспечивает функционирования системы учета имущества, находящегося в муниципальной собственности городского округа;</w:t>
      </w:r>
    </w:p>
    <w:p w:rsidR="00C1734D" w:rsidRPr="00F33ADD" w:rsidRDefault="009578F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3.1.9. Осуществляет </w:t>
      </w:r>
      <w:r w:rsidR="00FF43DA" w:rsidRPr="00F33ADD">
        <w:rPr>
          <w:rFonts w:ascii="Times New Roman" w:eastAsia="Calibri" w:hAnsi="Times New Roman" w:cs="Times New Roman"/>
          <w:sz w:val="28"/>
          <w:szCs w:val="28"/>
        </w:rPr>
        <w:t>мероприятия по сохранности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3DA" w:rsidRPr="00F33ADD">
        <w:rPr>
          <w:rFonts w:ascii="Times New Roman" w:eastAsia="Calibri" w:hAnsi="Times New Roman" w:cs="Times New Roman"/>
          <w:sz w:val="28"/>
          <w:szCs w:val="28"/>
        </w:rPr>
        <w:t>имущества составляющего муниципальную Казну городского округа</w:t>
      </w:r>
      <w:r w:rsidR="00FF2B35" w:rsidRPr="00F33ADD">
        <w:rPr>
          <w:rFonts w:ascii="Times New Roman" w:eastAsia="Calibri" w:hAnsi="Times New Roman" w:cs="Times New Roman"/>
          <w:sz w:val="28"/>
          <w:szCs w:val="28"/>
        </w:rPr>
        <w:t>,</w:t>
      </w:r>
      <w:r w:rsidR="00FF43DA" w:rsidRPr="00F33ADD">
        <w:rPr>
          <w:rFonts w:ascii="Times New Roman" w:eastAsia="Calibri" w:hAnsi="Times New Roman" w:cs="Times New Roman"/>
          <w:sz w:val="28"/>
          <w:szCs w:val="28"/>
        </w:rPr>
        <w:t xml:space="preserve"> в рамках полномочий Управления.</w:t>
      </w:r>
    </w:p>
    <w:p w:rsidR="00C1734D" w:rsidRPr="00F33ADD" w:rsidRDefault="00C1734D" w:rsidP="00CC0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 Права и обязанности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4.1. Управление с целью реализации функций в установленной сфере деятельности имеет право: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4.1.1. Издавать в пределах своей компетенции приказы и распоряжения, контролировать их выполнение, а также давать разъяснения по вопросам их применения.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4.1.2. Запрашивать и получать в установленном порядке от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и иных юридических лиц информацию, материалы и документы, необходимые для выполнения возложенных на Управление функций.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4.1.3. </w:t>
      </w: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Запрашивать в установленном порядке у федерального органа исполнительной власти, уполномоченного в сфере государственной </w:t>
      </w: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регистрации прав на недвижимое имущество сделок с ним, информацию о правах на объекты недвижимого имущества и сделок с ним в объеме, необходимом для организации управления, распоряжения и учета имуществом, находящимся в муниципальной собственности округа, и ведения их реестров, а также земельными участками, государственная собственность на которые не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разграничена.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4.1.4. Проводить в установленном порядке совещания, семинары по вопросам, входящим в компетенцию Управления, с привлечением руководителей и специалистов у</w:t>
      </w:r>
      <w:r w:rsidR="0085312A" w:rsidRPr="00F33ADD">
        <w:rPr>
          <w:rFonts w:ascii="Times New Roman" w:eastAsia="Calibri" w:hAnsi="Times New Roman" w:cs="Times New Roman"/>
          <w:sz w:val="28"/>
          <w:szCs w:val="28"/>
        </w:rPr>
        <w:t xml:space="preserve">правлений, учреждений и отделов </w:t>
      </w:r>
      <w:r w:rsidRPr="00F33ADD">
        <w:rPr>
          <w:rFonts w:ascii="Times New Roman" w:eastAsia="Calibri" w:hAnsi="Times New Roman" w:cs="Times New Roman"/>
          <w:sz w:val="28"/>
          <w:szCs w:val="28"/>
        </w:rPr>
        <w:t>администрации Минераловодского городского округа и иных юридических лиц, а также изучать и распространять передовой опыт в сфере имущественных и земельных отношений.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5. Организация работы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5.1. Численность Управления определяется в соответствии со штатным расписанием, утвержденным администрацией Минераловодского городского 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5.2. Управление возглавляет руководитель, назначаемый на должность и освобождаемый от должности главой Минераловодского городского округа из числа лиц, соответствующих квалификационным требованиям.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Трудовой договор с руководителем </w:t>
      </w: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досрочно на основании действующего законодательства, в том числе 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В своей деятельности руководитель Управления подчиняется главе Минераловодского городского округа, первому заместителю главы администрации Минераловодского городского округа или заместителю главы администрации Минераловодского городского округа курирующего деятельность Управления, в соответствии с утвержденной структурой администрации городского 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Должностная инструкция руководителя Управления утверждается главой Минераловодского городского 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5.3. Руководитель Управления по вопросам, отнесенным законодательством Российской Федерации, законодательства Ставропольского края и муниципальными правовыми актами к его компетенции, действует на принципах единоначалия.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5.4. В период отсутствия руководителя Управления его обязанности исполняет заместитель, которому </w:t>
      </w: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представляется право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подписывать финансовые и иные документы по всем вопросам деятельности Управления, в том числе доверенности.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5.5. Руководитель Управления: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издает в пределах своей компетенции распоряжения и приказы, отнесенные к сфере деятельности Управления, организации внутренней работы;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2) утверждает должностные инструкции работников Управления;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3) назначает на должность и освобождает от должности работников Управления, по согласованию с заместителем главы администрации Минераловодского городского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4) заключает трудовые договоры с работниками Управления;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5) устанавливает должностные обязанности и степень ответственности работников Управления за результаты работы;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6) в соответствии с законодательством Российской Федерации, Ставропольского края и муниципальными правовыми актами Минераловодского городского округа принимает решения о поощрении работников, устанавливает надбавки к должностному окладу за особые условия муниципальной службы и привлекает работников к дисциплинарной ответственности;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7) вносит на рассмотрение главы Минераловодского городского округа ходатайства о награждении работников Управления наградами Российской Федерации, Ставропольского края, городского округа и присвоении им почетных званий;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8) решает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Управлении и организует проведение курсов повышения квалификации муниципальных служащих;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9) организует мероприятия по охране труда, противопожарной безопасности в соответствии с действующим законодательством;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10) открывает и закрывает в установленном порядке лицевые счета, совершает по ним операции, подписывает финансовые документы;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11) действует от имени Управления без доверенности, представляет его интересы в судебных органах, органах исполнительной власти Ставропольского края и органах местного самоуправления, учреждениях и организациях;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12) составляет, утверждает и ведет бюджетную роспись расходов, составляет, утверждает и ведет бюджетную смету Управления;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13) обеспечивает сохранность денежных средств и материальных ценностей;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13) обеспечивает соблюдение правил внутреннего трудового распорядка;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14) управляет имуществом Управления и выдает доверенности;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15) заключает от имени Управления муниципальные контракты, договоры, соглашения и иные гражданско-правовые сделки о сотрудничестве и совместной деятельности с физическими и юридическими лицами;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16) осуществляет прием граждан и представителей юридических лиц;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17) несет персональную ответственность за выполнение возложенных на Управление задач и функций;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18) осуществляет иные полномочия в соответствии с законодательством Российской Федерации, законодательством Ставропольского края, правовыми актами Минераловодского городского округа и настоящим Положением.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6. Реорганизация и ликвидация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6.1. Реорганизация или ликвидация осуществляется в порядке, установленном законодательством Российской Федерации, законодательством Ставропольского края и правовыми актами Минераловодского городского округа.</w:t>
      </w:r>
    </w:p>
    <w:p w:rsidR="00C1734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58B" w:rsidRDefault="0060658B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435" w:rsidRDefault="00071435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58B" w:rsidRDefault="0060658B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58B" w:rsidRDefault="0060658B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0658B" w:rsidSect="00BA153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9" w:rsidRDefault="00C34AD9">
      <w:pPr>
        <w:spacing w:after="0" w:line="240" w:lineRule="auto"/>
      </w:pPr>
      <w:r>
        <w:separator/>
      </w:r>
    </w:p>
  </w:endnote>
  <w:endnote w:type="continuationSeparator" w:id="0">
    <w:p w:rsidR="00C34AD9" w:rsidRDefault="00C3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9" w:rsidRDefault="00C34AD9">
      <w:pPr>
        <w:spacing w:after="0" w:line="240" w:lineRule="auto"/>
      </w:pPr>
      <w:r>
        <w:separator/>
      </w:r>
    </w:p>
  </w:footnote>
  <w:footnote w:type="continuationSeparator" w:id="0">
    <w:p w:rsidR="00C34AD9" w:rsidRDefault="00C3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88"/>
      <w:docPartObj>
        <w:docPartGallery w:val="Page Numbers (Top of Page)"/>
        <w:docPartUnique/>
      </w:docPartObj>
    </w:sdtPr>
    <w:sdtEndPr/>
    <w:sdtContent>
      <w:p w:rsidR="00071435" w:rsidRDefault="000714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F4C">
          <w:rPr>
            <w:noProof/>
          </w:rPr>
          <w:t>15</w:t>
        </w:r>
        <w:r>
          <w:fldChar w:fldCharType="end"/>
        </w:r>
      </w:p>
    </w:sdtContent>
  </w:sdt>
  <w:p w:rsidR="00071435" w:rsidRDefault="00071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519FD"/>
    <w:rsid w:val="0005757C"/>
    <w:rsid w:val="00071435"/>
    <w:rsid w:val="000E632D"/>
    <w:rsid w:val="00117A5D"/>
    <w:rsid w:val="00167A17"/>
    <w:rsid w:val="001B0E15"/>
    <w:rsid w:val="001C5867"/>
    <w:rsid w:val="00226099"/>
    <w:rsid w:val="00243E34"/>
    <w:rsid w:val="00284987"/>
    <w:rsid w:val="002C3125"/>
    <w:rsid w:val="002D2ABB"/>
    <w:rsid w:val="002E33ED"/>
    <w:rsid w:val="002E3607"/>
    <w:rsid w:val="002F6F33"/>
    <w:rsid w:val="003B797C"/>
    <w:rsid w:val="00402CAA"/>
    <w:rsid w:val="00407AD2"/>
    <w:rsid w:val="00464305"/>
    <w:rsid w:val="004656A0"/>
    <w:rsid w:val="004C1AD0"/>
    <w:rsid w:val="004C7F2C"/>
    <w:rsid w:val="004F3915"/>
    <w:rsid w:val="00521AA2"/>
    <w:rsid w:val="00533C65"/>
    <w:rsid w:val="005F144B"/>
    <w:rsid w:val="005F6339"/>
    <w:rsid w:val="0060658B"/>
    <w:rsid w:val="00643574"/>
    <w:rsid w:val="00651B45"/>
    <w:rsid w:val="006809FF"/>
    <w:rsid w:val="006A2FC3"/>
    <w:rsid w:val="006D1577"/>
    <w:rsid w:val="006D765E"/>
    <w:rsid w:val="006E2CD1"/>
    <w:rsid w:val="0071480C"/>
    <w:rsid w:val="00717039"/>
    <w:rsid w:val="00786F4C"/>
    <w:rsid w:val="0085312A"/>
    <w:rsid w:val="008C745F"/>
    <w:rsid w:val="008E7BAD"/>
    <w:rsid w:val="0090618D"/>
    <w:rsid w:val="009578FC"/>
    <w:rsid w:val="009702B7"/>
    <w:rsid w:val="009F799C"/>
    <w:rsid w:val="00A0378E"/>
    <w:rsid w:val="00A25E0D"/>
    <w:rsid w:val="00A3136F"/>
    <w:rsid w:val="00A57CD9"/>
    <w:rsid w:val="00A63BA2"/>
    <w:rsid w:val="00A667C9"/>
    <w:rsid w:val="00AB46D5"/>
    <w:rsid w:val="00AD7DFE"/>
    <w:rsid w:val="00AE79AB"/>
    <w:rsid w:val="00B33B3D"/>
    <w:rsid w:val="00B3404C"/>
    <w:rsid w:val="00BA1530"/>
    <w:rsid w:val="00C04012"/>
    <w:rsid w:val="00C1734D"/>
    <w:rsid w:val="00C34AD9"/>
    <w:rsid w:val="00CA3FFC"/>
    <w:rsid w:val="00CC0A0C"/>
    <w:rsid w:val="00CF0ACA"/>
    <w:rsid w:val="00CF7958"/>
    <w:rsid w:val="00D07EB2"/>
    <w:rsid w:val="00D230E5"/>
    <w:rsid w:val="00D35C91"/>
    <w:rsid w:val="00DA6EB8"/>
    <w:rsid w:val="00E06720"/>
    <w:rsid w:val="00E8347F"/>
    <w:rsid w:val="00E961F3"/>
    <w:rsid w:val="00F32948"/>
    <w:rsid w:val="00F33ADD"/>
    <w:rsid w:val="00F3768E"/>
    <w:rsid w:val="00F50D4E"/>
    <w:rsid w:val="00FF2B35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4504-F308-4C2A-B52F-B16A3DA9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1</cp:lastModifiedBy>
  <cp:revision>8</cp:revision>
  <cp:lastPrinted>2021-06-25T12:42:00Z</cp:lastPrinted>
  <dcterms:created xsi:type="dcterms:W3CDTF">2021-06-17T09:20:00Z</dcterms:created>
  <dcterms:modified xsi:type="dcterms:W3CDTF">2021-06-28T12:12:00Z</dcterms:modified>
</cp:coreProperties>
</file>