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4" w:rsidRDefault="000642F4" w:rsidP="000642F4">
      <w:pPr>
        <w:jc w:val="center"/>
        <w:outlineLvl w:val="0"/>
        <w:rPr>
          <w:b/>
          <w:sz w:val="28"/>
          <w:szCs w:val="28"/>
        </w:rPr>
      </w:pPr>
    </w:p>
    <w:p w:rsidR="000642F4" w:rsidRPr="002827DF" w:rsidRDefault="000642F4" w:rsidP="000642F4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 xml:space="preserve">АДМИНИСТРАЦИЯ </w:t>
      </w:r>
      <w:proofErr w:type="gramStart"/>
      <w:r w:rsidRPr="002827DF">
        <w:rPr>
          <w:b/>
          <w:sz w:val="28"/>
          <w:szCs w:val="28"/>
        </w:rPr>
        <w:t>МИНЕРАЛОВОДСКОГО</w:t>
      </w:r>
      <w:proofErr w:type="gramEnd"/>
      <w:r w:rsidRPr="002827DF">
        <w:rPr>
          <w:b/>
          <w:sz w:val="28"/>
          <w:szCs w:val="28"/>
        </w:rPr>
        <w:t xml:space="preserve"> </w:t>
      </w:r>
    </w:p>
    <w:p w:rsidR="000642F4" w:rsidRPr="002827DF" w:rsidRDefault="000642F4" w:rsidP="000642F4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>ГОРОДСКОГО ОКРУГА СТАВРОПОЛЬСКОГО КРАЯ</w:t>
      </w:r>
    </w:p>
    <w:p w:rsidR="000642F4" w:rsidRDefault="000642F4" w:rsidP="000642F4">
      <w:pPr>
        <w:jc w:val="center"/>
        <w:outlineLvl w:val="0"/>
        <w:rPr>
          <w:b/>
        </w:rPr>
      </w:pPr>
    </w:p>
    <w:p w:rsidR="000642F4" w:rsidRDefault="000642F4" w:rsidP="000642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42F4" w:rsidRDefault="000642F4" w:rsidP="000642F4">
      <w:pPr>
        <w:jc w:val="center"/>
        <w:outlineLvl w:val="0"/>
        <w:rPr>
          <w:b/>
        </w:rPr>
      </w:pPr>
    </w:p>
    <w:p w:rsidR="000642F4" w:rsidRDefault="000642F4" w:rsidP="000642F4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14.10.2</w:t>
      </w:r>
      <w:r w:rsidR="00F7140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1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2153        </w:t>
      </w:r>
    </w:p>
    <w:p w:rsidR="000642F4" w:rsidRDefault="000642F4" w:rsidP="000642F4">
      <w:pPr>
        <w:jc w:val="center"/>
        <w:outlineLvl w:val="0"/>
        <w:rPr>
          <w:sz w:val="28"/>
          <w:szCs w:val="28"/>
        </w:rPr>
      </w:pPr>
    </w:p>
    <w:p w:rsidR="000642F4" w:rsidRDefault="000642F4" w:rsidP="000642F4">
      <w:pPr>
        <w:jc w:val="center"/>
        <w:outlineLvl w:val="0"/>
        <w:rPr>
          <w:sz w:val="28"/>
          <w:szCs w:val="28"/>
        </w:rPr>
      </w:pPr>
      <w:r w:rsidRPr="00F6055E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</w:t>
      </w:r>
      <w:r w:rsidRPr="00F6055E">
        <w:rPr>
          <w:sz w:val="28"/>
          <w:szCs w:val="28"/>
        </w:rPr>
        <w:t xml:space="preserve">ий в </w:t>
      </w:r>
      <w:r>
        <w:rPr>
          <w:sz w:val="28"/>
          <w:szCs w:val="28"/>
        </w:rPr>
        <w:t xml:space="preserve">муниципальную программу Минераловодского городского округа «Развитие сельского хозяйства», утвержденную постановлением </w:t>
      </w:r>
      <w:r w:rsidRPr="00F6055E">
        <w:rPr>
          <w:sz w:val="28"/>
          <w:szCs w:val="28"/>
        </w:rPr>
        <w:t xml:space="preserve">администрации Минераловодского городского округа </w:t>
      </w:r>
      <w:r w:rsidRPr="00F4746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F605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11.12.2019 </w:t>
      </w:r>
      <w:r w:rsidRPr="00F6055E">
        <w:rPr>
          <w:sz w:val="28"/>
          <w:szCs w:val="28"/>
        </w:rPr>
        <w:t xml:space="preserve">№ </w:t>
      </w:r>
      <w:r>
        <w:rPr>
          <w:sz w:val="28"/>
          <w:szCs w:val="28"/>
        </w:rPr>
        <w:t>2692</w:t>
      </w:r>
    </w:p>
    <w:p w:rsidR="000642F4" w:rsidRDefault="000642F4" w:rsidP="000642F4">
      <w:pPr>
        <w:ind w:firstLine="708"/>
        <w:jc w:val="both"/>
        <w:rPr>
          <w:color w:val="000000"/>
          <w:sz w:val="27"/>
          <w:szCs w:val="27"/>
        </w:rPr>
      </w:pPr>
    </w:p>
    <w:p w:rsidR="000642F4" w:rsidRDefault="000642F4" w:rsidP="000642F4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6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постановлениями</w:t>
      </w:r>
      <w:r w:rsidRPr="000A76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07.07.2017 № 1711 «Об утверждении перечня муниципальных программ Минераловодского городского округа, планируемых к разработке» </w:t>
      </w:r>
      <w:r w:rsidRPr="00971E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</w:p>
    <w:p w:rsidR="000642F4" w:rsidRPr="00031588" w:rsidRDefault="000642F4" w:rsidP="000642F4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642F4" w:rsidRDefault="000642F4" w:rsidP="000642F4">
      <w:pPr>
        <w:jc w:val="both"/>
        <w:outlineLvl w:val="0"/>
        <w:rPr>
          <w:sz w:val="28"/>
          <w:szCs w:val="28"/>
        </w:rPr>
      </w:pPr>
    </w:p>
    <w:p w:rsidR="000642F4" w:rsidRDefault="000642F4" w:rsidP="000642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муниципальную   программу  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 w:val="28"/>
          <w:szCs w:val="28"/>
        </w:rPr>
        <w:t>18.05.2020 № 911</w:t>
      </w:r>
      <w:r>
        <w:rPr>
          <w:sz w:val="28"/>
          <w:szCs w:val="28"/>
        </w:rPr>
        <w:t>, от 13.08.2020 № 1529, от 17.12.2020 № 2737,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21.06.2021 № 1272, от 24.09.2021 №1966</w:t>
      </w:r>
      <w:r w:rsidRPr="006578C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0642F4" w:rsidRDefault="000642F4" w:rsidP="000642F4">
      <w:pPr>
        <w:jc w:val="both"/>
        <w:outlineLvl w:val="0"/>
        <w:rPr>
          <w:sz w:val="28"/>
          <w:szCs w:val="28"/>
        </w:rPr>
      </w:pPr>
    </w:p>
    <w:p w:rsidR="000642F4" w:rsidRDefault="000642F4" w:rsidP="000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1A6F">
        <w:rPr>
          <w:sz w:val="28"/>
          <w:szCs w:val="28"/>
        </w:rPr>
        <w:t xml:space="preserve">. </w:t>
      </w:r>
      <w:proofErr w:type="gramStart"/>
      <w:r w:rsidRPr="00801A6F">
        <w:rPr>
          <w:sz w:val="28"/>
          <w:szCs w:val="28"/>
        </w:rPr>
        <w:t>Контроль за</w:t>
      </w:r>
      <w:proofErr w:type="gramEnd"/>
      <w:r w:rsidRPr="00801A6F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Малых В. Г.</w:t>
      </w:r>
    </w:p>
    <w:p w:rsidR="000642F4" w:rsidRDefault="000642F4" w:rsidP="000642F4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0642F4" w:rsidRDefault="000642F4" w:rsidP="000642F4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>3. Настоящее постановление вступает в силу после его официального опубликован</w:t>
      </w:r>
      <w:r>
        <w:rPr>
          <w:sz w:val="28"/>
          <w:szCs w:val="28"/>
        </w:rPr>
        <w:t xml:space="preserve">ия (обнародования). </w:t>
      </w:r>
    </w:p>
    <w:p w:rsidR="000642F4" w:rsidRDefault="000642F4" w:rsidP="000642F4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0642F4" w:rsidRDefault="000642F4" w:rsidP="000642F4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0642F4" w:rsidRDefault="000642F4" w:rsidP="000642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 w:rsidRPr="00177693">
        <w:rPr>
          <w:sz w:val="28"/>
          <w:szCs w:val="28"/>
        </w:rPr>
        <w:t>Минераловодского</w:t>
      </w:r>
      <w:proofErr w:type="gramEnd"/>
      <w:r w:rsidRPr="00177693">
        <w:rPr>
          <w:sz w:val="28"/>
          <w:szCs w:val="28"/>
        </w:rPr>
        <w:t xml:space="preserve"> </w:t>
      </w:r>
    </w:p>
    <w:p w:rsidR="000642F4" w:rsidRPr="00585499" w:rsidRDefault="000642F4" w:rsidP="000642F4">
      <w:pPr>
        <w:jc w:val="both"/>
        <w:outlineLvl w:val="0"/>
        <w:rPr>
          <w:color w:val="000000"/>
          <w:sz w:val="28"/>
          <w:szCs w:val="28"/>
        </w:rPr>
      </w:pPr>
      <w:r w:rsidRPr="0017769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              </w:t>
      </w:r>
      <w:r>
        <w:rPr>
          <w:color w:val="000000"/>
          <w:sz w:val="28"/>
          <w:szCs w:val="28"/>
        </w:rPr>
        <w:t>С. Ю. Перцев</w:t>
      </w:r>
    </w:p>
    <w:p w:rsidR="000642F4" w:rsidRDefault="000642F4" w:rsidP="000642F4">
      <w:pPr>
        <w:jc w:val="both"/>
        <w:outlineLvl w:val="0"/>
        <w:rPr>
          <w:color w:val="000000"/>
          <w:sz w:val="28"/>
          <w:szCs w:val="28"/>
        </w:rPr>
      </w:pPr>
    </w:p>
    <w:p w:rsidR="000642F4" w:rsidRDefault="000642F4" w:rsidP="000642F4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0642F4" w:rsidRDefault="000642F4" w:rsidP="000642F4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0642F4" w:rsidRDefault="000642F4" w:rsidP="000642F4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14.10. 2021 года № 2153  </w:t>
      </w:r>
    </w:p>
    <w:p w:rsidR="000642F4" w:rsidRDefault="000642F4" w:rsidP="000642F4">
      <w:pPr>
        <w:suppressAutoHyphens/>
        <w:ind w:left="5103"/>
        <w:rPr>
          <w:szCs w:val="28"/>
        </w:rPr>
      </w:pPr>
    </w:p>
    <w:p w:rsidR="000642F4" w:rsidRDefault="000642F4" w:rsidP="000642F4">
      <w:pPr>
        <w:suppressAutoHyphens/>
        <w:ind w:left="5103"/>
        <w:rPr>
          <w:szCs w:val="28"/>
        </w:rPr>
      </w:pPr>
    </w:p>
    <w:p w:rsidR="000642F4" w:rsidRPr="00BF585E" w:rsidRDefault="000642F4" w:rsidP="000642F4">
      <w:pPr>
        <w:suppressAutoHyphens/>
        <w:ind w:firstLine="540"/>
        <w:jc w:val="center"/>
        <w:rPr>
          <w:szCs w:val="28"/>
        </w:rPr>
      </w:pPr>
    </w:p>
    <w:p w:rsidR="000642F4" w:rsidRPr="00BF585E" w:rsidRDefault="000642F4" w:rsidP="000642F4">
      <w:pPr>
        <w:suppressAutoHyphens/>
        <w:ind w:firstLine="540"/>
        <w:jc w:val="center"/>
        <w:rPr>
          <w:szCs w:val="28"/>
        </w:rPr>
      </w:pPr>
    </w:p>
    <w:p w:rsidR="000642F4" w:rsidRPr="00223F8C" w:rsidRDefault="000642F4" w:rsidP="000642F4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0642F4" w:rsidRPr="00E37274" w:rsidRDefault="000642F4" w:rsidP="000642F4">
      <w:pPr>
        <w:ind w:firstLine="708"/>
        <w:jc w:val="both"/>
        <w:outlineLvl w:val="0"/>
        <w:rPr>
          <w:szCs w:val="28"/>
        </w:rPr>
      </w:pPr>
      <w:proofErr w:type="gramStart"/>
      <w:r w:rsidRPr="00E37274">
        <w:rPr>
          <w:szCs w:val="28"/>
        </w:rPr>
        <w:t>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№ 1272 от 21.06.2021, от 24.09.2021 № 1966) (далее – Программа)</w:t>
      </w:r>
      <w:proofErr w:type="gramEnd"/>
    </w:p>
    <w:p w:rsidR="000642F4" w:rsidRPr="00E37274" w:rsidRDefault="000642F4" w:rsidP="000642F4">
      <w:pPr>
        <w:ind w:firstLine="709"/>
        <w:jc w:val="both"/>
        <w:rPr>
          <w:bCs/>
          <w:szCs w:val="28"/>
        </w:rPr>
      </w:pPr>
    </w:p>
    <w:p w:rsidR="000642F4" w:rsidRPr="00E37274" w:rsidRDefault="000642F4" w:rsidP="000642F4">
      <w:pPr>
        <w:ind w:firstLine="709"/>
        <w:jc w:val="both"/>
        <w:rPr>
          <w:bCs/>
          <w:szCs w:val="28"/>
        </w:rPr>
      </w:pPr>
      <w:r w:rsidRPr="00E37274">
        <w:rPr>
          <w:bCs/>
          <w:szCs w:val="28"/>
        </w:rPr>
        <w:t>1. Паспорт Программы  изложить  в редакции, согласно приложению 1 к настоящим изменениям.</w:t>
      </w:r>
    </w:p>
    <w:p w:rsidR="000642F4" w:rsidRPr="00E37274" w:rsidRDefault="000642F4" w:rsidP="000642F4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E37274">
        <w:rPr>
          <w:bCs/>
          <w:szCs w:val="28"/>
        </w:rPr>
        <w:t xml:space="preserve">        </w:t>
      </w:r>
      <w:r w:rsidRPr="00E37274">
        <w:rPr>
          <w:szCs w:val="28"/>
        </w:rPr>
        <w:tab/>
        <w:t xml:space="preserve">2.  Таблица 3 </w:t>
      </w:r>
      <w:r w:rsidRPr="00E37274">
        <w:rPr>
          <w:caps/>
          <w:szCs w:val="28"/>
        </w:rPr>
        <w:t xml:space="preserve"> «</w:t>
      </w:r>
      <w:r w:rsidRPr="00E37274">
        <w:rPr>
          <w:szCs w:val="28"/>
        </w:rPr>
        <w:t>Объемы и источники финансового обеспечения Программы</w:t>
      </w:r>
      <w:r w:rsidRPr="00E37274">
        <w:rPr>
          <w:bCs/>
          <w:szCs w:val="28"/>
        </w:rPr>
        <w:t xml:space="preserve"> </w:t>
      </w:r>
      <w:r w:rsidRPr="00E37274">
        <w:rPr>
          <w:szCs w:val="28"/>
        </w:rPr>
        <w:t xml:space="preserve">«Развитие сельского хозяйства» </w:t>
      </w:r>
      <w:r w:rsidRPr="00E37274">
        <w:rPr>
          <w:bCs/>
          <w:szCs w:val="28"/>
        </w:rPr>
        <w:t>изложить в редакции, согласно приложению 4 к настоящим изменениям.</w:t>
      </w:r>
    </w:p>
    <w:p w:rsidR="000642F4" w:rsidRDefault="000642F4" w:rsidP="000642F4">
      <w:pPr>
        <w:ind w:firstLine="708"/>
        <w:jc w:val="both"/>
        <w:outlineLvl w:val="0"/>
        <w:rPr>
          <w:szCs w:val="28"/>
        </w:rPr>
      </w:pPr>
    </w:p>
    <w:p w:rsidR="000642F4" w:rsidRPr="0040799C" w:rsidRDefault="000642F4" w:rsidP="000642F4">
      <w:pPr>
        <w:jc w:val="both"/>
        <w:outlineLvl w:val="0"/>
        <w:rPr>
          <w:szCs w:val="28"/>
        </w:rPr>
      </w:pPr>
    </w:p>
    <w:p w:rsidR="009B2C60" w:rsidRDefault="009B2C60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Pr="000175A9" w:rsidRDefault="000642F4" w:rsidP="000642F4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lastRenderedPageBreak/>
        <w:t xml:space="preserve">Приложение 1 </w:t>
      </w:r>
    </w:p>
    <w:p w:rsidR="000642F4" w:rsidRPr="000175A9" w:rsidRDefault="000642F4" w:rsidP="000642F4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0642F4" w:rsidRDefault="000642F4" w:rsidP="000642F4">
      <w:pPr>
        <w:tabs>
          <w:tab w:val="left" w:pos="0"/>
        </w:tabs>
        <w:jc w:val="center"/>
        <w:rPr>
          <w:szCs w:val="28"/>
        </w:rPr>
      </w:pPr>
    </w:p>
    <w:p w:rsidR="000642F4" w:rsidRDefault="000642F4" w:rsidP="000642F4">
      <w:pPr>
        <w:tabs>
          <w:tab w:val="left" w:pos="0"/>
        </w:tabs>
        <w:jc w:val="center"/>
        <w:rPr>
          <w:szCs w:val="28"/>
        </w:rPr>
      </w:pPr>
    </w:p>
    <w:p w:rsidR="000642F4" w:rsidRDefault="000642F4" w:rsidP="000642F4">
      <w:pPr>
        <w:tabs>
          <w:tab w:val="left" w:pos="0"/>
        </w:tabs>
        <w:jc w:val="center"/>
        <w:rPr>
          <w:szCs w:val="28"/>
        </w:rPr>
      </w:pPr>
    </w:p>
    <w:p w:rsidR="000642F4" w:rsidRDefault="000642F4" w:rsidP="000642F4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0642F4" w:rsidRDefault="000642F4" w:rsidP="000642F4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ГОРОДСКОго ОКРУГа</w:t>
      </w:r>
    </w:p>
    <w:p w:rsidR="000642F4" w:rsidRPr="004D66D0" w:rsidRDefault="000642F4" w:rsidP="000642F4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0642F4" w:rsidRPr="00AB30E2" w:rsidRDefault="000642F4" w:rsidP="000642F4">
      <w:pPr>
        <w:pStyle w:val="BodyText21"/>
        <w:jc w:val="left"/>
        <w:rPr>
          <w:szCs w:val="28"/>
        </w:rPr>
      </w:pPr>
    </w:p>
    <w:p w:rsidR="000642F4" w:rsidRPr="00372DA0" w:rsidRDefault="000642F4" w:rsidP="000642F4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0642F4" w:rsidRDefault="000642F4" w:rsidP="000642F4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0642F4" w:rsidRDefault="000642F4" w:rsidP="000642F4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ГОРОДСКО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0642F4" w:rsidRPr="00D10E99" w:rsidRDefault="000642F4" w:rsidP="000642F4">
      <w:pPr>
        <w:jc w:val="center"/>
      </w:pPr>
      <w:r w:rsidRPr="00D10E99">
        <w:t>«Развитие сельского хозяйства»</w:t>
      </w:r>
    </w:p>
    <w:p w:rsidR="000642F4" w:rsidRPr="00372DA0" w:rsidRDefault="000642F4" w:rsidP="000642F4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0642F4" w:rsidRPr="00372DA0" w:rsidTr="001B69DE"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199" w:type="dxa"/>
            <w:shd w:val="clear" w:color="auto" w:fill="auto"/>
          </w:tcPr>
          <w:p w:rsidR="000642F4" w:rsidRPr="00E6282E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Программа)</w:t>
            </w:r>
          </w:p>
          <w:p w:rsidR="000642F4" w:rsidRPr="00E6282E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2F4" w:rsidRPr="00372DA0" w:rsidTr="001B69DE"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 xml:space="preserve">Минераловодского городского округа Ставропольского края 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 xml:space="preserve">Управление сельского хозяйства администрации </w:t>
            </w:r>
            <w:r>
              <w:rPr>
                <w:szCs w:val="28"/>
              </w:rPr>
              <w:t>(далее Управление сельского хозяйства)</w:t>
            </w:r>
          </w:p>
          <w:p w:rsidR="000642F4" w:rsidRPr="00E6282E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72DA0" w:rsidTr="001B69DE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0642F4" w:rsidRPr="00372DA0" w:rsidRDefault="000642F4" w:rsidP="001B69D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0642F4" w:rsidRPr="00136C2A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Минераловодского городского округа;</w:t>
            </w:r>
          </w:p>
        </w:tc>
      </w:tr>
      <w:tr w:rsidR="000642F4" w:rsidRPr="00372DA0" w:rsidTr="001B69DE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0642F4" w:rsidRPr="00372DA0" w:rsidRDefault="000642F4" w:rsidP="001B69D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0642F4" w:rsidRPr="00372DA0" w:rsidTr="001B69DE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0642F4" w:rsidRPr="00372DA0" w:rsidRDefault="000642F4" w:rsidP="001B69D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0642F4" w:rsidRPr="00E62387" w:rsidRDefault="000642F4" w:rsidP="001B69DE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0642F4" w:rsidRPr="00372DA0" w:rsidTr="001B69DE">
        <w:trPr>
          <w:trHeight w:val="645"/>
        </w:trPr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0642F4" w:rsidRPr="00E62387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72DA0" w:rsidTr="001B69DE"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</w:pPr>
            <w:r>
              <w:t>субъекты малого и среднего предпринимательства в Ставропольском крае (по согласованию);</w:t>
            </w:r>
          </w:p>
          <w:p w:rsidR="000642F4" w:rsidRDefault="000642F4" w:rsidP="001B69DE">
            <w:pPr>
              <w:jc w:val="both"/>
            </w:pPr>
            <w:r>
              <w:t>граждане, ведущие личные подсобные хозяйства на территории Ставропольского края (по согласованию)</w:t>
            </w:r>
          </w:p>
          <w:p w:rsidR="000642F4" w:rsidRPr="00372DA0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72DA0" w:rsidTr="001B69DE"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округе Ставропольского края»</w:t>
            </w:r>
            <w:r>
              <w:rPr>
                <w:szCs w:val="28"/>
              </w:rPr>
              <w:t>;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</w:p>
          <w:p w:rsidR="000642F4" w:rsidRDefault="000642F4" w:rsidP="001B69DE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>Обеспечение комплексного развития сельских территорий».</w:t>
            </w:r>
          </w:p>
          <w:p w:rsidR="000642F4" w:rsidRPr="00372DA0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72DA0" w:rsidTr="001B69DE"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0642F4" w:rsidRDefault="000642F4" w:rsidP="001B69DE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 xml:space="preserve">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Минераловодского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0642F4" w:rsidRPr="00C038C4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72DA0" w:rsidTr="001B69DE">
        <w:tc>
          <w:tcPr>
            <w:tcW w:w="3299" w:type="dxa"/>
            <w:vMerge w:val="restart"/>
            <w:shd w:val="clear" w:color="auto" w:fill="auto"/>
          </w:tcPr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0642F4" w:rsidRPr="00D77677" w:rsidRDefault="000642F4" w:rsidP="001B69DE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0642F4" w:rsidRPr="00372DA0" w:rsidTr="001B69DE">
        <w:tc>
          <w:tcPr>
            <w:tcW w:w="3299" w:type="dxa"/>
            <w:vMerge/>
            <w:shd w:val="clear" w:color="auto" w:fill="auto"/>
          </w:tcPr>
          <w:p w:rsidR="000642F4" w:rsidRPr="006F0F11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0642F4" w:rsidRPr="006F0F11" w:rsidRDefault="000642F4" w:rsidP="001B69DE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организаций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0642F4" w:rsidRPr="00372DA0" w:rsidTr="001B69DE">
        <w:tc>
          <w:tcPr>
            <w:tcW w:w="3299" w:type="dxa"/>
            <w:vMerge/>
            <w:shd w:val="clear" w:color="auto" w:fill="auto"/>
          </w:tcPr>
          <w:p w:rsidR="000642F4" w:rsidRPr="006F0F11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сельскохозяйственных предприятий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физкультурно-оздоровительных комплексов с универсальным игровым залом в сельской местности Минераловодского городского округа;  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0642F4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0642F4" w:rsidRPr="006F0F11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72DA0" w:rsidTr="001B69DE">
        <w:tc>
          <w:tcPr>
            <w:tcW w:w="32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99" w:type="dxa"/>
            <w:shd w:val="clear" w:color="auto" w:fill="auto"/>
          </w:tcPr>
          <w:p w:rsidR="000642F4" w:rsidRPr="00372DA0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642F4" w:rsidRPr="005A36B5" w:rsidTr="001B69DE">
        <w:tc>
          <w:tcPr>
            <w:tcW w:w="3299" w:type="dxa"/>
            <w:shd w:val="clear" w:color="auto" w:fill="auto"/>
          </w:tcPr>
          <w:p w:rsidR="000642F4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2F4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2F4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2F4" w:rsidRPr="00BC4949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  <w:outlineLvl w:val="0"/>
              <w:rPr>
                <w:szCs w:val="28"/>
              </w:rPr>
            </w:pPr>
          </w:p>
          <w:p w:rsidR="000642F4" w:rsidRDefault="000642F4" w:rsidP="001B69DE">
            <w:pPr>
              <w:jc w:val="both"/>
              <w:outlineLvl w:val="0"/>
              <w:rPr>
                <w:szCs w:val="28"/>
              </w:rPr>
            </w:pPr>
          </w:p>
          <w:p w:rsidR="000642F4" w:rsidRDefault="000642F4" w:rsidP="001B69DE">
            <w:pPr>
              <w:jc w:val="both"/>
              <w:outlineLvl w:val="0"/>
              <w:rPr>
                <w:szCs w:val="28"/>
              </w:rPr>
            </w:pPr>
          </w:p>
          <w:p w:rsidR="000642F4" w:rsidRPr="00B55376" w:rsidRDefault="000642F4" w:rsidP="001B69DE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 w:rsidRPr="00E37274">
              <w:rPr>
                <w:color w:val="000000"/>
                <w:szCs w:val="28"/>
              </w:rPr>
              <w:t xml:space="preserve">1 005 057,59 </w:t>
            </w:r>
            <w:r w:rsidRPr="00B55376">
              <w:rPr>
                <w:szCs w:val="28"/>
              </w:rPr>
              <w:t>тыс</w:t>
            </w:r>
            <w:proofErr w:type="gramStart"/>
            <w:r w:rsidRPr="00B55376">
              <w:rPr>
                <w:szCs w:val="28"/>
              </w:rPr>
              <w:t>.р</w:t>
            </w:r>
            <w:proofErr w:type="gramEnd"/>
            <w:r w:rsidRPr="00B55376">
              <w:rPr>
                <w:szCs w:val="28"/>
              </w:rPr>
              <w:t xml:space="preserve">уб., в том числе по источникам финансового обеспечения: 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 w:rsidRPr="00E37274">
              <w:rPr>
                <w:color w:val="000000"/>
                <w:szCs w:val="28"/>
              </w:rPr>
              <w:t>1 005 057,59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359,83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2022 году –  823 629</w:t>
            </w:r>
            <w:r w:rsidRPr="00E37274">
              <w:rPr>
                <w:color w:val="000000"/>
                <w:szCs w:val="28"/>
              </w:rPr>
              <w:t>,49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 w:rsidRPr="00E37274">
              <w:rPr>
                <w:color w:val="000000"/>
                <w:szCs w:val="28"/>
              </w:rPr>
              <w:t>132 963,69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 w:rsidRPr="00E37274">
              <w:rPr>
                <w:color w:val="000000"/>
                <w:szCs w:val="28"/>
              </w:rPr>
              <w:t>5 721,75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>в 2025 году –  5 721,75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Федеральный бюджет – 880 486,87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>в 2022 году – 761 637,22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>в 2023 году – 118 776,5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2024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>в 2025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44 379,99 тыс. руб., в том числе по годам: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5 107,03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2022 году –   9 536,01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2023 году –   3 042,42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2024 году –   1 842,59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2025 году –   1 842,59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Местный бюджет – 42 679,44 тыс. руб., в том числе по годам: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2022 году – 18 932,16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2023 году – 7 160,59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2024 году – 3 879,16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2025 году – 3 879,16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внебюджетные источники – 37 508,28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2022 году – 33 524,10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2023 году – 3 984,18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0642F4" w:rsidRPr="00E37274" w:rsidRDefault="000642F4" w:rsidP="001B69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2024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0642F4" w:rsidRPr="004D2272" w:rsidRDefault="000642F4" w:rsidP="001B69DE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0642F4" w:rsidRPr="00BC4949" w:rsidRDefault="000642F4" w:rsidP="001B69DE">
            <w:pPr>
              <w:jc w:val="both"/>
              <w:rPr>
                <w:szCs w:val="28"/>
              </w:rPr>
            </w:pPr>
          </w:p>
        </w:tc>
      </w:tr>
      <w:tr w:rsidR="000642F4" w:rsidRPr="003A69B7" w:rsidTr="001B69DE">
        <w:tc>
          <w:tcPr>
            <w:tcW w:w="3299" w:type="dxa"/>
            <w:shd w:val="clear" w:color="auto" w:fill="auto"/>
          </w:tcPr>
          <w:p w:rsidR="000642F4" w:rsidRPr="003A69B7" w:rsidRDefault="000642F4" w:rsidP="001B69D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0642F4" w:rsidRDefault="000642F4" w:rsidP="001B69DE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 xml:space="preserve">увеличение валового объема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0642F4" w:rsidRPr="00E6282E" w:rsidRDefault="000642F4" w:rsidP="001B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доли прибыльных сельскохозяйственных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году 100%;</w:t>
            </w:r>
          </w:p>
          <w:p w:rsidR="000642F4" w:rsidRDefault="000642F4" w:rsidP="001B69D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городского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0642F4" w:rsidRPr="00B86B4A" w:rsidRDefault="000642F4" w:rsidP="001B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2022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0642F4" w:rsidRDefault="000642F4" w:rsidP="001B69DE">
            <w:pPr>
              <w:ind w:firstLine="34"/>
              <w:jc w:val="both"/>
              <w:rPr>
                <w:szCs w:val="28"/>
              </w:rPr>
            </w:pPr>
            <w:r w:rsidRPr="00B86B4A">
              <w:rPr>
                <w:szCs w:val="28"/>
              </w:rPr>
              <w:t>ввод в действие в 2023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не менее 1 274,76 кв.м.;</w:t>
            </w:r>
          </w:p>
          <w:p w:rsidR="000642F4" w:rsidRDefault="000642F4" w:rsidP="001B69D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строительство, реконструкция и модернизация, капитальный ремонт до 5 социальных и культурных объектов </w:t>
            </w:r>
            <w:r w:rsidRPr="00F96FF5">
              <w:rPr>
                <w:szCs w:val="28"/>
              </w:rPr>
              <w:t xml:space="preserve">в сельской местности Минераловодского городского округа </w:t>
            </w:r>
            <w:r>
              <w:rPr>
                <w:szCs w:val="28"/>
              </w:rPr>
              <w:t>в 2022-2023 году;</w:t>
            </w:r>
          </w:p>
          <w:p w:rsidR="000642F4" w:rsidRPr="003A69B7" w:rsidRDefault="000642F4" w:rsidP="001B69DE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lastRenderedPageBreak/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2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0642F4" w:rsidRDefault="000642F4" w:rsidP="000642F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0642F4" w:rsidRPr="00405458" w:rsidRDefault="000642F4" w:rsidP="000642F4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0642F4" w:rsidRPr="00405458" w:rsidRDefault="000642F4" w:rsidP="000642F4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0642F4" w:rsidRPr="00405458" w:rsidRDefault="000642F4" w:rsidP="000642F4">
      <w:pPr>
        <w:jc w:val="both"/>
        <w:rPr>
          <w:szCs w:val="28"/>
          <w:lang w:eastAsia="en-US"/>
        </w:rPr>
      </w:pPr>
    </w:p>
    <w:p w:rsidR="000642F4" w:rsidRPr="00405458" w:rsidRDefault="000642F4" w:rsidP="000642F4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округа Ставропольского края и 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Минераловодского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 xml:space="preserve">, постановлением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муниципальных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городского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Ставропольского края».</w:t>
      </w:r>
      <w:proofErr w:type="gramEnd"/>
    </w:p>
    <w:p w:rsidR="000642F4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края.</w:t>
      </w:r>
    </w:p>
    <w:p w:rsidR="000642F4" w:rsidRDefault="000642F4" w:rsidP="000642F4">
      <w:pPr>
        <w:ind w:firstLine="708"/>
        <w:jc w:val="both"/>
        <w:rPr>
          <w:szCs w:val="28"/>
        </w:rPr>
      </w:pPr>
      <w:r w:rsidRPr="00EE7481">
        <w:rPr>
          <w:szCs w:val="28"/>
        </w:rPr>
        <w:t xml:space="preserve">Достижение целей Программы осуществляется путем решения задач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0642F4" w:rsidRDefault="000642F4" w:rsidP="000642F4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городском округе»;</w:t>
      </w:r>
    </w:p>
    <w:p w:rsidR="000642F4" w:rsidRDefault="000642F4" w:rsidP="000642F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мероприятия»</w:t>
      </w:r>
      <w:r>
        <w:rPr>
          <w:szCs w:val="28"/>
        </w:rPr>
        <w:t>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0642F4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валовой сбор овощей составил 12,7 тыс. тонн, производство картофеля составило 14,1 тыс. тонн.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клещами – переносчиками Крымской геморрагической лихорадки в природных биотопах на общей площади обработки 30,74 га.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0642F4" w:rsidRPr="0057321E" w:rsidRDefault="000642F4" w:rsidP="000642F4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занятых в сфере сельского хозяйства, в 2018 году составила 24 635 рублей в месяц в расчете на одного работника.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сохранению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распространения наиболее вредоносных болезней и вредителей путем проведения обработки растений средствами химической защиты.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Производство (реализация на убой) мяса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достигнет к 202</w:t>
      </w:r>
      <w:r>
        <w:rPr>
          <w:szCs w:val="28"/>
        </w:rPr>
        <w:t>5</w:t>
      </w:r>
      <w:r w:rsidRPr="00405458">
        <w:rPr>
          <w:szCs w:val="28"/>
        </w:rPr>
        <w:t xml:space="preserve">году </w:t>
      </w:r>
      <w:r>
        <w:rPr>
          <w:szCs w:val="28"/>
        </w:rPr>
        <w:t>35760</w:t>
      </w:r>
      <w:r w:rsidRPr="00405458">
        <w:rPr>
          <w:szCs w:val="28"/>
        </w:rPr>
        <w:t xml:space="preserve"> рублей в месяц в расчете на одного работника.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Рентабельность сельскохозяйственных организаций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Программа, являются: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Минераловодско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городском округе.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создание условий для наращивания производства высококачественной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товаропроизводителей и повышение эффективности использования возобновляемых природных ресурсов в сельскохозяйственном производстве, 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территории</w:t>
      </w:r>
      <w:proofErr w:type="gramEnd"/>
      <w:r w:rsidRPr="00405458">
        <w:rPr>
          <w:szCs w:val="28"/>
        </w:rPr>
        <w:t xml:space="preserve"> округа.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повышение уровня гарантированности достижения ожидаемых результатов реализации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</w:t>
      </w:r>
      <w:r w:rsidRPr="00405458">
        <w:rPr>
          <w:szCs w:val="28"/>
        </w:rPr>
        <w:lastRenderedPageBreak/>
        <w:t xml:space="preserve">прогнозировать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экономической ситуации, осуществлять мониторинг выполнения программных мероприятий.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результатов;</w:t>
      </w:r>
    </w:p>
    <w:p w:rsidR="000642F4" w:rsidRPr="00405458" w:rsidRDefault="000642F4" w:rsidP="000642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основных мероприятий Программы с сохранением ожидаемых результатов их реализации;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хозяйства Ставропольского края.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К внешним рискам реализации Программы относятся: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изменения социально-экономической обстановки не только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повышение инфляции, колебания цен;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городской округ, как и Ставропольский край в целом, является зоной рискованного 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(существенные потери объемов производства, ухудшение ценовой ситуации и снижение доходов);</w:t>
      </w:r>
      <w:proofErr w:type="gramEnd"/>
    </w:p>
    <w:p w:rsidR="000642F4" w:rsidRPr="00405458" w:rsidRDefault="000642F4" w:rsidP="000642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0642F4" w:rsidRPr="00405458" w:rsidRDefault="000642F4" w:rsidP="000642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являются: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0642F4" w:rsidRPr="00405458" w:rsidRDefault="000642F4" w:rsidP="000642F4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реализации;</w:t>
      </w:r>
    </w:p>
    <w:p w:rsidR="000642F4" w:rsidRDefault="000642F4" w:rsidP="000642F4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поддержки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/>
    <w:p w:rsidR="000642F4" w:rsidRDefault="000642F4">
      <w:pPr>
        <w:sectPr w:rsidR="000642F4" w:rsidSect="00E47F3D">
          <w:headerReference w:type="default" r:id="rId7"/>
          <w:headerReference w:type="first" r:id="rId8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642F4" w:rsidRDefault="000642F4" w:rsidP="000642F4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4 </w:t>
      </w:r>
    </w:p>
    <w:p w:rsidR="000642F4" w:rsidRPr="000A6EF2" w:rsidRDefault="000642F4" w:rsidP="000642F4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0642F4" w:rsidRDefault="000642F4" w:rsidP="000642F4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0642F4" w:rsidRDefault="000642F4" w:rsidP="000642F4">
      <w:pPr>
        <w:tabs>
          <w:tab w:val="left" w:pos="4008"/>
        </w:tabs>
        <w:rPr>
          <w:sz w:val="22"/>
          <w:szCs w:val="22"/>
        </w:rPr>
      </w:pPr>
    </w:p>
    <w:p w:rsidR="000642F4" w:rsidRPr="004D1548" w:rsidRDefault="000642F4" w:rsidP="000642F4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0642F4" w:rsidRPr="004D1548" w:rsidRDefault="000642F4" w:rsidP="000642F4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0642F4" w:rsidRPr="00C81E5A" w:rsidRDefault="000642F4" w:rsidP="000642F4">
      <w:pPr>
        <w:jc w:val="center"/>
        <w:rPr>
          <w:sz w:val="22"/>
          <w:szCs w:val="22"/>
        </w:rPr>
      </w:pPr>
    </w:p>
    <w:tbl>
      <w:tblPr>
        <w:tblW w:w="524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"/>
        <w:gridCol w:w="844"/>
        <w:gridCol w:w="313"/>
        <w:gridCol w:w="2826"/>
        <w:gridCol w:w="313"/>
        <w:gridCol w:w="3323"/>
        <w:gridCol w:w="320"/>
        <w:gridCol w:w="838"/>
        <w:gridCol w:w="332"/>
        <w:gridCol w:w="825"/>
        <w:gridCol w:w="329"/>
        <w:gridCol w:w="1117"/>
        <w:gridCol w:w="326"/>
        <w:gridCol w:w="974"/>
        <w:gridCol w:w="329"/>
        <w:gridCol w:w="828"/>
        <w:gridCol w:w="332"/>
        <w:gridCol w:w="683"/>
        <w:gridCol w:w="332"/>
      </w:tblGrid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vAlign w:val="center"/>
          </w:tcPr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12" w:type="pct"/>
            <w:gridSpan w:val="2"/>
            <w:vMerge w:val="restart"/>
            <w:vAlign w:val="center"/>
          </w:tcPr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72" w:type="pct"/>
            <w:gridSpan w:val="2"/>
            <w:vMerge w:val="restart"/>
          </w:tcPr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31" w:type="pct"/>
            <w:gridSpan w:val="12"/>
            <w:shd w:val="clear" w:color="auto" w:fill="auto"/>
          </w:tcPr>
          <w:p w:rsidR="000642F4" w:rsidRPr="00C81E5A" w:rsidRDefault="000642F4" w:rsidP="001B69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  <w:vMerge/>
          </w:tcPr>
          <w:p w:rsidR="000642F4" w:rsidRPr="00C81E5A" w:rsidRDefault="000642F4" w:rsidP="001B69DE"/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73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466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19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27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72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73" w:type="pct"/>
            <w:gridSpan w:val="2"/>
            <w:vAlign w:val="center"/>
          </w:tcPr>
          <w:p w:rsidR="000642F4" w:rsidRPr="00C81E5A" w:rsidRDefault="000642F4" w:rsidP="001B69DE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19" w:type="pct"/>
            <w:gridSpan w:val="2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0642F4" w:rsidRPr="00C81E5A" w:rsidTr="001B69DE">
        <w:trPr>
          <w:gridAfter w:val="1"/>
          <w:wAfter w:w="107" w:type="pct"/>
          <w:trHeight w:val="722"/>
        </w:trPr>
        <w:tc>
          <w:tcPr>
            <w:tcW w:w="378" w:type="pct"/>
            <w:gridSpan w:val="2"/>
            <w:vMerge w:val="restart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12" w:type="pct"/>
            <w:gridSpan w:val="2"/>
            <w:vMerge w:val="restart"/>
          </w:tcPr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8 359,83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823 629,49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F17E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132 963,69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5 721,75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5 721,75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C31C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761 637,22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F17E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118 776,5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413 542,80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171 714,66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54 394,2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  <w:p w:rsidR="000642F4" w:rsidRPr="007E3462" w:rsidRDefault="000642F4" w:rsidP="001B69DE"/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753F2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158 809,57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BC06CC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64 382,3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1188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AB204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55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5 107,03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9 536,01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3 042,42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1 842,59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1 842,59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  <w:p w:rsidR="000642F4" w:rsidRPr="007E3462" w:rsidRDefault="000642F4" w:rsidP="001B69DE"/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/>
        </w:tc>
        <w:tc>
          <w:tcPr>
            <w:tcW w:w="373" w:type="pct"/>
            <w:gridSpan w:val="2"/>
          </w:tcPr>
          <w:p w:rsidR="000642F4" w:rsidRPr="000D1376" w:rsidRDefault="000642F4" w:rsidP="001B69DE"/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842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4 177,20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73" w:type="pct"/>
            <w:gridSpan w:val="2"/>
          </w:tcPr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466" w:type="pct"/>
            <w:gridSpan w:val="2"/>
            <w:vAlign w:val="center"/>
          </w:tcPr>
          <w:p w:rsidR="000642F4" w:rsidRDefault="000642F4" w:rsidP="001B69DE">
            <w:pPr>
              <w:jc w:val="center"/>
            </w:pPr>
          </w:p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1 734,58</w:t>
            </w:r>
          </w:p>
        </w:tc>
        <w:tc>
          <w:tcPr>
            <w:tcW w:w="419" w:type="pct"/>
            <w:gridSpan w:val="2"/>
            <w:vAlign w:val="center"/>
          </w:tcPr>
          <w:p w:rsidR="000642F4" w:rsidRDefault="000642F4" w:rsidP="001B69DE">
            <w:pPr>
              <w:jc w:val="center"/>
            </w:pPr>
          </w:p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549,50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AB204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FD5CC3" w:rsidRDefault="000642F4" w:rsidP="001B69DE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73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753F2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1 604,16</w:t>
            </w:r>
          </w:p>
        </w:tc>
        <w:tc>
          <w:tcPr>
            <w:tcW w:w="419" w:type="pct"/>
            <w:gridSpan w:val="2"/>
            <w:vAlign w:val="center"/>
          </w:tcPr>
          <w:p w:rsidR="000642F4" w:rsidRPr="00BC06CC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650,33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AB204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A44C5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18 932,16</w:t>
            </w:r>
          </w:p>
        </w:tc>
        <w:tc>
          <w:tcPr>
            <w:tcW w:w="419" w:type="pct"/>
            <w:gridSpan w:val="2"/>
            <w:vAlign w:val="center"/>
          </w:tcPr>
          <w:p w:rsidR="000642F4" w:rsidRPr="00A44C5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7 160,59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6A301B" w:rsidRDefault="000642F4" w:rsidP="001B69DE">
            <w:pPr>
              <w:jc w:val="center"/>
              <w:rPr>
                <w:b/>
              </w:rPr>
            </w:pPr>
            <w:r w:rsidRPr="006A301B">
              <w:rPr>
                <w:b/>
                <w:sz w:val="22"/>
                <w:szCs w:val="22"/>
              </w:rPr>
              <w:t>3 879,16</w:t>
            </w:r>
          </w:p>
        </w:tc>
        <w:tc>
          <w:tcPr>
            <w:tcW w:w="327" w:type="pct"/>
            <w:gridSpan w:val="2"/>
            <w:vAlign w:val="center"/>
          </w:tcPr>
          <w:p w:rsidR="000642F4" w:rsidRPr="006A301B" w:rsidRDefault="000642F4" w:rsidP="001B69DE">
            <w:pPr>
              <w:jc w:val="center"/>
              <w:rPr>
                <w:b/>
              </w:rPr>
            </w:pPr>
            <w:r w:rsidRPr="006A301B">
              <w:rPr>
                <w:b/>
                <w:sz w:val="22"/>
                <w:szCs w:val="22"/>
              </w:rPr>
              <w:t>3 879,16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/>
        </w:tc>
        <w:tc>
          <w:tcPr>
            <w:tcW w:w="373" w:type="pct"/>
            <w:gridSpan w:val="2"/>
          </w:tcPr>
          <w:p w:rsidR="000642F4" w:rsidRPr="000D1376" w:rsidRDefault="000642F4" w:rsidP="001B69DE"/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  <w:trHeight w:val="1034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B811EB" w:rsidRDefault="000642F4" w:rsidP="001B69D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  <w:tc>
          <w:tcPr>
            <w:tcW w:w="327" w:type="pct"/>
            <w:gridSpan w:val="2"/>
            <w:vAlign w:val="center"/>
          </w:tcPr>
          <w:p w:rsidR="000642F4" w:rsidRPr="00B811EB" w:rsidRDefault="000642F4" w:rsidP="001B69D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0642F4" w:rsidRPr="00C81E5A" w:rsidTr="001B69DE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73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9E143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4 450,00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73" w:type="pct"/>
            <w:gridSpan w:val="2"/>
            <w:vAlign w:val="center"/>
          </w:tcPr>
          <w:p w:rsidR="000642F4" w:rsidRPr="00A60E8D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CA506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9 226,53</w:t>
            </w:r>
          </w:p>
        </w:tc>
        <w:tc>
          <w:tcPr>
            <w:tcW w:w="419" w:type="pct"/>
            <w:gridSpan w:val="2"/>
            <w:vAlign w:val="center"/>
          </w:tcPr>
          <w:p w:rsidR="000642F4" w:rsidRPr="008614B4" w:rsidRDefault="000642F4" w:rsidP="001B69DE">
            <w:pPr>
              <w:jc w:val="center"/>
            </w:pPr>
            <w:r w:rsidRPr="008614B4">
              <w:rPr>
                <w:sz w:val="22"/>
                <w:szCs w:val="22"/>
              </w:rPr>
              <w:t>2 919,4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FD5CC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73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753F2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1 706,29</w:t>
            </w:r>
          </w:p>
        </w:tc>
        <w:tc>
          <w:tcPr>
            <w:tcW w:w="419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691,84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AB204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AC207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420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93246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F400B7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33 524,10</w:t>
            </w:r>
          </w:p>
        </w:tc>
        <w:tc>
          <w:tcPr>
            <w:tcW w:w="419" w:type="pct"/>
            <w:gridSpan w:val="2"/>
          </w:tcPr>
          <w:p w:rsidR="000642F4" w:rsidRPr="00AC207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3 984,18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 w:val="restart"/>
          </w:tcPr>
          <w:p w:rsidR="000642F4" w:rsidRPr="00C81E5A" w:rsidRDefault="000642F4" w:rsidP="001B69DE"/>
        </w:tc>
        <w:tc>
          <w:tcPr>
            <w:tcW w:w="1012" w:type="pct"/>
            <w:gridSpan w:val="2"/>
            <w:vMerge w:val="restart"/>
          </w:tcPr>
          <w:p w:rsidR="000642F4" w:rsidRPr="00CC19EE" w:rsidRDefault="000642F4" w:rsidP="001B69DE"/>
        </w:tc>
        <w:tc>
          <w:tcPr>
            <w:tcW w:w="1172" w:type="pct"/>
            <w:gridSpan w:val="2"/>
          </w:tcPr>
          <w:p w:rsidR="000642F4" w:rsidRPr="00366F6D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C19EE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22 830,00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C19EE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0642F4" w:rsidRPr="00147A3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1855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C19EE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8 509,10</w:t>
            </w:r>
          </w:p>
        </w:tc>
        <w:tc>
          <w:tcPr>
            <w:tcW w:w="419" w:type="pct"/>
            <w:gridSpan w:val="2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3 459,18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  <w:trHeight w:val="420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  <w:p w:rsidR="000642F4" w:rsidRPr="00CC19EE" w:rsidRDefault="000642F4" w:rsidP="001B69DE"/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506E6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97"/>
        </w:trPr>
        <w:tc>
          <w:tcPr>
            <w:tcW w:w="378" w:type="pct"/>
            <w:gridSpan w:val="2"/>
            <w:vMerge w:val="restart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2" w:type="pct"/>
            <w:gridSpan w:val="2"/>
            <w:vMerge w:val="restart"/>
          </w:tcPr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Подпрограмма 1</w:t>
            </w:r>
          </w:p>
          <w:p w:rsidR="000642F4" w:rsidRDefault="000642F4" w:rsidP="001B69DE">
            <w:r w:rsidRPr="00C81E5A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</w:t>
            </w:r>
            <w:r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</w:p>
          <w:p w:rsidR="000642F4" w:rsidRDefault="000642F4" w:rsidP="001B69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3106E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Default="000642F4" w:rsidP="001B69DE">
            <w:pPr>
              <w:rPr>
                <w:b/>
              </w:rPr>
            </w:pPr>
          </w:p>
          <w:p w:rsidR="000642F4" w:rsidRPr="00C81E5A" w:rsidRDefault="000642F4" w:rsidP="001B69DE">
            <w:pPr>
              <w:rPr>
                <w:b/>
              </w:rPr>
            </w:pPr>
            <w:r w:rsidRPr="00137EC7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</w:tr>
      <w:tr w:rsidR="000642F4" w:rsidRPr="00C81E5A" w:rsidTr="001B69DE">
        <w:trPr>
          <w:gridAfter w:val="1"/>
          <w:wAfter w:w="107" w:type="pct"/>
          <w:trHeight w:val="998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E7107D" w:rsidRDefault="000642F4" w:rsidP="001B69DE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E7107D" w:rsidRDefault="000642F4" w:rsidP="001B69DE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E7107D" w:rsidRDefault="000642F4" w:rsidP="001B69DE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E7107D" w:rsidRDefault="000642F4" w:rsidP="001B69DE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BB3682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51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Default="000642F4" w:rsidP="001B69DE">
            <w:pPr>
              <w:rPr>
                <w:b/>
              </w:rPr>
            </w:pPr>
          </w:p>
          <w:p w:rsidR="000642F4" w:rsidRPr="00C81E5A" w:rsidRDefault="000642F4" w:rsidP="001B69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Основное мероприятие</w:t>
            </w:r>
            <w:r w:rsidRPr="00C81E5A">
              <w:rPr>
                <w:sz w:val="22"/>
                <w:szCs w:val="22"/>
              </w:rPr>
              <w:t xml:space="preserve"> 1 «</w:t>
            </w:r>
            <w:r w:rsidRPr="00C81E5A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73" w:type="pct"/>
            <w:gridSpan w:val="2"/>
          </w:tcPr>
          <w:p w:rsidR="000642F4" w:rsidRPr="005E710F" w:rsidRDefault="000642F4" w:rsidP="001B69DE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" w:type="pct"/>
            <w:gridSpan w:val="2"/>
          </w:tcPr>
          <w:p w:rsidR="000642F4" w:rsidRPr="005E710F" w:rsidRDefault="000642F4" w:rsidP="001B69DE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" w:type="pct"/>
            <w:gridSpan w:val="2"/>
          </w:tcPr>
          <w:p w:rsidR="000642F4" w:rsidRPr="005E710F" w:rsidRDefault="000642F4" w:rsidP="001B69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5E710F" w:rsidRDefault="000642F4" w:rsidP="001B69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7" w:type="pct"/>
            <w:gridSpan w:val="2"/>
          </w:tcPr>
          <w:p w:rsidR="000642F4" w:rsidRPr="005E710F" w:rsidRDefault="000642F4" w:rsidP="001B69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B05C43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B05C43" w:rsidRDefault="000642F4" w:rsidP="001B69D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</w:t>
            </w:r>
            <w:r w:rsidRPr="0085008D">
              <w:rPr>
                <w:sz w:val="22"/>
                <w:szCs w:val="22"/>
              </w:rPr>
              <w:lastRenderedPageBreak/>
              <w:t>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B05C43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B05C43" w:rsidRDefault="000642F4" w:rsidP="001B69D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58051C" w:rsidRDefault="000642F4" w:rsidP="001B69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0D1376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Default="000642F4" w:rsidP="001B69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Субвенции на о</w:t>
            </w:r>
            <w:r w:rsidRPr="00C81E5A">
              <w:rPr>
                <w:rFonts w:ascii="Times New Roman" w:hAnsi="Times New Roman" w:cs="Times New Roman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и проведение мероприятий по борьбе с иксодовыми клещами - переносчиками Крымской геморрагической лихорадки в природных биотопах</w:t>
            </w:r>
            <w:r>
              <w:rPr>
                <w:rFonts w:ascii="Times New Roman" w:hAnsi="Times New Roman" w:cs="Times New Roman"/>
                <w:szCs w:val="22"/>
              </w:rPr>
              <w:t xml:space="preserve">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42F4" w:rsidRPr="00C81E5A" w:rsidRDefault="000642F4" w:rsidP="001B69DE">
            <w:pPr>
              <w:pStyle w:val="ConsPlusNormal"/>
              <w:rPr>
                <w:szCs w:val="22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0642F4" w:rsidRPr="00255141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255141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B05C43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B05C43" w:rsidRDefault="000642F4" w:rsidP="001B69D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0642F4" w:rsidRPr="000D1376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0D1376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0642F4" w:rsidRPr="000D1376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255141" w:rsidTr="001B69DE">
        <w:trPr>
          <w:gridAfter w:val="1"/>
          <w:wAfter w:w="107" w:type="pct"/>
          <w:trHeight w:val="226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255141" w:rsidTr="001B69DE">
        <w:trPr>
          <w:gridAfter w:val="1"/>
          <w:wAfter w:w="107" w:type="pct"/>
          <w:trHeight w:val="232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2" w:type="pct"/>
            <w:gridSpan w:val="2"/>
            <w:vMerge w:val="restart"/>
          </w:tcPr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Подпрограмма 2</w:t>
            </w:r>
          </w:p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C81E5A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C81E5A">
              <w:rPr>
                <w:b/>
                <w:sz w:val="22"/>
                <w:szCs w:val="22"/>
              </w:rPr>
              <w:t xml:space="preserve"> мероприятия», </w:t>
            </w:r>
            <w:proofErr w:type="gramStart"/>
            <w:r w:rsidRPr="00C81E5A"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137EC7">
              <w:rPr>
                <w:b/>
                <w:sz w:val="22"/>
                <w:szCs w:val="22"/>
              </w:rPr>
              <w:t xml:space="preserve">в том числе следующие </w:t>
            </w:r>
            <w:proofErr w:type="spellStart"/>
            <w:r w:rsidRPr="00137EC7">
              <w:rPr>
                <w:b/>
                <w:sz w:val="22"/>
                <w:szCs w:val="22"/>
              </w:rPr>
              <w:t>ос-новные</w:t>
            </w:r>
            <w:proofErr w:type="spellEnd"/>
            <w:r w:rsidRPr="00137EC7">
              <w:rPr>
                <w:b/>
                <w:sz w:val="22"/>
                <w:szCs w:val="22"/>
              </w:rPr>
              <w:t xml:space="preserve"> мероприятия: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4 849,75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5 318,11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5 318,11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466" w:type="pct"/>
            <w:gridSpan w:val="2"/>
            <w:vAlign w:val="center"/>
          </w:tcPr>
          <w:p w:rsidR="000642F4" w:rsidRPr="00C77A96" w:rsidRDefault="000642F4" w:rsidP="001B69DE">
            <w:pPr>
              <w:jc w:val="center"/>
              <w:rPr>
                <w:b/>
              </w:rPr>
            </w:pPr>
            <w:r w:rsidRPr="00C77A96">
              <w:rPr>
                <w:b/>
                <w:sz w:val="22"/>
                <w:szCs w:val="22"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C77A96" w:rsidRDefault="000642F4" w:rsidP="001B69DE">
            <w:pPr>
              <w:jc w:val="center"/>
              <w:rPr>
                <w:b/>
              </w:rPr>
            </w:pPr>
            <w:r w:rsidRPr="00C77A96">
              <w:rPr>
                <w:b/>
                <w:sz w:val="22"/>
                <w:szCs w:val="22"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3 879,16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B811EB" w:rsidRDefault="000642F4" w:rsidP="001B69D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  <w:tc>
          <w:tcPr>
            <w:tcW w:w="327" w:type="pct"/>
            <w:gridSpan w:val="2"/>
            <w:vAlign w:val="center"/>
          </w:tcPr>
          <w:p w:rsidR="000642F4" w:rsidRPr="00B811EB" w:rsidRDefault="000642F4" w:rsidP="001B69D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4 849,75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5 318,11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5 318,11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5 6</w:t>
            </w:r>
            <w:r>
              <w:rPr>
                <w:b/>
                <w:sz w:val="22"/>
                <w:szCs w:val="22"/>
              </w:rPr>
              <w:t>47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5 6</w:t>
            </w:r>
            <w:r>
              <w:rPr>
                <w:b/>
                <w:sz w:val="22"/>
                <w:szCs w:val="22"/>
              </w:rPr>
              <w:t>47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0642F4" w:rsidRPr="00C81E5A" w:rsidTr="001B69DE">
        <w:trPr>
          <w:gridAfter w:val="1"/>
          <w:wAfter w:w="107" w:type="pct"/>
          <w:trHeight w:val="376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0642F4" w:rsidRPr="00C81E5A" w:rsidTr="001B69DE">
        <w:trPr>
          <w:gridAfter w:val="1"/>
          <w:wAfter w:w="107" w:type="pct"/>
          <w:trHeight w:val="70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70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73" w:type="pct"/>
            <w:gridSpan w:val="2"/>
            <w:vAlign w:val="center"/>
          </w:tcPr>
          <w:p w:rsidR="000642F4" w:rsidRPr="00D672D2" w:rsidRDefault="000642F4" w:rsidP="001B69D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0642F4" w:rsidRPr="00C81E5A" w:rsidRDefault="000642F4" w:rsidP="001B69DE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20,37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20,37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72" w:type="pct"/>
            <w:gridSpan w:val="2"/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73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466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3 542,94</w:t>
            </w:r>
          </w:p>
        </w:tc>
        <w:tc>
          <w:tcPr>
            <w:tcW w:w="419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3 542,94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74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0642F4" w:rsidRPr="00255141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3 542,94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3 542,94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3 858,79</w:t>
            </w:r>
          </w:p>
        </w:tc>
        <w:tc>
          <w:tcPr>
            <w:tcW w:w="327" w:type="pct"/>
            <w:gridSpan w:val="2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3 858,79</w:t>
            </w: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  <w:trHeight w:val="1027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0642F4" w:rsidRPr="00075FC8" w:rsidRDefault="000642F4" w:rsidP="001B69DE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3 542,94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3 542,94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0642F4" w:rsidRPr="00C81E5A" w:rsidTr="001B69DE">
        <w:trPr>
          <w:gridAfter w:val="1"/>
          <w:wAfter w:w="107" w:type="pct"/>
          <w:trHeight w:val="263"/>
        </w:trPr>
        <w:tc>
          <w:tcPr>
            <w:tcW w:w="378" w:type="pct"/>
            <w:gridSpan w:val="2"/>
            <w:vMerge/>
          </w:tcPr>
          <w:p w:rsidR="000642F4" w:rsidRPr="00C81E5A" w:rsidRDefault="000642F4" w:rsidP="001B69DE"/>
        </w:tc>
        <w:tc>
          <w:tcPr>
            <w:tcW w:w="1012" w:type="pct"/>
            <w:gridSpan w:val="2"/>
            <w:vMerge/>
          </w:tcPr>
          <w:p w:rsidR="000642F4" w:rsidRPr="00C81E5A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4778C1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</w:p>
        </w:tc>
      </w:tr>
      <w:tr w:rsidR="000642F4" w:rsidRPr="00C81E5A" w:rsidTr="001B69DE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0642F4" w:rsidRDefault="000642F4" w:rsidP="001B69DE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0642F4" w:rsidRPr="00C81E5A" w:rsidRDefault="000642F4" w:rsidP="001B69DE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0642F4" w:rsidRPr="00C81E5A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0642F4" w:rsidRPr="000D1376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75"/>
        </w:trPr>
        <w:tc>
          <w:tcPr>
            <w:tcW w:w="378" w:type="pct"/>
            <w:gridSpan w:val="2"/>
            <w:vMerge w:val="restart"/>
          </w:tcPr>
          <w:p w:rsidR="000642F4" w:rsidRDefault="000642F4" w:rsidP="001B69DE"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2" w:type="pct"/>
            <w:gridSpan w:val="2"/>
            <w:vMerge w:val="restart"/>
          </w:tcPr>
          <w:p w:rsidR="000642F4" w:rsidRPr="00C81E5A" w:rsidRDefault="000642F4" w:rsidP="001B69DE">
            <w:proofErr w:type="gramStart"/>
            <w:r>
              <w:rPr>
                <w:sz w:val="22"/>
                <w:szCs w:val="22"/>
              </w:rPr>
              <w:t xml:space="preserve">Осуществление выплаты лицам, входящим в </w:t>
            </w:r>
            <w:r>
              <w:rPr>
                <w:sz w:val="22"/>
                <w:szCs w:val="22"/>
              </w:rPr>
              <w:lastRenderedPageBreak/>
              <w:t>муниципальные управленческие команды Ставропольского края, поощрении за достижения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  <w:p w:rsidR="000642F4" w:rsidRPr="000A6EF2" w:rsidRDefault="000642F4" w:rsidP="001B69DE"/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88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  <w:p w:rsidR="000642F4" w:rsidRPr="000A6EF2" w:rsidRDefault="000642F4" w:rsidP="001B69DE"/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57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Pr="001B50FD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</w:tr>
      <w:tr w:rsidR="000642F4" w:rsidRPr="00C81E5A" w:rsidTr="001B69DE">
        <w:trPr>
          <w:gridAfter w:val="1"/>
          <w:wAfter w:w="107" w:type="pct"/>
          <w:trHeight w:val="178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>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0A6EF2" w:rsidRDefault="000642F4" w:rsidP="001B69DE">
            <w:pPr>
              <w:jc w:val="center"/>
            </w:pPr>
            <w:r w:rsidRPr="000A6EF2">
              <w:rPr>
                <w:sz w:val="22"/>
                <w:szCs w:val="22"/>
              </w:rPr>
              <w:t>73,15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313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  <w:p w:rsidR="000642F4" w:rsidRPr="000A6EF2" w:rsidRDefault="000642F4" w:rsidP="001B69DE"/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81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  <w:p w:rsidR="000642F4" w:rsidRPr="000A6EF2" w:rsidRDefault="000642F4" w:rsidP="001B69DE"/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Pr="001B50F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217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Pr="00366F6D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rPr>
          <w:gridAfter w:val="1"/>
          <w:wAfter w:w="107" w:type="pct"/>
          <w:trHeight w:val="350"/>
        </w:trPr>
        <w:tc>
          <w:tcPr>
            <w:tcW w:w="378" w:type="pct"/>
            <w:gridSpan w:val="2"/>
            <w:vMerge/>
          </w:tcPr>
          <w:p w:rsidR="000642F4" w:rsidRDefault="000642F4" w:rsidP="001B69DE"/>
        </w:tc>
        <w:tc>
          <w:tcPr>
            <w:tcW w:w="1012" w:type="pct"/>
            <w:gridSpan w:val="2"/>
            <w:vMerge/>
          </w:tcPr>
          <w:p w:rsidR="000642F4" w:rsidRDefault="000642F4" w:rsidP="001B69DE"/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2F4" w:rsidRPr="00366F6D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818 237,56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61301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C61301">
              <w:rPr>
                <w:b/>
                <w:color w:val="000000"/>
                <w:sz w:val="22"/>
                <w:szCs w:val="22"/>
              </w:rPr>
              <w:t>127 57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C6130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761 637,22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118 776,5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413 542,80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171 714,66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61301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C61301">
              <w:rPr>
                <w:color w:val="000000"/>
                <w:sz w:val="22"/>
                <w:szCs w:val="22"/>
              </w:rPr>
              <w:t>54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61301">
              <w:rPr>
                <w:color w:val="000000"/>
                <w:sz w:val="22"/>
                <w:szCs w:val="22"/>
              </w:rPr>
              <w:t>394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158 809,57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64 382,3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73710" w:rsidRDefault="000642F4" w:rsidP="001B69DE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</w:t>
            </w:r>
            <w:r w:rsidRPr="00D73710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7 693,42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1 199,83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ind w:right="724"/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1323E6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1323E6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ind w:right="724"/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FD5CC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4 177,20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FD5CC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9E143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1 734,58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549,50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FD5CC3" w:rsidRDefault="000642F4" w:rsidP="001B69DE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753F2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1 604,16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BC06CC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650,33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1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BC06CC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15 382,82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3 611,25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</w:t>
            </w:r>
            <w:r w:rsidRPr="00C81E5A">
              <w:rPr>
                <w:sz w:val="22"/>
                <w:szCs w:val="22"/>
              </w:rPr>
              <w:lastRenderedPageBreak/>
              <w:t>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FD5CC3" w:rsidRDefault="000642F4" w:rsidP="001B69DE">
            <w:pPr>
              <w:jc w:val="center"/>
            </w:pPr>
            <w:r>
              <w:rPr>
                <w:sz w:val="22"/>
                <w:szCs w:val="22"/>
              </w:rPr>
              <w:lastRenderedPageBreak/>
              <w:t>646,00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73710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4 450,00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FD5CC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6287C" w:rsidRDefault="000642F4" w:rsidP="001B69DE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9E143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9 226,53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F401E" w:rsidRDefault="000642F4" w:rsidP="001B69DE">
            <w:pPr>
              <w:jc w:val="center"/>
              <w:outlineLvl w:val="2"/>
            </w:pPr>
            <w:r w:rsidRPr="002F401E">
              <w:rPr>
                <w:sz w:val="22"/>
                <w:szCs w:val="22"/>
              </w:rPr>
              <w:t>2 919,4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E20DA" w:rsidRDefault="000642F4" w:rsidP="001B69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8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FD5CC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753F2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1 706,29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691,84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2098E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3246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33 524,10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3 984,18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2098E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E1433" w:rsidRDefault="000642F4" w:rsidP="001B69D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</w:t>
            </w:r>
            <w:proofErr w:type="spellStart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город-ского</w:t>
            </w:r>
            <w:proofErr w:type="spellEnd"/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22 830,0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E1433" w:rsidRDefault="000642F4" w:rsidP="001B69D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1 855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560B89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8 509,10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3 459,18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</w:t>
            </w:r>
            <w:r w:rsidRPr="00AB2044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2098E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255141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717B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717B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717B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732DC2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5515C" w:rsidRDefault="000642F4" w:rsidP="001B69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</w:t>
            </w:r>
            <w:proofErr w:type="spellStart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город-ского</w:t>
            </w:r>
            <w:proofErr w:type="spellEnd"/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</w:t>
            </w:r>
            <w:proofErr w:type="spell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732DC2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</w:t>
            </w:r>
            <w:proofErr w:type="spell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r w:rsidRPr="00C81E5A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</w:t>
            </w:r>
            <w:proofErr w:type="spell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Минераловодского </w:t>
            </w:r>
            <w:proofErr w:type="spellStart"/>
            <w:r w:rsidRPr="00C81E5A">
              <w:rPr>
                <w:sz w:val="22"/>
                <w:szCs w:val="22"/>
              </w:rPr>
              <w:t>город-ского</w:t>
            </w:r>
            <w:proofErr w:type="spell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14DD9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41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8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1C06D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3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1C06D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90D87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26B8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90D87" w:rsidRDefault="000642F4" w:rsidP="001B69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26B8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26B8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26B8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26B8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51121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х. </w:t>
            </w:r>
            <w:proofErr w:type="gramStart"/>
            <w:r w:rsidRPr="00C81E5A">
              <w:rPr>
                <w:sz w:val="22"/>
                <w:szCs w:val="22"/>
              </w:rPr>
              <w:t>Садовый</w:t>
            </w:r>
            <w:proofErr w:type="gramEnd"/>
            <w:r w:rsidRPr="00C81E5A">
              <w:rPr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55141" w:rsidRDefault="000642F4" w:rsidP="001B69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Pr="009623C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623CC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653D7" w:rsidRDefault="000642F4" w:rsidP="001B69D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653D7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653D7" w:rsidRDefault="000642F4" w:rsidP="001B69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990D87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209DF" w:rsidRDefault="000642F4" w:rsidP="001B69DE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8A6099" w:rsidRDefault="000642F4" w:rsidP="001B69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8A6099" w:rsidRDefault="000642F4" w:rsidP="001B69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209D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209DF" w:rsidRDefault="000642F4" w:rsidP="001B69D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F46227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209DF" w:rsidRDefault="000642F4" w:rsidP="001B69D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366F6D" w:rsidRDefault="000642F4" w:rsidP="001B69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16B0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</w:rPr>
            </w:pP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C81E5A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C81E5A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1E5A" w:rsidRDefault="000642F4" w:rsidP="001B69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16B04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F5505" w:rsidRDefault="000642F4" w:rsidP="001B69DE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0642F4" w:rsidRDefault="000642F4" w:rsidP="001B69DE">
            <w:pPr>
              <w:jc w:val="center"/>
            </w:pPr>
          </w:p>
          <w:p w:rsidR="000642F4" w:rsidRPr="004F5505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6536B" w:rsidRDefault="000642F4" w:rsidP="001B69DE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0642F4" w:rsidRPr="00D6536B" w:rsidRDefault="000642F4" w:rsidP="001B69DE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800 159,89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01987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127 571,76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744 067,03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901987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118 776,5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413 542,80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171 714,66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54 394,2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158 809,57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64 382,3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7 515,94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2B9D" w:rsidRDefault="000642F4" w:rsidP="001B69DE">
            <w:pPr>
              <w:jc w:val="center"/>
              <w:outlineLvl w:val="2"/>
              <w:rPr>
                <w:b/>
              </w:rPr>
            </w:pPr>
            <w:r w:rsidRPr="00C82B9D">
              <w:rPr>
                <w:b/>
                <w:sz w:val="22"/>
                <w:szCs w:val="22"/>
              </w:rPr>
              <w:t>1 199,83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3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4 177,20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6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1 734,58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549,50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8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1 604,16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650,33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15 382,82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23BFC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3 611,25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4 450,00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9 226,53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2 919,41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1 706,29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691,84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33 194,10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C82B9D" w:rsidRDefault="000642F4" w:rsidP="001B69DE">
            <w:pPr>
              <w:jc w:val="center"/>
              <w:outlineLvl w:val="2"/>
              <w:rPr>
                <w:b/>
              </w:rPr>
            </w:pPr>
            <w:r w:rsidRPr="00C82B9D">
              <w:rPr>
                <w:b/>
                <w:sz w:val="22"/>
                <w:szCs w:val="22"/>
              </w:rPr>
              <w:t>3 98</w:t>
            </w:r>
            <w:r>
              <w:rPr>
                <w:b/>
                <w:sz w:val="22"/>
                <w:szCs w:val="22"/>
              </w:rPr>
              <w:t>4</w:t>
            </w:r>
            <w:r w:rsidRPr="00C82B9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2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22 830,00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2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1 855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8 509,10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3 459,18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 xml:space="preserve">. Канглы Минераловодского района </w:t>
            </w:r>
            <w:r w:rsidRPr="00D6536B">
              <w:rPr>
                <w:sz w:val="22"/>
                <w:szCs w:val="22"/>
              </w:rPr>
              <w:lastRenderedPageBreak/>
              <w:t>Ставропольского края»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220 000,00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215 295,30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5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215 295,30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2 174,70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2 174,70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2 200,00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F0968" w:rsidRDefault="000642F4" w:rsidP="001B69D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6F0968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Pr="0004502F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DE2983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Pr="0004502F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r>
              <w:rPr>
                <w:sz w:val="22"/>
                <w:szCs w:val="22"/>
              </w:rPr>
              <w:lastRenderedPageBreak/>
              <w:t>Строительство пристройки средней общеобразовательной школы на 100 мест в поселке Загорском Минераловодского района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7C64FA" w:rsidRDefault="000642F4" w:rsidP="001B69DE">
            <w:pPr>
              <w:jc w:val="center"/>
              <w:rPr>
                <w:b/>
              </w:rPr>
            </w:pPr>
            <w:r w:rsidRPr="007C64FA">
              <w:rPr>
                <w:b/>
                <w:sz w:val="22"/>
                <w:szCs w:val="22"/>
              </w:rPr>
              <w:t>225 000,00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0642F4" w:rsidRPr="0004502F" w:rsidRDefault="000642F4" w:rsidP="001B69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198 247,5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4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198 247,50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2 002,50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2 002,50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2 250,00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2 250,00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22 500,00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3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22 500,00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5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4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130 123,13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7C" w:rsidRDefault="000642F4" w:rsidP="001B69DE">
            <w:pPr>
              <w:jc w:val="center"/>
              <w:outlineLvl w:val="2"/>
              <w:rPr>
                <w:b/>
              </w:rPr>
            </w:pPr>
            <w:r w:rsidRPr="00ED147C">
              <w:rPr>
                <w:b/>
                <w:sz w:val="22"/>
                <w:szCs w:val="22"/>
              </w:rPr>
              <w:t>58 3</w:t>
            </w:r>
            <w:r>
              <w:rPr>
                <w:b/>
                <w:sz w:val="22"/>
                <w:szCs w:val="22"/>
              </w:rPr>
              <w:t>88</w:t>
            </w:r>
            <w:r w:rsidRPr="00ED14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4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121 168,06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7C" w:rsidRDefault="000642F4" w:rsidP="001B69DE">
            <w:pPr>
              <w:jc w:val="center"/>
              <w:outlineLvl w:val="2"/>
              <w:rPr>
                <w:b/>
              </w:rPr>
            </w:pPr>
            <w:r w:rsidRPr="00ED147C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 </w:t>
            </w:r>
            <w:r w:rsidRPr="00ED147C">
              <w:rPr>
                <w:b/>
                <w:sz w:val="22"/>
                <w:szCs w:val="22"/>
              </w:rPr>
              <w:t>394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121 168,06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54 394,2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4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1 223,92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549,50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1 223,92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549,50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46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6 506,15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ED147C" w:rsidRDefault="000642F4" w:rsidP="001B69DE">
            <w:pPr>
              <w:jc w:val="center"/>
              <w:outlineLvl w:val="2"/>
              <w:rPr>
                <w:b/>
              </w:rPr>
            </w:pPr>
            <w:r w:rsidRPr="00ED147C">
              <w:rPr>
                <w:b/>
                <w:sz w:val="22"/>
                <w:szCs w:val="22"/>
              </w:rPr>
              <w:t>2 919,4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5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6 506,15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2 919,41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8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1 225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6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1 225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7331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7331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3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26 199,50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7331D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7331D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264,69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F7331D" w:rsidRDefault="000642F4" w:rsidP="001B69DE">
            <w:pPr>
              <w:jc w:val="center"/>
              <w:rPr>
                <w:b/>
              </w:rPr>
            </w:pPr>
            <w:r w:rsidRPr="00F7331D">
              <w:rPr>
                <w:b/>
                <w:sz w:val="22"/>
                <w:szCs w:val="22"/>
              </w:rPr>
              <w:t>1 408,64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1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1 408,64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C5212" w:rsidRDefault="000642F4" w:rsidP="001B69DE">
            <w:pPr>
              <w:jc w:val="center"/>
              <w:rPr>
                <w:b/>
              </w:rPr>
            </w:pPr>
            <w:r w:rsidRPr="002C5212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3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B3B9F" w:rsidRDefault="000642F4" w:rsidP="001B69DE">
            <w:pPr>
              <w:jc w:val="center"/>
              <w:rPr>
                <w:b/>
              </w:rPr>
            </w:pPr>
            <w:r w:rsidRPr="004B3B9F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B3B9F" w:rsidRDefault="000642F4" w:rsidP="001B69DE">
            <w:pPr>
              <w:jc w:val="center"/>
              <w:rPr>
                <w:b/>
              </w:rPr>
            </w:pPr>
            <w:r w:rsidRPr="004B3B9F">
              <w:rPr>
                <w:b/>
                <w:sz w:val="22"/>
                <w:szCs w:val="22"/>
              </w:rPr>
              <w:t>24 347,1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5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24 347,10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8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B3B9F" w:rsidRDefault="000642F4" w:rsidP="001B69DE">
            <w:pPr>
              <w:jc w:val="center"/>
              <w:rPr>
                <w:b/>
              </w:rPr>
            </w:pPr>
            <w:r w:rsidRPr="004B3B9F">
              <w:rPr>
                <w:b/>
                <w:sz w:val="22"/>
                <w:szCs w:val="22"/>
              </w:rPr>
              <w:t>245,9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245,97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B3B9F" w:rsidRDefault="000642F4" w:rsidP="001B69DE">
            <w:pPr>
              <w:jc w:val="center"/>
              <w:rPr>
                <w:b/>
              </w:rPr>
            </w:pPr>
            <w:r w:rsidRPr="004B3B9F"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1 311,74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B3B9F" w:rsidRDefault="000642F4" w:rsidP="001B69DE">
            <w:pPr>
              <w:jc w:val="center"/>
              <w:rPr>
                <w:b/>
              </w:rPr>
            </w:pPr>
            <w:r w:rsidRPr="004B3B9F"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5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х. </w:t>
            </w:r>
            <w:proofErr w:type="gramStart"/>
            <w:r>
              <w:rPr>
                <w:sz w:val="22"/>
                <w:szCs w:val="22"/>
              </w:rPr>
              <w:t>Садовый</w:t>
            </w:r>
            <w:proofErr w:type="gramEnd"/>
            <w:r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A05D7" w:rsidRDefault="000642F4" w:rsidP="001B69DE">
            <w:pPr>
              <w:jc w:val="center"/>
              <w:rPr>
                <w:b/>
              </w:rPr>
            </w:pPr>
            <w:r w:rsidRPr="006A05D7">
              <w:rPr>
                <w:b/>
                <w:sz w:val="22"/>
                <w:szCs w:val="22"/>
              </w:rPr>
              <w:t>16 447,17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A05D7" w:rsidRDefault="000642F4" w:rsidP="001B69DE">
            <w:pPr>
              <w:jc w:val="center"/>
              <w:rPr>
                <w:b/>
              </w:rPr>
            </w:pPr>
            <w:r w:rsidRPr="006A05D7">
              <w:rPr>
                <w:b/>
                <w:sz w:val="22"/>
                <w:szCs w:val="22"/>
              </w:rPr>
              <w:t>15 327,87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1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15 327,87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A05D7" w:rsidRDefault="000642F4" w:rsidP="001B69DE">
            <w:pPr>
              <w:jc w:val="center"/>
              <w:rPr>
                <w:b/>
              </w:rPr>
            </w:pPr>
            <w:r w:rsidRPr="006A05D7">
              <w:rPr>
                <w:b/>
                <w:sz w:val="22"/>
                <w:szCs w:val="22"/>
              </w:rPr>
              <w:t>154,83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7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154,83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A05D7" w:rsidRDefault="000642F4" w:rsidP="001B69DE">
            <w:pPr>
              <w:jc w:val="center"/>
              <w:rPr>
                <w:b/>
              </w:rPr>
            </w:pPr>
            <w:r w:rsidRPr="006A05D7">
              <w:rPr>
                <w:b/>
                <w:sz w:val="22"/>
                <w:szCs w:val="22"/>
              </w:rPr>
              <w:t>164,47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164,47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6A05D7" w:rsidRDefault="000642F4" w:rsidP="001B69DE">
            <w:pPr>
              <w:jc w:val="center"/>
              <w:rPr>
                <w:b/>
              </w:rPr>
            </w:pPr>
            <w:r w:rsidRPr="006A05D7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4.4.7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r>
              <w:rPr>
                <w:sz w:val="22"/>
                <w:szCs w:val="22"/>
              </w:rPr>
              <w:lastRenderedPageBreak/>
              <w:t xml:space="preserve">Физкультурно-оздоровительный комплекс с </w:t>
            </w:r>
            <w:proofErr w:type="gramStart"/>
            <w:r>
              <w:rPr>
                <w:sz w:val="22"/>
                <w:szCs w:val="22"/>
              </w:rPr>
              <w:t>универсальны</w:t>
            </w:r>
            <w:proofErr w:type="gramEnd"/>
            <w:r>
              <w:rPr>
                <w:sz w:val="22"/>
                <w:szCs w:val="22"/>
              </w:rPr>
              <w:t xml:space="preserve"> игровым залом 42х24м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15C5B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154 181,95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outlineLvl w:val="2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69 183,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15C5B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143 481,70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64 382,3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143 481,70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64 382,3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2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15C5B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1 449,33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650,33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1 449,33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650,33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15C5B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1 541,82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outlineLvl w:val="2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691,8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1 541,82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691,84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B15C5B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7 709,10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795191" w:rsidRDefault="000642F4" w:rsidP="001B69DE">
            <w:pPr>
              <w:jc w:val="center"/>
              <w:outlineLvl w:val="2"/>
              <w:rPr>
                <w:b/>
              </w:rPr>
            </w:pPr>
            <w:r w:rsidRPr="00795191">
              <w:rPr>
                <w:b/>
                <w:sz w:val="22"/>
                <w:szCs w:val="22"/>
              </w:rPr>
              <w:t>3 459,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7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7 709,10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3 459,18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5</w:t>
            </w: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  <w:rPr>
                <w:b/>
              </w:rPr>
            </w:pPr>
          </w:p>
          <w:p w:rsidR="000642F4" w:rsidRPr="0048138D" w:rsidRDefault="000642F4" w:rsidP="001B69DE">
            <w:pPr>
              <w:jc w:val="center"/>
              <w:rPr>
                <w:b/>
              </w:rPr>
            </w:pPr>
          </w:p>
          <w:p w:rsidR="000642F4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</w:t>
            </w:r>
            <w:r w:rsidRPr="0004502F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4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6236B" w:rsidRDefault="000642F4" w:rsidP="001B69DE">
            <w:pPr>
              <w:jc w:val="center"/>
              <w:rPr>
                <w:b/>
              </w:rPr>
            </w:pPr>
            <w:r w:rsidRPr="0026236B"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2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Default="000642F4" w:rsidP="001B69DE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26236B">
              <w:rPr>
                <w:sz w:val="22"/>
                <w:szCs w:val="22"/>
              </w:rPr>
              <w:t>.1</w:t>
            </w: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Default="000642F4" w:rsidP="001B69DE">
            <w:pPr>
              <w:jc w:val="center"/>
            </w:pPr>
          </w:p>
          <w:p w:rsidR="000642F4" w:rsidRPr="0026236B" w:rsidRDefault="000642F4" w:rsidP="001B69DE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6236B" w:rsidRDefault="000642F4" w:rsidP="001B69DE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6236B" w:rsidRDefault="000642F4" w:rsidP="001B69DE">
            <w:pPr>
              <w:jc w:val="center"/>
              <w:rPr>
                <w:b/>
              </w:rPr>
            </w:pPr>
            <w:r w:rsidRPr="0026236B"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6236B" w:rsidRDefault="000642F4" w:rsidP="001B69DE">
            <w:pPr>
              <w:jc w:val="center"/>
              <w:rPr>
                <w:b/>
              </w:rPr>
            </w:pPr>
            <w:r w:rsidRPr="0026236B"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6236B" w:rsidRDefault="000642F4" w:rsidP="001B69DE">
            <w:pPr>
              <w:jc w:val="center"/>
              <w:rPr>
                <w:b/>
              </w:rPr>
            </w:pPr>
            <w:r w:rsidRPr="0026236B"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5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04502F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26236B" w:rsidRDefault="000642F4" w:rsidP="001B69DE">
            <w:pPr>
              <w:jc w:val="center"/>
              <w:rPr>
                <w:b/>
              </w:rPr>
            </w:pPr>
            <w:r w:rsidRPr="0026236B"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0642F4" w:rsidRPr="0004502F" w:rsidTr="001B6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F4" w:rsidRPr="0048138D" w:rsidRDefault="000642F4" w:rsidP="001B69DE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Pr="0048138D" w:rsidRDefault="000642F4" w:rsidP="001B69DE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F4" w:rsidRDefault="000642F4" w:rsidP="001B69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42F4" w:rsidRDefault="000642F4" w:rsidP="000642F4"/>
    <w:p w:rsidR="000642F4" w:rsidRDefault="000642F4"/>
    <w:sectPr w:rsidR="000642F4" w:rsidSect="00491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E0" w:rsidRDefault="000354E0" w:rsidP="00DD6916">
      <w:r>
        <w:separator/>
      </w:r>
    </w:p>
  </w:endnote>
  <w:endnote w:type="continuationSeparator" w:id="0">
    <w:p w:rsidR="000354E0" w:rsidRDefault="000354E0" w:rsidP="00DD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E0" w:rsidRDefault="000354E0" w:rsidP="00DD6916">
      <w:r>
        <w:separator/>
      </w:r>
    </w:p>
  </w:footnote>
  <w:footnote w:type="continuationSeparator" w:id="0">
    <w:p w:rsidR="000354E0" w:rsidRDefault="000354E0" w:rsidP="00DD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C5" w:rsidRDefault="00DD6916">
    <w:pPr>
      <w:pStyle w:val="a3"/>
      <w:jc w:val="center"/>
    </w:pPr>
    <w:r>
      <w:fldChar w:fldCharType="begin"/>
    </w:r>
    <w:r w:rsidR="000642F4">
      <w:instrText>PAGE   \* MERGEFORMAT</w:instrText>
    </w:r>
    <w:r>
      <w:fldChar w:fldCharType="separate"/>
    </w:r>
    <w:r w:rsidR="00F7140C">
      <w:rPr>
        <w:noProof/>
      </w:rPr>
      <w:t>3</w:t>
    </w:r>
    <w:r>
      <w:fldChar w:fldCharType="end"/>
    </w:r>
  </w:p>
  <w:p w:rsidR="004335C0" w:rsidRDefault="00035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C5" w:rsidRDefault="000354E0">
    <w:pPr>
      <w:pStyle w:val="a3"/>
      <w:jc w:val="center"/>
    </w:pPr>
  </w:p>
  <w:p w:rsidR="00F712C5" w:rsidRDefault="000354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F4"/>
    <w:rsid w:val="000354E0"/>
    <w:rsid w:val="000642F4"/>
    <w:rsid w:val="009B2C60"/>
    <w:rsid w:val="00DD6916"/>
    <w:rsid w:val="00F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2F4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64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6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42F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0642F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642F4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06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Document Map"/>
    <w:basedOn w:val="a"/>
    <w:link w:val="a6"/>
    <w:rsid w:val="000642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rsid w:val="00064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semiHidden/>
    <w:rsid w:val="000642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642F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0642F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42F4"/>
    <w:pPr>
      <w:ind w:left="720"/>
      <w:contextualSpacing/>
    </w:pPr>
  </w:style>
  <w:style w:type="paragraph" w:styleId="ab">
    <w:name w:val="footer"/>
    <w:basedOn w:val="a"/>
    <w:link w:val="ac"/>
    <w:rsid w:val="00064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64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6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42F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64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642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4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0642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6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4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0642F4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0642F4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0642F4"/>
  </w:style>
  <w:style w:type="paragraph" w:customStyle="1" w:styleId="af">
    <w:name w:val="Знак Знак Знак Знак Знак Знак Знак Знак Знак Знак Знак Знак"/>
    <w:basedOn w:val="a"/>
    <w:rsid w:val="000642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0642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0642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0642F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642F4"/>
  </w:style>
  <w:style w:type="paragraph" w:customStyle="1" w:styleId="13">
    <w:name w:val="Знак Знак Знак1 Знак"/>
    <w:basedOn w:val="a"/>
    <w:rsid w:val="000642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0642F4"/>
    <w:rPr>
      <w:b/>
      <w:bCs/>
    </w:rPr>
  </w:style>
  <w:style w:type="paragraph" w:styleId="23">
    <w:name w:val="Body Text 2"/>
    <w:basedOn w:val="a"/>
    <w:link w:val="24"/>
    <w:rsid w:val="000642F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64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0642F4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0642F4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064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642F4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0642F4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0642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0642F4"/>
    <w:rPr>
      <w:b/>
      <w:color w:val="000080"/>
    </w:rPr>
  </w:style>
  <w:style w:type="paragraph" w:customStyle="1" w:styleId="14">
    <w:name w:val="Знак Знак1 Знак Знак"/>
    <w:basedOn w:val="a"/>
    <w:rsid w:val="000642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0642F4"/>
    <w:pPr>
      <w:jc w:val="both"/>
    </w:pPr>
  </w:style>
  <w:style w:type="paragraph" w:customStyle="1" w:styleId="formattext">
    <w:name w:val="formattext"/>
    <w:basedOn w:val="a"/>
    <w:rsid w:val="000642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9156</Words>
  <Characters>52191</Characters>
  <Application>Microsoft Office Word</Application>
  <DocSecurity>0</DocSecurity>
  <Lines>434</Lines>
  <Paragraphs>122</Paragraphs>
  <ScaleCrop>false</ScaleCrop>
  <Company>Microsoft</Company>
  <LinksUpToDate>false</LinksUpToDate>
  <CharactersWithSpaces>61225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OO-88</cp:lastModifiedBy>
  <cp:revision>4</cp:revision>
  <dcterms:created xsi:type="dcterms:W3CDTF">2021-10-18T06:46:00Z</dcterms:created>
  <dcterms:modified xsi:type="dcterms:W3CDTF">2021-10-18T11:48:00Z</dcterms:modified>
</cp:coreProperties>
</file>