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D" w:rsidRDefault="006B5720" w:rsidP="00CE222D">
      <w:pPr>
        <w:pStyle w:val="a6"/>
        <w:tabs>
          <w:tab w:val="left" w:pos="142"/>
        </w:tabs>
        <w:rPr>
          <w:b/>
          <w:sz w:val="32"/>
          <w:szCs w:val="32"/>
        </w:rPr>
      </w:pPr>
      <w:r>
        <w:rPr>
          <w:b/>
          <w:sz w:val="32"/>
          <w:szCs w:val="32"/>
        </w:rPr>
        <w:t>И</w:t>
      </w:r>
      <w:r w:rsidR="00CE222D">
        <w:rPr>
          <w:b/>
          <w:sz w:val="32"/>
          <w:szCs w:val="32"/>
        </w:rPr>
        <w:t xml:space="preserve">тоги социально-экономического развития </w:t>
      </w:r>
    </w:p>
    <w:p w:rsidR="00CE222D" w:rsidRDefault="00CE222D" w:rsidP="00CE222D">
      <w:pPr>
        <w:pStyle w:val="a6"/>
        <w:tabs>
          <w:tab w:val="left" w:pos="142"/>
        </w:tabs>
        <w:rPr>
          <w:b/>
          <w:sz w:val="32"/>
          <w:szCs w:val="32"/>
        </w:rPr>
      </w:pPr>
      <w:r>
        <w:rPr>
          <w:b/>
          <w:sz w:val="32"/>
          <w:szCs w:val="32"/>
        </w:rPr>
        <w:t xml:space="preserve">Минераловодского городского округа </w:t>
      </w:r>
      <w:r w:rsidR="00A65E18">
        <w:rPr>
          <w:b/>
          <w:sz w:val="32"/>
          <w:szCs w:val="32"/>
        </w:rPr>
        <w:t>за 1 квартал 2018 года</w:t>
      </w:r>
    </w:p>
    <w:p w:rsidR="00CE222D" w:rsidRDefault="00CE222D" w:rsidP="00CE222D">
      <w:pPr>
        <w:pStyle w:val="a6"/>
        <w:tabs>
          <w:tab w:val="left" w:pos="142"/>
        </w:tabs>
        <w:rPr>
          <w:b/>
          <w:sz w:val="28"/>
          <w:szCs w:val="28"/>
        </w:rPr>
      </w:pPr>
    </w:p>
    <w:p w:rsidR="00CE222D" w:rsidRPr="0009130B" w:rsidRDefault="00CE222D" w:rsidP="00CE222D">
      <w:pPr>
        <w:tabs>
          <w:tab w:val="left" w:pos="142"/>
        </w:tabs>
        <w:spacing w:after="0" w:line="240" w:lineRule="auto"/>
        <w:ind w:right="14" w:firstLine="567"/>
        <w:contextualSpacing/>
        <w:jc w:val="both"/>
        <w:rPr>
          <w:rFonts w:ascii="Times New Roman" w:hAnsi="Times New Roman"/>
          <w:sz w:val="28"/>
          <w:szCs w:val="28"/>
        </w:rPr>
      </w:pPr>
      <w:r w:rsidRPr="0009130B">
        <w:rPr>
          <w:rFonts w:ascii="Times New Roman" w:hAnsi="Times New Roman"/>
          <w:bCs/>
          <w:sz w:val="28"/>
          <w:szCs w:val="28"/>
        </w:rPr>
        <w:t xml:space="preserve">Макроэкономические условия развития Минераловодского городского округа за </w:t>
      </w:r>
      <w:r w:rsidR="0009130B" w:rsidRPr="0009130B">
        <w:rPr>
          <w:rFonts w:ascii="Times New Roman" w:hAnsi="Times New Roman"/>
          <w:bCs/>
          <w:sz w:val="28"/>
          <w:szCs w:val="28"/>
        </w:rPr>
        <w:t>1 квартал 2018</w:t>
      </w:r>
      <w:r w:rsidRPr="0009130B">
        <w:rPr>
          <w:rFonts w:ascii="Times New Roman" w:hAnsi="Times New Roman"/>
          <w:sz w:val="28"/>
          <w:szCs w:val="28"/>
        </w:rPr>
        <w:t xml:space="preserve"> года характеризуются </w:t>
      </w:r>
      <w:r w:rsidR="007F22FA" w:rsidRPr="0009130B">
        <w:rPr>
          <w:rFonts w:ascii="Times New Roman" w:hAnsi="Times New Roman"/>
          <w:sz w:val="28"/>
          <w:szCs w:val="28"/>
        </w:rPr>
        <w:t>следующими показателями</w:t>
      </w:r>
      <w:r w:rsidRPr="0009130B">
        <w:rPr>
          <w:rFonts w:ascii="Times New Roman" w:hAnsi="Times New Roman"/>
          <w:sz w:val="28"/>
          <w:szCs w:val="28"/>
        </w:rPr>
        <w:t>, что подтверждается официальными данными Управления федеральной службы государственной статистики по Ставропольскому краю, Карачаево-Черкесской Республике и Кабардино-Балкарской Республике (далее – Ставропольстат).</w:t>
      </w:r>
    </w:p>
    <w:p w:rsidR="002A1C2E" w:rsidRPr="002A1C2E" w:rsidRDefault="002A1C2E" w:rsidP="002A1C2E">
      <w:pPr>
        <w:tabs>
          <w:tab w:val="left" w:pos="142"/>
        </w:tabs>
        <w:spacing w:after="0" w:line="240" w:lineRule="auto"/>
        <w:ind w:right="14" w:firstLine="567"/>
        <w:contextualSpacing/>
        <w:jc w:val="both"/>
        <w:rPr>
          <w:rFonts w:ascii="Times New Roman" w:hAnsi="Times New Roman"/>
          <w:sz w:val="28"/>
          <w:szCs w:val="28"/>
        </w:rPr>
      </w:pPr>
      <w:r w:rsidRPr="002A1C2E">
        <w:rPr>
          <w:rFonts w:ascii="Times New Roman" w:hAnsi="Times New Roman"/>
          <w:sz w:val="28"/>
          <w:szCs w:val="28"/>
        </w:rPr>
        <w:t>За</w:t>
      </w:r>
      <w:r>
        <w:rPr>
          <w:rFonts w:ascii="Times New Roman" w:hAnsi="Times New Roman"/>
          <w:sz w:val="28"/>
          <w:szCs w:val="28"/>
        </w:rPr>
        <w:t xml:space="preserve"> </w:t>
      </w:r>
      <w:r w:rsidRPr="002A1C2E">
        <w:rPr>
          <w:rFonts w:ascii="Times New Roman" w:hAnsi="Times New Roman"/>
          <w:sz w:val="28"/>
          <w:szCs w:val="28"/>
        </w:rPr>
        <w:t>январь - март 2018 г.</w:t>
      </w:r>
      <w:r>
        <w:rPr>
          <w:rFonts w:ascii="Times New Roman" w:hAnsi="Times New Roman"/>
          <w:sz w:val="28"/>
          <w:szCs w:val="28"/>
        </w:rPr>
        <w:t xml:space="preserve"> </w:t>
      </w:r>
      <w:r w:rsidRPr="002A1C2E">
        <w:rPr>
          <w:rFonts w:ascii="Times New Roman" w:hAnsi="Times New Roman"/>
          <w:sz w:val="28"/>
          <w:szCs w:val="28"/>
        </w:rPr>
        <w:t>отгружено товаров собственного производства, выполнено работ и услуг собственными силами (без ндс и акцизов) без субъектов малого предпринимательства Минераловодского городского округа</w:t>
      </w:r>
      <w:r>
        <w:rPr>
          <w:rFonts w:ascii="Times New Roman" w:hAnsi="Times New Roman"/>
          <w:sz w:val="28"/>
          <w:szCs w:val="28"/>
        </w:rPr>
        <w:t xml:space="preserve"> с</w:t>
      </w:r>
      <w:r w:rsidRPr="002A1C2E">
        <w:rPr>
          <w:rFonts w:ascii="Times New Roman" w:hAnsi="Times New Roman"/>
          <w:sz w:val="28"/>
          <w:szCs w:val="28"/>
        </w:rPr>
        <w:t>оставил 5</w:t>
      </w:r>
      <w:r>
        <w:rPr>
          <w:rFonts w:ascii="Times New Roman" w:hAnsi="Times New Roman"/>
          <w:sz w:val="28"/>
          <w:szCs w:val="28"/>
        </w:rPr>
        <w:t xml:space="preserve">,1 млрд. рублей </w:t>
      </w:r>
      <w:r w:rsidRPr="002A1C2E">
        <w:rPr>
          <w:rFonts w:ascii="Times New Roman" w:hAnsi="Times New Roman"/>
          <w:sz w:val="28"/>
          <w:szCs w:val="28"/>
        </w:rPr>
        <w:t>112,1% к соответствующему периоду 201</w:t>
      </w:r>
      <w:r w:rsidR="00C761A4">
        <w:rPr>
          <w:rFonts w:ascii="Times New Roman" w:hAnsi="Times New Roman"/>
          <w:sz w:val="28"/>
          <w:szCs w:val="28"/>
        </w:rPr>
        <w:t>7</w:t>
      </w:r>
      <w:r w:rsidRPr="002A1C2E">
        <w:rPr>
          <w:rFonts w:ascii="Times New Roman" w:hAnsi="Times New Roman"/>
          <w:sz w:val="28"/>
          <w:szCs w:val="28"/>
        </w:rPr>
        <w:t xml:space="preserve"> года, в том числе:</w:t>
      </w:r>
    </w:p>
    <w:p w:rsidR="00C761A4" w:rsidRDefault="00CE222D" w:rsidP="00C761A4">
      <w:pPr>
        <w:tabs>
          <w:tab w:val="left" w:pos="142"/>
        </w:tabs>
        <w:spacing w:after="0" w:line="240" w:lineRule="auto"/>
        <w:ind w:right="14" w:firstLine="567"/>
        <w:contextualSpacing/>
        <w:jc w:val="both"/>
        <w:rPr>
          <w:rFonts w:ascii="Times New Roman" w:hAnsi="Times New Roman"/>
          <w:sz w:val="28"/>
          <w:szCs w:val="28"/>
        </w:rPr>
      </w:pPr>
      <w:r w:rsidRPr="00C761A4">
        <w:rPr>
          <w:rFonts w:ascii="Times New Roman" w:hAnsi="Times New Roman"/>
          <w:sz w:val="28"/>
          <w:szCs w:val="28"/>
        </w:rPr>
        <w:t xml:space="preserve">- </w:t>
      </w:r>
      <w:r w:rsidR="002A1C2E" w:rsidRPr="00C761A4">
        <w:rPr>
          <w:rFonts w:ascii="Times New Roman" w:hAnsi="Times New Roman"/>
          <w:sz w:val="28"/>
          <w:szCs w:val="28"/>
        </w:rPr>
        <w:t>промышленное</w:t>
      </w:r>
      <w:r w:rsidR="007F22FA" w:rsidRPr="00C761A4">
        <w:rPr>
          <w:rFonts w:ascii="Times New Roman" w:hAnsi="Times New Roman"/>
          <w:sz w:val="28"/>
          <w:szCs w:val="28"/>
        </w:rPr>
        <w:t xml:space="preserve"> </w:t>
      </w:r>
      <w:r w:rsidRPr="00C761A4">
        <w:rPr>
          <w:rFonts w:ascii="Times New Roman" w:hAnsi="Times New Roman"/>
          <w:sz w:val="28"/>
          <w:szCs w:val="28"/>
        </w:rPr>
        <w:t xml:space="preserve">производство – </w:t>
      </w:r>
      <w:r w:rsidR="00C761A4" w:rsidRPr="00C761A4">
        <w:rPr>
          <w:rFonts w:ascii="Times New Roman" w:hAnsi="Times New Roman"/>
          <w:sz w:val="28"/>
          <w:szCs w:val="28"/>
        </w:rPr>
        <w:t>2817</w:t>
      </w:r>
      <w:r w:rsidR="00C761A4">
        <w:rPr>
          <w:rFonts w:ascii="Times New Roman" w:hAnsi="Times New Roman"/>
          <w:sz w:val="28"/>
          <w:szCs w:val="28"/>
        </w:rPr>
        <w:t xml:space="preserve">,7 </w:t>
      </w:r>
      <w:r w:rsidRPr="00C761A4">
        <w:rPr>
          <w:rFonts w:ascii="Times New Roman" w:hAnsi="Times New Roman"/>
          <w:sz w:val="28"/>
          <w:szCs w:val="28"/>
        </w:rPr>
        <w:t>млн. руб.</w:t>
      </w:r>
      <w:r w:rsidR="00C761A4">
        <w:rPr>
          <w:rFonts w:ascii="Times New Roman" w:hAnsi="Times New Roman"/>
          <w:sz w:val="28"/>
          <w:szCs w:val="28"/>
        </w:rPr>
        <w:t xml:space="preserve"> </w:t>
      </w:r>
      <w:r w:rsidRPr="00C761A4">
        <w:rPr>
          <w:rFonts w:ascii="Times New Roman" w:hAnsi="Times New Roman"/>
          <w:sz w:val="28"/>
          <w:szCs w:val="28"/>
        </w:rPr>
        <w:t xml:space="preserve">(на </w:t>
      </w:r>
      <w:r w:rsidR="00C761A4">
        <w:rPr>
          <w:rFonts w:ascii="Times New Roman" w:hAnsi="Times New Roman"/>
          <w:sz w:val="28"/>
          <w:szCs w:val="28"/>
        </w:rPr>
        <w:t>3,9</w:t>
      </w:r>
      <w:r w:rsidR="007F22FA" w:rsidRPr="00C761A4">
        <w:rPr>
          <w:rFonts w:ascii="Times New Roman" w:hAnsi="Times New Roman"/>
          <w:sz w:val="28"/>
          <w:szCs w:val="28"/>
        </w:rPr>
        <w:t>% больш</w:t>
      </w:r>
      <w:r w:rsidRPr="00C761A4">
        <w:rPr>
          <w:rFonts w:ascii="Times New Roman" w:hAnsi="Times New Roman"/>
          <w:sz w:val="28"/>
          <w:szCs w:val="28"/>
        </w:rPr>
        <w:t xml:space="preserve">е, чем за </w:t>
      </w:r>
      <w:r w:rsidR="00C761A4">
        <w:rPr>
          <w:rFonts w:ascii="Times New Roman" w:hAnsi="Times New Roman"/>
          <w:sz w:val="28"/>
          <w:szCs w:val="28"/>
        </w:rPr>
        <w:t xml:space="preserve">аналогичный период </w:t>
      </w:r>
      <w:r w:rsidRPr="00C761A4">
        <w:rPr>
          <w:rFonts w:ascii="Times New Roman" w:hAnsi="Times New Roman"/>
          <w:sz w:val="28"/>
          <w:szCs w:val="28"/>
        </w:rPr>
        <w:t>201</w:t>
      </w:r>
      <w:r w:rsidR="00C761A4">
        <w:rPr>
          <w:rFonts w:ascii="Times New Roman" w:hAnsi="Times New Roman"/>
          <w:sz w:val="28"/>
          <w:szCs w:val="28"/>
        </w:rPr>
        <w:t>7</w:t>
      </w:r>
      <w:r w:rsidRPr="00C761A4">
        <w:rPr>
          <w:rFonts w:ascii="Times New Roman" w:hAnsi="Times New Roman"/>
          <w:sz w:val="28"/>
          <w:szCs w:val="28"/>
        </w:rPr>
        <w:t xml:space="preserve"> года);</w:t>
      </w:r>
    </w:p>
    <w:p w:rsidR="00C761A4" w:rsidRDefault="00C761A4" w:rsidP="00C761A4">
      <w:pPr>
        <w:tabs>
          <w:tab w:val="left" w:pos="142"/>
        </w:tabs>
        <w:spacing w:after="0" w:line="240" w:lineRule="auto"/>
        <w:ind w:right="14" w:firstLine="567"/>
        <w:contextualSpacing/>
        <w:jc w:val="both"/>
        <w:rPr>
          <w:rFonts w:ascii="Times New Roman" w:hAnsi="Times New Roman"/>
          <w:sz w:val="28"/>
          <w:szCs w:val="28"/>
        </w:rPr>
      </w:pPr>
      <w:r>
        <w:rPr>
          <w:rFonts w:ascii="Times New Roman" w:hAnsi="Times New Roman"/>
          <w:sz w:val="28"/>
          <w:szCs w:val="28"/>
        </w:rPr>
        <w:t xml:space="preserve">- обрабатывающие производство – </w:t>
      </w:r>
      <w:r w:rsidRPr="00C761A4">
        <w:rPr>
          <w:rFonts w:ascii="Times New Roman" w:hAnsi="Times New Roman"/>
          <w:sz w:val="28"/>
          <w:szCs w:val="28"/>
        </w:rPr>
        <w:t>2330</w:t>
      </w:r>
      <w:r>
        <w:rPr>
          <w:rFonts w:ascii="Times New Roman" w:hAnsi="Times New Roman"/>
          <w:sz w:val="28"/>
          <w:szCs w:val="28"/>
        </w:rPr>
        <w:t xml:space="preserve">,5 </w:t>
      </w:r>
      <w:r w:rsidRPr="00C761A4">
        <w:rPr>
          <w:rFonts w:ascii="Times New Roman" w:hAnsi="Times New Roman"/>
          <w:sz w:val="28"/>
          <w:szCs w:val="28"/>
        </w:rPr>
        <w:t>млн. руб.</w:t>
      </w:r>
      <w:r>
        <w:rPr>
          <w:rFonts w:ascii="Times New Roman" w:hAnsi="Times New Roman"/>
          <w:sz w:val="28"/>
          <w:szCs w:val="28"/>
        </w:rPr>
        <w:t xml:space="preserve"> </w:t>
      </w:r>
      <w:r w:rsidRPr="00C761A4">
        <w:rPr>
          <w:rFonts w:ascii="Times New Roman" w:hAnsi="Times New Roman"/>
          <w:sz w:val="28"/>
          <w:szCs w:val="28"/>
        </w:rPr>
        <w:t xml:space="preserve">(на </w:t>
      </w:r>
      <w:r>
        <w:rPr>
          <w:rFonts w:ascii="Times New Roman" w:hAnsi="Times New Roman"/>
          <w:sz w:val="28"/>
          <w:szCs w:val="28"/>
        </w:rPr>
        <w:t>4,1</w:t>
      </w:r>
      <w:r w:rsidRPr="00C761A4">
        <w:rPr>
          <w:rFonts w:ascii="Times New Roman" w:hAnsi="Times New Roman"/>
          <w:sz w:val="28"/>
          <w:szCs w:val="28"/>
        </w:rPr>
        <w:t xml:space="preserve">% больше, чем за </w:t>
      </w:r>
      <w:r>
        <w:rPr>
          <w:rFonts w:ascii="Times New Roman" w:hAnsi="Times New Roman"/>
          <w:sz w:val="28"/>
          <w:szCs w:val="28"/>
        </w:rPr>
        <w:t xml:space="preserve">аналогичный период </w:t>
      </w:r>
      <w:r w:rsidRPr="00C761A4">
        <w:rPr>
          <w:rFonts w:ascii="Times New Roman" w:hAnsi="Times New Roman"/>
          <w:sz w:val="28"/>
          <w:szCs w:val="28"/>
        </w:rPr>
        <w:t>201</w:t>
      </w:r>
      <w:r>
        <w:rPr>
          <w:rFonts w:ascii="Times New Roman" w:hAnsi="Times New Roman"/>
          <w:sz w:val="28"/>
          <w:szCs w:val="28"/>
        </w:rPr>
        <w:t>7</w:t>
      </w:r>
      <w:r w:rsidRPr="00C761A4">
        <w:rPr>
          <w:rFonts w:ascii="Times New Roman" w:hAnsi="Times New Roman"/>
          <w:sz w:val="28"/>
          <w:szCs w:val="28"/>
        </w:rPr>
        <w:t xml:space="preserve"> года);</w:t>
      </w:r>
    </w:p>
    <w:p w:rsidR="00C761A4" w:rsidRDefault="007F22FA" w:rsidP="00C761A4">
      <w:pPr>
        <w:tabs>
          <w:tab w:val="left" w:pos="142"/>
        </w:tabs>
        <w:spacing w:after="0" w:line="240" w:lineRule="auto"/>
        <w:ind w:right="14" w:firstLine="567"/>
        <w:contextualSpacing/>
        <w:jc w:val="both"/>
        <w:rPr>
          <w:rFonts w:ascii="Times New Roman" w:hAnsi="Times New Roman"/>
          <w:sz w:val="28"/>
          <w:szCs w:val="28"/>
        </w:rPr>
      </w:pPr>
      <w:r w:rsidRPr="00C761A4">
        <w:rPr>
          <w:rFonts w:ascii="Times New Roman" w:hAnsi="Times New Roman"/>
          <w:sz w:val="28"/>
          <w:szCs w:val="28"/>
        </w:rPr>
        <w:t xml:space="preserve">- строительство – </w:t>
      </w:r>
      <w:r w:rsidR="00C761A4" w:rsidRPr="00C761A4">
        <w:rPr>
          <w:rFonts w:ascii="Times New Roman" w:hAnsi="Times New Roman"/>
          <w:sz w:val="28"/>
          <w:szCs w:val="28"/>
        </w:rPr>
        <w:t>165</w:t>
      </w:r>
      <w:r w:rsidR="00C761A4">
        <w:rPr>
          <w:rFonts w:ascii="Times New Roman" w:hAnsi="Times New Roman"/>
          <w:sz w:val="28"/>
          <w:szCs w:val="28"/>
        </w:rPr>
        <w:t>,</w:t>
      </w:r>
      <w:r w:rsidR="00C761A4" w:rsidRPr="00C761A4">
        <w:rPr>
          <w:rFonts w:ascii="Times New Roman" w:hAnsi="Times New Roman"/>
          <w:sz w:val="28"/>
          <w:szCs w:val="28"/>
        </w:rPr>
        <w:t>2</w:t>
      </w:r>
      <w:r w:rsidR="00C761A4">
        <w:rPr>
          <w:rFonts w:ascii="Times New Roman" w:hAnsi="Times New Roman"/>
          <w:sz w:val="28"/>
          <w:szCs w:val="28"/>
        </w:rPr>
        <w:t xml:space="preserve">1 </w:t>
      </w:r>
      <w:r w:rsidR="00CE222D" w:rsidRPr="00C761A4">
        <w:rPr>
          <w:rFonts w:ascii="Times New Roman" w:hAnsi="Times New Roman"/>
          <w:sz w:val="28"/>
          <w:szCs w:val="28"/>
        </w:rPr>
        <w:t xml:space="preserve">млн. руб. </w:t>
      </w:r>
      <w:r w:rsidR="00C761A4" w:rsidRPr="00C761A4">
        <w:rPr>
          <w:rFonts w:ascii="Times New Roman" w:hAnsi="Times New Roman"/>
          <w:sz w:val="28"/>
          <w:szCs w:val="28"/>
        </w:rPr>
        <w:t>(</w:t>
      </w:r>
      <w:r w:rsidR="00C761A4">
        <w:rPr>
          <w:rFonts w:ascii="Times New Roman" w:hAnsi="Times New Roman"/>
          <w:sz w:val="28"/>
          <w:szCs w:val="28"/>
        </w:rPr>
        <w:t>в 2,9 раза</w:t>
      </w:r>
      <w:r w:rsidR="00C761A4" w:rsidRPr="00C761A4">
        <w:rPr>
          <w:rFonts w:ascii="Times New Roman" w:hAnsi="Times New Roman"/>
          <w:sz w:val="28"/>
          <w:szCs w:val="28"/>
        </w:rPr>
        <w:t xml:space="preserve"> больше, чем за </w:t>
      </w:r>
      <w:r w:rsidR="00C761A4">
        <w:rPr>
          <w:rFonts w:ascii="Times New Roman" w:hAnsi="Times New Roman"/>
          <w:sz w:val="28"/>
          <w:szCs w:val="28"/>
        </w:rPr>
        <w:t xml:space="preserve">аналогичный период </w:t>
      </w:r>
      <w:r w:rsidR="00C761A4" w:rsidRPr="00C761A4">
        <w:rPr>
          <w:rFonts w:ascii="Times New Roman" w:hAnsi="Times New Roman"/>
          <w:sz w:val="28"/>
          <w:szCs w:val="28"/>
        </w:rPr>
        <w:t>201</w:t>
      </w:r>
      <w:r w:rsidR="00C761A4">
        <w:rPr>
          <w:rFonts w:ascii="Times New Roman" w:hAnsi="Times New Roman"/>
          <w:sz w:val="28"/>
          <w:szCs w:val="28"/>
        </w:rPr>
        <w:t>7</w:t>
      </w:r>
      <w:r w:rsidR="00C761A4" w:rsidRPr="00C761A4">
        <w:rPr>
          <w:rFonts w:ascii="Times New Roman" w:hAnsi="Times New Roman"/>
          <w:sz w:val="28"/>
          <w:szCs w:val="28"/>
        </w:rPr>
        <w:t xml:space="preserve"> года);</w:t>
      </w:r>
    </w:p>
    <w:p w:rsidR="00C761A4" w:rsidRDefault="00CE222D" w:rsidP="00C761A4">
      <w:pPr>
        <w:tabs>
          <w:tab w:val="left" w:pos="142"/>
        </w:tabs>
        <w:spacing w:after="0" w:line="240" w:lineRule="auto"/>
        <w:ind w:right="14" w:firstLine="567"/>
        <w:contextualSpacing/>
        <w:jc w:val="both"/>
        <w:rPr>
          <w:rFonts w:ascii="Times New Roman" w:hAnsi="Times New Roman"/>
          <w:sz w:val="28"/>
          <w:szCs w:val="28"/>
        </w:rPr>
      </w:pPr>
      <w:r w:rsidRPr="00C761A4">
        <w:rPr>
          <w:rFonts w:ascii="Times New Roman" w:hAnsi="Times New Roman"/>
          <w:sz w:val="28"/>
          <w:szCs w:val="28"/>
        </w:rPr>
        <w:t xml:space="preserve"> - торговля оптовая и розничная – </w:t>
      </w:r>
      <w:r w:rsidR="00C761A4" w:rsidRPr="00C761A4">
        <w:rPr>
          <w:rFonts w:ascii="Times New Roman" w:hAnsi="Times New Roman"/>
          <w:sz w:val="28"/>
          <w:szCs w:val="28"/>
        </w:rPr>
        <w:t xml:space="preserve">193,68 </w:t>
      </w:r>
      <w:r w:rsidRPr="00C761A4">
        <w:rPr>
          <w:rFonts w:ascii="Times New Roman" w:hAnsi="Times New Roman"/>
          <w:sz w:val="28"/>
          <w:szCs w:val="28"/>
        </w:rPr>
        <w:t>млн. руб.</w:t>
      </w:r>
      <w:r w:rsidR="00C761A4">
        <w:rPr>
          <w:rFonts w:ascii="Times New Roman" w:hAnsi="Times New Roman"/>
          <w:sz w:val="28"/>
          <w:szCs w:val="28"/>
        </w:rPr>
        <w:t xml:space="preserve"> </w:t>
      </w:r>
      <w:r w:rsidRPr="00C761A4">
        <w:rPr>
          <w:rFonts w:ascii="Times New Roman" w:hAnsi="Times New Roman"/>
          <w:sz w:val="28"/>
          <w:szCs w:val="28"/>
        </w:rPr>
        <w:t>(</w:t>
      </w:r>
      <w:r w:rsidR="00C761A4">
        <w:rPr>
          <w:rFonts w:ascii="Times New Roman" w:hAnsi="Times New Roman"/>
          <w:sz w:val="28"/>
          <w:szCs w:val="28"/>
        </w:rPr>
        <w:t>рост</w:t>
      </w:r>
      <w:r w:rsidR="007F22FA" w:rsidRPr="00C761A4">
        <w:rPr>
          <w:rFonts w:ascii="Times New Roman" w:hAnsi="Times New Roman"/>
          <w:sz w:val="28"/>
          <w:szCs w:val="28"/>
        </w:rPr>
        <w:t xml:space="preserve"> на </w:t>
      </w:r>
      <w:r w:rsidR="00C761A4">
        <w:rPr>
          <w:rFonts w:ascii="Times New Roman" w:hAnsi="Times New Roman"/>
          <w:sz w:val="28"/>
          <w:szCs w:val="28"/>
        </w:rPr>
        <w:t>100,4</w:t>
      </w:r>
      <w:r w:rsidRPr="00C761A4">
        <w:rPr>
          <w:rFonts w:ascii="Times New Roman" w:hAnsi="Times New Roman"/>
          <w:sz w:val="28"/>
          <w:szCs w:val="28"/>
        </w:rPr>
        <w:t xml:space="preserve">% к </w:t>
      </w:r>
      <w:r w:rsidR="00C761A4">
        <w:rPr>
          <w:rFonts w:ascii="Times New Roman" w:hAnsi="Times New Roman"/>
          <w:sz w:val="28"/>
          <w:szCs w:val="28"/>
        </w:rPr>
        <w:t>1 кварталу</w:t>
      </w:r>
      <w:r w:rsidRPr="00C761A4">
        <w:rPr>
          <w:rFonts w:ascii="Times New Roman" w:hAnsi="Times New Roman"/>
          <w:sz w:val="28"/>
          <w:szCs w:val="28"/>
        </w:rPr>
        <w:t xml:space="preserve"> 201</w:t>
      </w:r>
      <w:r w:rsidR="00C761A4">
        <w:rPr>
          <w:rFonts w:ascii="Times New Roman" w:hAnsi="Times New Roman"/>
          <w:sz w:val="28"/>
          <w:szCs w:val="28"/>
        </w:rPr>
        <w:t xml:space="preserve">7 </w:t>
      </w:r>
      <w:r w:rsidRPr="00C761A4">
        <w:rPr>
          <w:rFonts w:ascii="Times New Roman" w:hAnsi="Times New Roman"/>
          <w:sz w:val="28"/>
          <w:szCs w:val="28"/>
        </w:rPr>
        <w:t>года);</w:t>
      </w:r>
      <w:r w:rsidR="00C761A4" w:rsidRPr="00C761A4">
        <w:rPr>
          <w:rFonts w:ascii="Times New Roman" w:hAnsi="Times New Roman"/>
          <w:sz w:val="28"/>
          <w:szCs w:val="28"/>
        </w:rPr>
        <w:t xml:space="preserve"> </w:t>
      </w:r>
    </w:p>
    <w:p w:rsidR="00C761A4" w:rsidRPr="00C761A4" w:rsidRDefault="00C761A4" w:rsidP="00C761A4">
      <w:pPr>
        <w:tabs>
          <w:tab w:val="left" w:pos="142"/>
        </w:tabs>
        <w:spacing w:after="0" w:line="240" w:lineRule="auto"/>
        <w:ind w:right="14" w:firstLine="567"/>
        <w:contextualSpacing/>
        <w:jc w:val="both"/>
        <w:rPr>
          <w:rFonts w:ascii="Times New Roman" w:hAnsi="Times New Roman"/>
          <w:sz w:val="28"/>
          <w:szCs w:val="28"/>
        </w:rPr>
      </w:pPr>
      <w:r>
        <w:rPr>
          <w:rFonts w:ascii="Times New Roman" w:hAnsi="Times New Roman"/>
          <w:sz w:val="28"/>
          <w:szCs w:val="28"/>
        </w:rPr>
        <w:t>- т</w:t>
      </w:r>
      <w:r w:rsidRPr="00C761A4">
        <w:rPr>
          <w:rFonts w:ascii="Times New Roman" w:hAnsi="Times New Roman"/>
          <w:sz w:val="28"/>
          <w:szCs w:val="28"/>
        </w:rPr>
        <w:t>ранспортировка и хранение</w:t>
      </w:r>
      <w:r>
        <w:rPr>
          <w:rFonts w:ascii="Times New Roman" w:hAnsi="Times New Roman"/>
          <w:sz w:val="28"/>
          <w:szCs w:val="28"/>
        </w:rPr>
        <w:t xml:space="preserve">- </w:t>
      </w:r>
      <w:r w:rsidRPr="00C761A4">
        <w:rPr>
          <w:rFonts w:ascii="Times New Roman" w:hAnsi="Times New Roman"/>
          <w:sz w:val="28"/>
          <w:szCs w:val="28"/>
        </w:rPr>
        <w:t>1230</w:t>
      </w:r>
      <w:r>
        <w:rPr>
          <w:rFonts w:ascii="Times New Roman" w:hAnsi="Times New Roman"/>
          <w:sz w:val="28"/>
          <w:szCs w:val="28"/>
        </w:rPr>
        <w:t>,84 млн. руб. (</w:t>
      </w:r>
      <w:r w:rsidRPr="00C761A4">
        <w:rPr>
          <w:rFonts w:ascii="Times New Roman" w:hAnsi="Times New Roman"/>
          <w:sz w:val="28"/>
          <w:szCs w:val="28"/>
        </w:rPr>
        <w:t xml:space="preserve">на </w:t>
      </w:r>
      <w:r>
        <w:rPr>
          <w:rFonts w:ascii="Times New Roman" w:hAnsi="Times New Roman"/>
          <w:sz w:val="28"/>
          <w:szCs w:val="28"/>
        </w:rPr>
        <w:t>15,9</w:t>
      </w:r>
      <w:r w:rsidRPr="00C761A4">
        <w:rPr>
          <w:rFonts w:ascii="Times New Roman" w:hAnsi="Times New Roman"/>
          <w:sz w:val="28"/>
          <w:szCs w:val="28"/>
        </w:rPr>
        <w:t xml:space="preserve">% больше, чем за </w:t>
      </w:r>
      <w:r>
        <w:rPr>
          <w:rFonts w:ascii="Times New Roman" w:hAnsi="Times New Roman"/>
          <w:sz w:val="28"/>
          <w:szCs w:val="28"/>
        </w:rPr>
        <w:t xml:space="preserve">аналогичный период </w:t>
      </w:r>
      <w:r w:rsidRPr="00C761A4">
        <w:rPr>
          <w:rFonts w:ascii="Times New Roman" w:hAnsi="Times New Roman"/>
          <w:sz w:val="28"/>
          <w:szCs w:val="28"/>
        </w:rPr>
        <w:t>201</w:t>
      </w:r>
      <w:r>
        <w:rPr>
          <w:rFonts w:ascii="Times New Roman" w:hAnsi="Times New Roman"/>
          <w:sz w:val="28"/>
          <w:szCs w:val="28"/>
        </w:rPr>
        <w:t>7</w:t>
      </w:r>
      <w:r w:rsidRPr="00C761A4">
        <w:rPr>
          <w:rFonts w:ascii="Times New Roman" w:hAnsi="Times New Roman"/>
          <w:sz w:val="28"/>
          <w:szCs w:val="28"/>
        </w:rPr>
        <w:t xml:space="preserve"> года)</w:t>
      </w:r>
      <w:r>
        <w:rPr>
          <w:rFonts w:ascii="Times New Roman" w:hAnsi="Times New Roman"/>
          <w:sz w:val="28"/>
          <w:szCs w:val="28"/>
        </w:rPr>
        <w:t>.</w:t>
      </w:r>
    </w:p>
    <w:p w:rsidR="004C3EE1" w:rsidRDefault="00CE222D" w:rsidP="00BD471A">
      <w:pPr>
        <w:tabs>
          <w:tab w:val="left" w:pos="142"/>
        </w:tabs>
        <w:spacing w:after="0" w:line="240" w:lineRule="auto"/>
        <w:ind w:right="14" w:firstLine="567"/>
        <w:contextualSpacing/>
        <w:jc w:val="both"/>
        <w:rPr>
          <w:rFonts w:ascii="Times New Roman" w:hAnsi="Times New Roman"/>
          <w:sz w:val="28"/>
          <w:szCs w:val="28"/>
        </w:rPr>
      </w:pPr>
      <w:r w:rsidRPr="00BD471A">
        <w:rPr>
          <w:rFonts w:ascii="Times New Roman" w:hAnsi="Times New Roman"/>
          <w:sz w:val="28"/>
          <w:szCs w:val="28"/>
        </w:rPr>
        <w:t xml:space="preserve">Финансовые результаты деятельности </w:t>
      </w:r>
      <w:r w:rsidR="00A65E18" w:rsidRPr="00BD471A">
        <w:rPr>
          <w:rFonts w:ascii="Times New Roman" w:hAnsi="Times New Roman"/>
          <w:sz w:val="28"/>
          <w:szCs w:val="28"/>
        </w:rPr>
        <w:t>организаций Минераловодского</w:t>
      </w:r>
      <w:r w:rsidRPr="00BD471A">
        <w:rPr>
          <w:rFonts w:ascii="Times New Roman" w:hAnsi="Times New Roman"/>
          <w:sz w:val="28"/>
          <w:szCs w:val="28"/>
        </w:rPr>
        <w:t xml:space="preserve"> городского округа за январь-</w:t>
      </w:r>
      <w:r w:rsidR="00BD471A" w:rsidRPr="00BD471A">
        <w:rPr>
          <w:rFonts w:ascii="Times New Roman" w:hAnsi="Times New Roman"/>
          <w:sz w:val="28"/>
          <w:szCs w:val="28"/>
        </w:rPr>
        <w:t>март</w:t>
      </w:r>
      <w:r w:rsidRPr="00BD471A">
        <w:rPr>
          <w:rFonts w:ascii="Times New Roman" w:hAnsi="Times New Roman"/>
          <w:sz w:val="28"/>
          <w:szCs w:val="28"/>
        </w:rPr>
        <w:t xml:space="preserve"> 201</w:t>
      </w:r>
      <w:r w:rsidR="00BD471A" w:rsidRPr="00BD471A">
        <w:rPr>
          <w:rFonts w:ascii="Times New Roman" w:hAnsi="Times New Roman"/>
          <w:sz w:val="28"/>
          <w:szCs w:val="28"/>
        </w:rPr>
        <w:t>8</w:t>
      </w:r>
      <w:r w:rsidRPr="00BD471A">
        <w:rPr>
          <w:rFonts w:ascii="Times New Roman" w:hAnsi="Times New Roman"/>
          <w:sz w:val="28"/>
          <w:szCs w:val="28"/>
        </w:rPr>
        <w:t xml:space="preserve"> года сложились следующим образом: сумма прибыли составила </w:t>
      </w:r>
      <w:r w:rsidR="00BD471A">
        <w:rPr>
          <w:rFonts w:ascii="Times New Roman" w:hAnsi="Times New Roman"/>
          <w:sz w:val="28"/>
          <w:szCs w:val="28"/>
        </w:rPr>
        <w:t>328,</w:t>
      </w:r>
      <w:r w:rsidR="00BD471A" w:rsidRPr="00BD471A">
        <w:rPr>
          <w:rFonts w:ascii="Times New Roman" w:hAnsi="Times New Roman"/>
          <w:sz w:val="28"/>
          <w:szCs w:val="28"/>
        </w:rPr>
        <w:t xml:space="preserve">8 </w:t>
      </w:r>
      <w:r w:rsidRPr="00BD471A">
        <w:rPr>
          <w:rFonts w:ascii="Times New Roman" w:hAnsi="Times New Roman"/>
          <w:sz w:val="28"/>
          <w:szCs w:val="28"/>
        </w:rPr>
        <w:t>млн. руб.</w:t>
      </w:r>
      <w:r w:rsidR="00BD471A">
        <w:rPr>
          <w:rFonts w:ascii="Times New Roman" w:hAnsi="Times New Roman"/>
          <w:sz w:val="28"/>
          <w:szCs w:val="28"/>
        </w:rPr>
        <w:t>,</w:t>
      </w:r>
      <w:r w:rsidRPr="00BD471A">
        <w:rPr>
          <w:rFonts w:ascii="Times New Roman" w:hAnsi="Times New Roman"/>
          <w:sz w:val="28"/>
          <w:szCs w:val="28"/>
        </w:rPr>
        <w:t xml:space="preserve"> </w:t>
      </w:r>
      <w:r w:rsidR="00BD471A" w:rsidRPr="00BD471A">
        <w:rPr>
          <w:rFonts w:ascii="Times New Roman" w:hAnsi="Times New Roman"/>
          <w:sz w:val="28"/>
          <w:szCs w:val="28"/>
        </w:rPr>
        <w:t>число прибыльных организаций к общему количеству 73</w:t>
      </w:r>
      <w:r w:rsidR="00BD471A">
        <w:rPr>
          <w:rFonts w:ascii="Times New Roman" w:hAnsi="Times New Roman"/>
          <w:sz w:val="28"/>
          <w:szCs w:val="28"/>
        </w:rPr>
        <w:t>,</w:t>
      </w:r>
      <w:r w:rsidR="00BD471A" w:rsidRPr="00BD471A">
        <w:rPr>
          <w:rFonts w:ascii="Times New Roman" w:hAnsi="Times New Roman"/>
          <w:sz w:val="28"/>
          <w:szCs w:val="28"/>
        </w:rPr>
        <w:t>1%</w:t>
      </w:r>
      <w:r w:rsidRPr="00BD471A">
        <w:rPr>
          <w:rFonts w:ascii="Times New Roman" w:hAnsi="Times New Roman"/>
          <w:sz w:val="28"/>
          <w:szCs w:val="28"/>
        </w:rPr>
        <w:t xml:space="preserve">, а убыток – </w:t>
      </w:r>
      <w:r w:rsidR="00BD471A" w:rsidRPr="00BD471A">
        <w:rPr>
          <w:rFonts w:ascii="Times New Roman" w:hAnsi="Times New Roman"/>
          <w:sz w:val="28"/>
          <w:szCs w:val="28"/>
        </w:rPr>
        <w:t xml:space="preserve">166.2 </w:t>
      </w:r>
      <w:r w:rsidRPr="00BD471A">
        <w:rPr>
          <w:rFonts w:ascii="Times New Roman" w:hAnsi="Times New Roman"/>
          <w:sz w:val="28"/>
          <w:szCs w:val="28"/>
        </w:rPr>
        <w:t>млн. руб.</w:t>
      </w:r>
      <w:r w:rsidR="00BD471A">
        <w:rPr>
          <w:rFonts w:ascii="Times New Roman" w:hAnsi="Times New Roman"/>
          <w:sz w:val="28"/>
          <w:szCs w:val="28"/>
        </w:rPr>
        <w:t xml:space="preserve">, </w:t>
      </w:r>
      <w:r w:rsidR="00BD471A" w:rsidRPr="00BD471A">
        <w:rPr>
          <w:rFonts w:ascii="Times New Roman" w:hAnsi="Times New Roman"/>
          <w:sz w:val="28"/>
          <w:szCs w:val="28"/>
        </w:rPr>
        <w:t>число убыточных организаций к общему количеству</w:t>
      </w:r>
      <w:r w:rsidRPr="00BD471A">
        <w:rPr>
          <w:rFonts w:ascii="Times New Roman" w:hAnsi="Times New Roman"/>
          <w:sz w:val="28"/>
          <w:szCs w:val="28"/>
        </w:rPr>
        <w:t xml:space="preserve"> </w:t>
      </w:r>
      <w:r w:rsidR="004C3EE1" w:rsidRPr="004C3EE1">
        <w:rPr>
          <w:rFonts w:ascii="Times New Roman" w:hAnsi="Times New Roman"/>
          <w:sz w:val="28"/>
          <w:szCs w:val="28"/>
        </w:rPr>
        <w:t>26.9</w:t>
      </w:r>
      <w:r w:rsidR="004C3EE1" w:rsidRPr="00BD471A">
        <w:rPr>
          <w:rFonts w:ascii="Times New Roman" w:hAnsi="Times New Roman"/>
          <w:sz w:val="28"/>
          <w:szCs w:val="28"/>
        </w:rPr>
        <w:t xml:space="preserve"> </w:t>
      </w:r>
      <w:r w:rsidR="004C3EE1">
        <w:rPr>
          <w:rFonts w:ascii="Times New Roman" w:hAnsi="Times New Roman"/>
          <w:sz w:val="28"/>
          <w:szCs w:val="28"/>
        </w:rPr>
        <w:t>%.</w:t>
      </w:r>
    </w:p>
    <w:p w:rsidR="00A65E18" w:rsidRPr="007D33B2" w:rsidRDefault="00A65E18" w:rsidP="00A65E18">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На территории Минераловодского городского округа по состоянию на 01.04.2018 г. действуют:</w:t>
      </w:r>
    </w:p>
    <w:p w:rsidR="00A65E18" w:rsidRPr="007D33B2" w:rsidRDefault="00A65E18" w:rsidP="00A65E18">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- 2372 юридических лиц, филиалов и представительств;</w:t>
      </w:r>
    </w:p>
    <w:p w:rsidR="00A65E18" w:rsidRPr="007D33B2" w:rsidRDefault="00A65E18" w:rsidP="00A65E18">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- 3978 субъектов, осуществляющих хозяйственную деятельность без образования юридического лица, в том числе:</w:t>
      </w:r>
    </w:p>
    <w:p w:rsidR="00A65E18" w:rsidRPr="007D33B2" w:rsidRDefault="00A65E18" w:rsidP="00A65E18">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индивидуальных предпринимателей – 3763;</w:t>
      </w:r>
    </w:p>
    <w:p w:rsidR="00A65E18" w:rsidRPr="007D33B2" w:rsidRDefault="00A65E18" w:rsidP="00A65E18">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главы КФХ – 173.</w:t>
      </w:r>
    </w:p>
    <w:p w:rsidR="00CE222D" w:rsidRPr="002A1C2E" w:rsidRDefault="00CE222D" w:rsidP="002A1C2E">
      <w:pPr>
        <w:spacing w:after="0"/>
        <w:ind w:firstLine="720"/>
        <w:jc w:val="both"/>
        <w:rPr>
          <w:rFonts w:ascii="Times New Roman" w:hAnsi="Times New Roman"/>
          <w:color w:val="000000"/>
          <w:sz w:val="28"/>
          <w:szCs w:val="28"/>
          <w:lang w:eastAsia="ru-RU"/>
        </w:rPr>
      </w:pPr>
      <w:r w:rsidRPr="002A1C2E">
        <w:rPr>
          <w:rFonts w:ascii="Times New Roman" w:hAnsi="Times New Roman"/>
          <w:color w:val="000000"/>
          <w:sz w:val="28"/>
          <w:szCs w:val="28"/>
          <w:lang w:eastAsia="ru-RU"/>
        </w:rPr>
        <w:t>Среднесписочная численность работников на крупных и средних предприятиях, осуществляющих свою деятельность на территории Минераловодского городского округа</w:t>
      </w:r>
      <w:r w:rsidR="002A1C2E">
        <w:rPr>
          <w:rFonts w:ascii="Times New Roman" w:hAnsi="Times New Roman"/>
          <w:color w:val="000000"/>
          <w:sz w:val="28"/>
          <w:szCs w:val="28"/>
          <w:lang w:eastAsia="ru-RU"/>
        </w:rPr>
        <w:t xml:space="preserve"> за </w:t>
      </w:r>
      <w:r w:rsidR="002A1C2E" w:rsidRPr="002A1C2E">
        <w:rPr>
          <w:rFonts w:ascii="Times New Roman" w:hAnsi="Times New Roman"/>
          <w:color w:val="000000"/>
          <w:sz w:val="28"/>
          <w:szCs w:val="28"/>
          <w:lang w:eastAsia="ru-RU"/>
        </w:rPr>
        <w:t>январь - март 2018г.</w:t>
      </w:r>
      <w:r w:rsidRPr="002A1C2E">
        <w:rPr>
          <w:rFonts w:ascii="Times New Roman" w:hAnsi="Times New Roman"/>
          <w:color w:val="000000"/>
          <w:sz w:val="28"/>
          <w:szCs w:val="28"/>
          <w:lang w:eastAsia="ru-RU"/>
        </w:rPr>
        <w:t xml:space="preserve">, составляет </w:t>
      </w:r>
      <w:r w:rsidR="002A1C2E" w:rsidRPr="002A1C2E">
        <w:rPr>
          <w:rFonts w:ascii="Times New Roman" w:hAnsi="Times New Roman"/>
          <w:color w:val="000000"/>
          <w:sz w:val="28"/>
          <w:szCs w:val="28"/>
          <w:lang w:eastAsia="ru-RU"/>
        </w:rPr>
        <w:t>24230</w:t>
      </w:r>
      <w:r w:rsidR="002A1C2E">
        <w:t xml:space="preserve"> </w:t>
      </w:r>
      <w:r w:rsidRPr="002A1C2E">
        <w:rPr>
          <w:rFonts w:ascii="Times New Roman" w:hAnsi="Times New Roman"/>
          <w:color w:val="000000"/>
          <w:sz w:val="28"/>
          <w:szCs w:val="28"/>
          <w:lang w:eastAsia="ru-RU"/>
        </w:rPr>
        <w:t>человек</w:t>
      </w:r>
      <w:r w:rsidR="002A1C2E">
        <w:rPr>
          <w:rFonts w:ascii="Times New Roman" w:hAnsi="Times New Roman"/>
          <w:color w:val="000000"/>
          <w:sz w:val="28"/>
          <w:szCs w:val="28"/>
          <w:lang w:eastAsia="ru-RU"/>
        </w:rPr>
        <w:t xml:space="preserve">, </w:t>
      </w:r>
      <w:r w:rsidR="002A1C2E" w:rsidRPr="002A1C2E">
        <w:rPr>
          <w:rFonts w:ascii="Times New Roman" w:hAnsi="Times New Roman"/>
          <w:color w:val="000000"/>
          <w:sz w:val="28"/>
          <w:szCs w:val="28"/>
          <w:lang w:eastAsia="ru-RU"/>
        </w:rPr>
        <w:t xml:space="preserve">среднемесячная заработная плата </w:t>
      </w:r>
      <w:r w:rsidR="002A1C2E">
        <w:rPr>
          <w:rFonts w:ascii="Times New Roman" w:hAnsi="Times New Roman"/>
          <w:color w:val="000000"/>
          <w:sz w:val="28"/>
          <w:szCs w:val="28"/>
          <w:lang w:eastAsia="ru-RU"/>
        </w:rPr>
        <w:t>31 552,7 рублей.</w:t>
      </w:r>
    </w:p>
    <w:p w:rsidR="00A65E18" w:rsidRPr="00B6673B" w:rsidRDefault="00A65E18" w:rsidP="0009130B">
      <w:pPr>
        <w:spacing w:after="0" w:line="240" w:lineRule="auto"/>
        <w:ind w:firstLine="709"/>
        <w:contextualSpacing/>
        <w:jc w:val="both"/>
        <w:rPr>
          <w:rFonts w:ascii="Times New Roman" w:hAnsi="Times New Roman"/>
          <w:sz w:val="28"/>
          <w:szCs w:val="28"/>
          <w:lang w:eastAsia="ru-RU"/>
        </w:rPr>
      </w:pPr>
      <w:r w:rsidRPr="00B6673B">
        <w:rPr>
          <w:rFonts w:ascii="Times New Roman" w:hAnsi="Times New Roman"/>
          <w:sz w:val="28"/>
          <w:szCs w:val="28"/>
          <w:lang w:eastAsia="ru-RU"/>
        </w:rPr>
        <w:t xml:space="preserve">За </w:t>
      </w:r>
      <w:r>
        <w:rPr>
          <w:rFonts w:ascii="Times New Roman" w:hAnsi="Times New Roman"/>
          <w:sz w:val="28"/>
          <w:szCs w:val="28"/>
          <w:lang w:eastAsia="ru-RU"/>
        </w:rPr>
        <w:t xml:space="preserve">1 квартал </w:t>
      </w:r>
      <w:r w:rsidRPr="00B6673B">
        <w:rPr>
          <w:rFonts w:ascii="Times New Roman" w:hAnsi="Times New Roman"/>
          <w:sz w:val="28"/>
          <w:szCs w:val="28"/>
          <w:lang w:eastAsia="ru-RU"/>
        </w:rPr>
        <w:t>201</w:t>
      </w:r>
      <w:r>
        <w:rPr>
          <w:rFonts w:ascii="Times New Roman" w:hAnsi="Times New Roman"/>
          <w:sz w:val="28"/>
          <w:szCs w:val="28"/>
          <w:lang w:eastAsia="ru-RU"/>
        </w:rPr>
        <w:t>8</w:t>
      </w:r>
      <w:r w:rsidRPr="00B6673B">
        <w:rPr>
          <w:rFonts w:ascii="Times New Roman" w:hAnsi="Times New Roman"/>
          <w:sz w:val="28"/>
          <w:szCs w:val="28"/>
          <w:lang w:eastAsia="ru-RU"/>
        </w:rPr>
        <w:t xml:space="preserve"> год</w:t>
      </w:r>
      <w:r>
        <w:rPr>
          <w:rFonts w:ascii="Times New Roman" w:hAnsi="Times New Roman"/>
          <w:sz w:val="28"/>
          <w:szCs w:val="28"/>
          <w:lang w:eastAsia="ru-RU"/>
        </w:rPr>
        <w:t>а</w:t>
      </w:r>
      <w:r w:rsidRPr="00B6673B">
        <w:rPr>
          <w:rFonts w:ascii="Times New Roman" w:hAnsi="Times New Roman"/>
          <w:sz w:val="28"/>
          <w:szCs w:val="28"/>
          <w:lang w:eastAsia="ru-RU"/>
        </w:rPr>
        <w:t xml:space="preserve"> всеми видами транспорта в Минераловодском городском округе перевезено</w:t>
      </w:r>
      <w:r>
        <w:rPr>
          <w:rFonts w:ascii="Times New Roman" w:hAnsi="Times New Roman"/>
          <w:sz w:val="28"/>
          <w:szCs w:val="28"/>
          <w:lang w:eastAsia="ru-RU"/>
        </w:rPr>
        <w:t xml:space="preserve"> </w:t>
      </w:r>
      <w:r>
        <w:rPr>
          <w:rFonts w:ascii="Times New Roman" w:hAnsi="Times New Roman"/>
          <w:sz w:val="28"/>
          <w:szCs w:val="28"/>
        </w:rPr>
        <w:t>3,399</w:t>
      </w:r>
      <w:r w:rsidRPr="00B6673B">
        <w:rPr>
          <w:rFonts w:ascii="Times New Roman" w:hAnsi="Times New Roman"/>
          <w:sz w:val="28"/>
          <w:szCs w:val="28"/>
          <w:lang w:eastAsia="ru-RU"/>
        </w:rPr>
        <w:t xml:space="preserve"> </w:t>
      </w:r>
      <w:r w:rsidRPr="00ED1211">
        <w:rPr>
          <w:rFonts w:ascii="Times New Roman" w:hAnsi="Times New Roman"/>
          <w:sz w:val="28"/>
          <w:szCs w:val="28"/>
          <w:lang w:eastAsia="ru-RU"/>
        </w:rPr>
        <w:t>млн. пассажиров.</w:t>
      </w:r>
      <w:r w:rsidRPr="00B6673B">
        <w:rPr>
          <w:rFonts w:ascii="Times New Roman" w:hAnsi="Times New Roman"/>
          <w:sz w:val="28"/>
          <w:szCs w:val="28"/>
          <w:lang w:eastAsia="ru-RU"/>
        </w:rPr>
        <w:t xml:space="preserve"> </w:t>
      </w:r>
    </w:p>
    <w:p w:rsidR="00031458" w:rsidRPr="00031458" w:rsidRDefault="00031458" w:rsidP="00031458">
      <w:pPr>
        <w:pStyle w:val="aa"/>
        <w:ind w:firstLine="709"/>
        <w:jc w:val="both"/>
        <w:rPr>
          <w:sz w:val="28"/>
          <w:szCs w:val="28"/>
        </w:rPr>
      </w:pPr>
      <w:r w:rsidRPr="00031458">
        <w:rPr>
          <w:sz w:val="28"/>
          <w:szCs w:val="28"/>
        </w:rPr>
        <w:t>За 1 квартал 2018 года оборот розничной торговли крупных и средних предприятий розничной торговли составил 749122 тыс.</w:t>
      </w:r>
      <w:r>
        <w:rPr>
          <w:sz w:val="28"/>
          <w:szCs w:val="28"/>
        </w:rPr>
        <w:t xml:space="preserve"> </w:t>
      </w:r>
      <w:r w:rsidRPr="00031458">
        <w:rPr>
          <w:sz w:val="28"/>
          <w:szCs w:val="28"/>
        </w:rPr>
        <w:t xml:space="preserve">рублей, что составляет 98,6 %   по отношению к аналогичному периоду 2017 года. </w:t>
      </w:r>
    </w:p>
    <w:p w:rsidR="00A65E18" w:rsidRPr="007D33B2" w:rsidRDefault="00A65E18" w:rsidP="0009130B">
      <w:pPr>
        <w:spacing w:after="0" w:line="240" w:lineRule="auto"/>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lastRenderedPageBreak/>
        <w:t xml:space="preserve">На территории Минераловодского городского округа за 1 квартал 2018 года объем инвестиций составил 350,8 млн. рублей, из них за счет бюджетных средств – 83,9 млн. рублей. </w:t>
      </w:r>
    </w:p>
    <w:p w:rsidR="00A65E18" w:rsidRPr="00F729DE" w:rsidRDefault="00A65E18" w:rsidP="00A65E18">
      <w:pPr>
        <w:tabs>
          <w:tab w:val="left" w:pos="142"/>
        </w:tabs>
        <w:spacing w:after="0" w:line="240" w:lineRule="auto"/>
        <w:ind w:firstLine="709"/>
        <w:contextualSpacing/>
        <w:jc w:val="both"/>
        <w:rPr>
          <w:rFonts w:ascii="Times New Roman" w:hAnsi="Times New Roman"/>
          <w:sz w:val="28"/>
          <w:szCs w:val="28"/>
          <w:highlight w:val="yellow"/>
        </w:rPr>
      </w:pPr>
      <w:r w:rsidRPr="00D4558C">
        <w:rPr>
          <w:rFonts w:ascii="Times New Roman" w:hAnsi="Times New Roman"/>
          <w:sz w:val="28"/>
          <w:szCs w:val="28"/>
        </w:rPr>
        <w:t xml:space="preserve">Уровень зарегистрированной безработицы за отчетный период составил 0,63%, </w:t>
      </w:r>
      <w:r w:rsidRPr="003B5C5C">
        <w:rPr>
          <w:rFonts w:ascii="Times New Roman" w:hAnsi="Times New Roman"/>
          <w:sz w:val="28"/>
          <w:szCs w:val="28"/>
        </w:rPr>
        <w:t>снизился на 16% к 2017 году.</w:t>
      </w:r>
    </w:p>
    <w:p w:rsidR="00A65E18" w:rsidRPr="0009130B" w:rsidRDefault="00A65E18" w:rsidP="0009130B">
      <w:pPr>
        <w:spacing w:after="0"/>
        <w:ind w:firstLine="720"/>
        <w:jc w:val="both"/>
        <w:rPr>
          <w:rFonts w:ascii="Times New Roman" w:hAnsi="Times New Roman"/>
          <w:color w:val="000000"/>
          <w:sz w:val="28"/>
          <w:szCs w:val="28"/>
          <w:lang w:eastAsia="ru-RU"/>
        </w:rPr>
      </w:pPr>
      <w:r w:rsidRPr="0009130B">
        <w:rPr>
          <w:rFonts w:ascii="Times New Roman" w:hAnsi="Times New Roman"/>
          <w:color w:val="000000"/>
          <w:sz w:val="28"/>
          <w:szCs w:val="28"/>
          <w:lang w:eastAsia="ru-RU"/>
        </w:rPr>
        <w:t xml:space="preserve">В 1 квартале 2018 года в Минераловодском городском округе всеми учреждениями, подведомственными Комитету по культуре проведено </w:t>
      </w:r>
      <w:r w:rsidRPr="0009130B">
        <w:rPr>
          <w:rFonts w:ascii="Times New Roman" w:hAnsi="Times New Roman"/>
          <w:b/>
          <w:color w:val="000000"/>
          <w:sz w:val="28"/>
          <w:szCs w:val="28"/>
          <w:lang w:eastAsia="ru-RU"/>
        </w:rPr>
        <w:t>1245 культурно – досуговых и просветительских мероприятий</w:t>
      </w:r>
      <w:r w:rsidRPr="0009130B">
        <w:rPr>
          <w:rFonts w:ascii="Times New Roman" w:hAnsi="Times New Roman"/>
          <w:color w:val="000000"/>
          <w:sz w:val="28"/>
          <w:szCs w:val="28"/>
          <w:lang w:eastAsia="ru-RU"/>
        </w:rPr>
        <w:t xml:space="preserve"> различной направленности с общим охватом более 35,5 тыс.  человек.</w:t>
      </w:r>
    </w:p>
    <w:p w:rsidR="00ED68D6" w:rsidRPr="00ED68D6" w:rsidRDefault="00ED68D6" w:rsidP="00ED68D6">
      <w:pPr>
        <w:spacing w:after="0"/>
        <w:ind w:firstLine="720"/>
        <w:jc w:val="both"/>
        <w:rPr>
          <w:rFonts w:ascii="Times New Roman" w:hAnsi="Times New Roman"/>
          <w:color w:val="000000"/>
          <w:sz w:val="28"/>
          <w:szCs w:val="28"/>
          <w:lang w:eastAsia="ru-RU"/>
        </w:rPr>
      </w:pPr>
      <w:r w:rsidRPr="00ED68D6">
        <w:rPr>
          <w:rFonts w:ascii="Times New Roman" w:hAnsi="Times New Roman"/>
          <w:color w:val="000000"/>
          <w:sz w:val="28"/>
          <w:szCs w:val="28"/>
          <w:lang w:eastAsia="ru-RU"/>
        </w:rPr>
        <w:t>Фактическое финансирование за 1 квартал 2018 г. составило 167,7 млн. рублей, из них за счет субсидий на выполнение государственного задания 10,97 млн. рублей, за счет субсидий на иные цели 3,2 млн. рублей, по обязательному медицинскому страхованию 141,8 млн. рублей, средства во временном распоряжении 1,2 млн. рублей, родовые сертификаты 688 тыс. руб., прочие безвозмездные поступления 9,9 млн. руб.</w:t>
      </w:r>
    </w:p>
    <w:p w:rsidR="00ED68D6" w:rsidRPr="00ED68D6" w:rsidRDefault="00ED68D6" w:rsidP="00ED68D6">
      <w:pPr>
        <w:spacing w:after="0"/>
        <w:ind w:firstLine="720"/>
        <w:jc w:val="both"/>
        <w:rPr>
          <w:rFonts w:ascii="Times New Roman" w:hAnsi="Times New Roman"/>
          <w:color w:val="000000"/>
          <w:sz w:val="28"/>
          <w:szCs w:val="28"/>
          <w:lang w:eastAsia="ru-RU"/>
        </w:rPr>
      </w:pPr>
      <w:r w:rsidRPr="00ED68D6">
        <w:rPr>
          <w:rFonts w:ascii="Times New Roman" w:hAnsi="Times New Roman"/>
          <w:color w:val="000000"/>
          <w:sz w:val="28"/>
          <w:szCs w:val="28"/>
          <w:lang w:eastAsia="ru-RU"/>
        </w:rPr>
        <w:t>Получены доходы от платной деятельности в сумме 9,9 млн. рублей. За счет централизованных средств и безвозмездной помощи приобретено медикаментов на сумму 2,4 млн. руб., основных средств – 21,19 тыс. руб., прочих расходов 1,47 тыс.руб.</w:t>
      </w:r>
    </w:p>
    <w:p w:rsidR="0009130B" w:rsidRPr="0009130B" w:rsidRDefault="0009130B" w:rsidP="0009130B">
      <w:pPr>
        <w:spacing w:after="0"/>
        <w:ind w:firstLine="720"/>
        <w:jc w:val="both"/>
        <w:rPr>
          <w:rFonts w:ascii="Times New Roman" w:hAnsi="Times New Roman"/>
          <w:color w:val="000000"/>
          <w:sz w:val="28"/>
          <w:szCs w:val="28"/>
          <w:lang w:eastAsia="ru-RU"/>
        </w:rPr>
      </w:pPr>
      <w:r w:rsidRPr="0009130B">
        <w:rPr>
          <w:rFonts w:ascii="Times New Roman" w:hAnsi="Times New Roman"/>
          <w:color w:val="000000"/>
          <w:sz w:val="28"/>
          <w:szCs w:val="28"/>
          <w:lang w:eastAsia="ru-RU"/>
        </w:rPr>
        <w:t>За первый квартал 2018 учреждениями образования Минераловодского городского округа освоено 241,79 млн. руб. бюджетных средств, в том числе 123,38 млн. руб. краевых денежных средств, 117,962 млн. руб. - из местного бюджета. От внебюджетной деятельности получено 15,25 млн. руб.</w:t>
      </w:r>
    </w:p>
    <w:p w:rsidR="00A60723" w:rsidRDefault="00A60723" w:rsidP="007B3AE6">
      <w:pPr>
        <w:tabs>
          <w:tab w:val="left" w:pos="142"/>
        </w:tabs>
        <w:spacing w:after="0" w:line="240" w:lineRule="auto"/>
        <w:ind w:firstLine="207"/>
        <w:contextualSpacing/>
        <w:jc w:val="center"/>
        <w:rPr>
          <w:rFonts w:ascii="Times New Roman" w:hAnsi="Times New Roman"/>
          <w:b/>
          <w:color w:val="000000"/>
          <w:sz w:val="28"/>
          <w:szCs w:val="28"/>
        </w:rPr>
      </w:pPr>
    </w:p>
    <w:p w:rsidR="000E2B1F" w:rsidRPr="008C202C" w:rsidRDefault="000E2B1F" w:rsidP="007B3AE6">
      <w:pPr>
        <w:tabs>
          <w:tab w:val="left" w:pos="142"/>
        </w:tabs>
        <w:spacing w:after="0" w:line="240" w:lineRule="auto"/>
        <w:ind w:firstLine="207"/>
        <w:contextualSpacing/>
        <w:jc w:val="center"/>
        <w:rPr>
          <w:rFonts w:ascii="Times New Roman" w:hAnsi="Times New Roman"/>
          <w:b/>
          <w:color w:val="000000"/>
          <w:sz w:val="28"/>
          <w:szCs w:val="28"/>
        </w:rPr>
      </w:pPr>
      <w:r w:rsidRPr="008C202C">
        <w:rPr>
          <w:rFonts w:ascii="Times New Roman" w:hAnsi="Times New Roman"/>
          <w:b/>
          <w:color w:val="000000"/>
          <w:sz w:val="28"/>
          <w:szCs w:val="28"/>
        </w:rPr>
        <w:t>ПРОМЫШЛЕННОСТЬ</w:t>
      </w:r>
    </w:p>
    <w:p w:rsidR="000E2B1F" w:rsidRPr="008C202C" w:rsidRDefault="000E2B1F" w:rsidP="007B3AE6">
      <w:pPr>
        <w:tabs>
          <w:tab w:val="left" w:pos="142"/>
        </w:tabs>
        <w:spacing w:after="0" w:line="240" w:lineRule="auto"/>
        <w:ind w:firstLine="207"/>
        <w:contextualSpacing/>
        <w:jc w:val="center"/>
        <w:rPr>
          <w:rFonts w:ascii="Times New Roman" w:hAnsi="Times New Roman"/>
          <w:sz w:val="28"/>
          <w:szCs w:val="28"/>
        </w:rPr>
      </w:pP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(далее – объем отгруженных товаров) </w:t>
      </w:r>
      <w:r w:rsidR="001E259F" w:rsidRPr="00A60723">
        <w:rPr>
          <w:rFonts w:ascii="Times New Roman" w:hAnsi="Times New Roman"/>
          <w:color w:val="000000"/>
          <w:sz w:val="28"/>
          <w:szCs w:val="28"/>
          <w:lang w:eastAsia="ru-RU"/>
        </w:rPr>
        <w:t>за 1</w:t>
      </w:r>
      <w:r w:rsidRPr="00A60723">
        <w:rPr>
          <w:rFonts w:ascii="Times New Roman" w:hAnsi="Times New Roman"/>
          <w:color w:val="000000"/>
          <w:sz w:val="28"/>
          <w:szCs w:val="28"/>
          <w:lang w:eastAsia="ru-RU"/>
        </w:rPr>
        <w:t xml:space="preserve"> квартал 2018 г. составил 3 372,5 млн.</w:t>
      </w:r>
      <w:r w:rsidR="001E259F">
        <w:rPr>
          <w:rFonts w:ascii="Times New Roman" w:hAnsi="Times New Roman"/>
          <w:color w:val="000000"/>
          <w:sz w:val="28"/>
          <w:szCs w:val="28"/>
          <w:lang w:eastAsia="ru-RU"/>
        </w:rPr>
        <w:t xml:space="preserve"> </w:t>
      </w:r>
      <w:r w:rsidRPr="00A60723">
        <w:rPr>
          <w:rFonts w:ascii="Times New Roman" w:hAnsi="Times New Roman"/>
          <w:color w:val="000000"/>
          <w:sz w:val="28"/>
          <w:szCs w:val="28"/>
          <w:lang w:eastAsia="ru-RU"/>
        </w:rPr>
        <w:t xml:space="preserve">руб., что на 5,8% больше, чем за аналогичный период 2017 года. </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На территории Минераловодского городского округа осуществляют свою деятельность следующие предприятия: пищевой, перерабатывающей, легкой и полиграфической промышленности, строительной индустрии. Предприятия выпускают широкий ассортимент товаров народного потребления, который пользуется спросом на всей территории Ставропольского края и России:  </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минеральную воду и безалкогольные напитки (ЗАО «Водная компания «Старый источник», АО «Кавминводы», Обособленное структурное подразделение по производству и розливу минеральной воды ОАО «Ставропольский пивоваренный завод», ООО «Торговый дом «Аскания»);</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lastRenderedPageBreak/>
        <w:t>- хлебобулочные, кондитерские изделия и прочие (бараночные) (ПК «Минераловодский хлебокомбинат», Кондитерский цех ООО «Деличе крем»);</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пива, колбасных изделий, копчение рыбы (индивидуальные предприниматели, предприятия малых форм собственности);</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полиграфическую продукцию (книги, брошюры, тетради школьные изобразительная продукция, прочая печатная, газетная и др. услуги) (ОАО «Издательство «Кавказская здравница»);</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мешков сумок, включая конические, из прочих полимеров, кроме полимеров этилена (ПАО «Ставропласт»);</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вина столового (ООО «Минераловодский завод Виноградных вин», ООО «Минераловодский винзавод»);</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спирта этилового ректификованного из пищевого сырья (ООО «Казачье»);</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бутылок из стекла для напитков и пищевых продуктов, а так же бутылок из бесцветного и цветного стекла (АО «Кавминстекло»);</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материалов кровельных и гидроизоляционных рулонных из асфальта или аналогичных материалов (нефтяного битума, каменноугольного песка и т.д.)  (Филиал «Минводы-Кровля» ООО «Завод Технофлекс»);</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изготовление меховых изделий (ООО Меховая компания «Рокар»);</w:t>
      </w:r>
    </w:p>
    <w:p w:rsidR="00A60723" w:rsidRPr="00A60723" w:rsidRDefault="00A60723" w:rsidP="00A60723">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производство коньяка (ТОСП ООО «Усовские виноконьячные подвалы»).</w:t>
      </w:r>
    </w:p>
    <w:p w:rsidR="006B5720" w:rsidRDefault="006B5720" w:rsidP="007B3AE6">
      <w:pPr>
        <w:tabs>
          <w:tab w:val="left" w:pos="142"/>
        </w:tabs>
        <w:spacing w:after="0" w:line="240" w:lineRule="auto"/>
        <w:ind w:right="29"/>
        <w:contextualSpacing/>
        <w:jc w:val="center"/>
        <w:rPr>
          <w:rFonts w:ascii="Times New Roman" w:hAnsi="Times New Roman"/>
          <w:b/>
          <w:bCs/>
          <w:color w:val="000000"/>
          <w:w w:val="108"/>
          <w:sz w:val="28"/>
          <w:szCs w:val="28"/>
        </w:rPr>
      </w:pPr>
    </w:p>
    <w:p w:rsidR="000E2B1F" w:rsidRPr="008C202C" w:rsidRDefault="000E2B1F" w:rsidP="007B3AE6">
      <w:pPr>
        <w:tabs>
          <w:tab w:val="left" w:pos="142"/>
        </w:tabs>
        <w:spacing w:after="0" w:line="240" w:lineRule="auto"/>
        <w:ind w:right="29"/>
        <w:contextualSpacing/>
        <w:jc w:val="center"/>
        <w:rPr>
          <w:rFonts w:ascii="Times New Roman" w:hAnsi="Times New Roman"/>
          <w:b/>
          <w:bCs/>
          <w:color w:val="000000"/>
          <w:w w:val="108"/>
          <w:sz w:val="28"/>
          <w:szCs w:val="28"/>
        </w:rPr>
      </w:pPr>
      <w:r w:rsidRPr="008C202C">
        <w:rPr>
          <w:rFonts w:ascii="Times New Roman" w:hAnsi="Times New Roman"/>
          <w:b/>
          <w:bCs/>
          <w:color w:val="000000"/>
          <w:w w:val="108"/>
          <w:sz w:val="28"/>
          <w:szCs w:val="28"/>
        </w:rPr>
        <w:t xml:space="preserve">СТРОИТЕЛЬСТВО </w:t>
      </w:r>
    </w:p>
    <w:p w:rsidR="000E2B1F" w:rsidRPr="008C202C" w:rsidRDefault="000E2B1F" w:rsidP="007B3AE6">
      <w:pPr>
        <w:tabs>
          <w:tab w:val="left" w:pos="142"/>
        </w:tabs>
        <w:spacing w:after="0" w:line="240" w:lineRule="auto"/>
        <w:ind w:right="29" w:hanging="540"/>
        <w:contextualSpacing/>
        <w:jc w:val="center"/>
        <w:rPr>
          <w:rFonts w:ascii="Times New Roman" w:hAnsi="Times New Roman"/>
          <w:b/>
          <w:bCs/>
          <w:color w:val="000000"/>
          <w:w w:val="108"/>
          <w:sz w:val="28"/>
          <w:szCs w:val="28"/>
        </w:rPr>
      </w:pPr>
    </w:p>
    <w:p w:rsidR="00D75D92" w:rsidRPr="008D2693" w:rsidRDefault="00D75D92" w:rsidP="00D75D92">
      <w:pPr>
        <w:spacing w:after="0"/>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Объем о</w:t>
      </w:r>
      <w:r w:rsidRPr="008D2693">
        <w:rPr>
          <w:rFonts w:ascii="Times New Roman" w:hAnsi="Times New Roman"/>
          <w:color w:val="000000"/>
          <w:sz w:val="28"/>
          <w:szCs w:val="28"/>
          <w:lang w:eastAsia="ru-RU"/>
        </w:rPr>
        <w:t>тгруже</w:t>
      </w:r>
      <w:r>
        <w:rPr>
          <w:rFonts w:ascii="Times New Roman" w:hAnsi="Times New Roman"/>
          <w:color w:val="000000"/>
          <w:sz w:val="28"/>
          <w:szCs w:val="28"/>
          <w:lang w:eastAsia="ru-RU"/>
        </w:rPr>
        <w:t>н</w:t>
      </w:r>
      <w:r w:rsidRPr="008D2693">
        <w:rPr>
          <w:rFonts w:ascii="Times New Roman" w:hAnsi="Times New Roman"/>
          <w:color w:val="000000"/>
          <w:sz w:val="28"/>
          <w:szCs w:val="28"/>
          <w:lang w:eastAsia="ru-RU"/>
        </w:rPr>
        <w:t>н</w:t>
      </w:r>
      <w:r>
        <w:rPr>
          <w:rFonts w:ascii="Times New Roman" w:hAnsi="Times New Roman"/>
          <w:color w:val="000000"/>
          <w:sz w:val="28"/>
          <w:szCs w:val="28"/>
          <w:lang w:eastAsia="ru-RU"/>
        </w:rPr>
        <w:t>ых</w:t>
      </w:r>
      <w:r w:rsidRPr="008D2693">
        <w:rPr>
          <w:rFonts w:ascii="Times New Roman" w:hAnsi="Times New Roman"/>
          <w:color w:val="000000"/>
          <w:sz w:val="28"/>
          <w:szCs w:val="28"/>
          <w:lang w:eastAsia="ru-RU"/>
        </w:rPr>
        <w:t xml:space="preserve"> товаров собственного производства, выполнен</w:t>
      </w:r>
      <w:r>
        <w:rPr>
          <w:rFonts w:ascii="Times New Roman" w:hAnsi="Times New Roman"/>
          <w:color w:val="000000"/>
          <w:sz w:val="28"/>
          <w:szCs w:val="28"/>
          <w:lang w:eastAsia="ru-RU"/>
        </w:rPr>
        <w:t xml:space="preserve">ных </w:t>
      </w:r>
      <w:r w:rsidRPr="008D2693">
        <w:rPr>
          <w:rFonts w:ascii="Times New Roman" w:hAnsi="Times New Roman"/>
          <w:color w:val="000000"/>
          <w:sz w:val="28"/>
          <w:szCs w:val="28"/>
          <w:lang w:eastAsia="ru-RU"/>
        </w:rPr>
        <w:t>работ и услуг собственными силами по виду экономической деятельности «Строительство» по организациям</w:t>
      </w:r>
      <w:r>
        <w:rPr>
          <w:rFonts w:ascii="Times New Roman" w:hAnsi="Times New Roman"/>
          <w:color w:val="000000"/>
          <w:sz w:val="28"/>
          <w:szCs w:val="28"/>
          <w:lang w:eastAsia="ru-RU"/>
        </w:rPr>
        <w:t xml:space="preserve">, не относящимся к субъектам малого предпринимательства (включая средние предприятия), средняя численность </w:t>
      </w:r>
      <w:r w:rsidRPr="008D2693">
        <w:rPr>
          <w:rFonts w:ascii="Times New Roman" w:hAnsi="Times New Roman"/>
          <w:color w:val="000000"/>
          <w:sz w:val="28"/>
          <w:szCs w:val="28"/>
          <w:lang w:eastAsia="ru-RU"/>
        </w:rPr>
        <w:t xml:space="preserve">работников, </w:t>
      </w:r>
      <w:r>
        <w:rPr>
          <w:rFonts w:ascii="Times New Roman" w:hAnsi="Times New Roman"/>
          <w:color w:val="000000"/>
          <w:sz w:val="28"/>
          <w:szCs w:val="28"/>
          <w:lang w:eastAsia="ru-RU"/>
        </w:rPr>
        <w:t>которых превышает 15 человек</w:t>
      </w:r>
      <w:r w:rsidRPr="008D2693">
        <w:rPr>
          <w:rFonts w:ascii="Times New Roman" w:hAnsi="Times New Roman"/>
          <w:color w:val="000000"/>
          <w:sz w:val="28"/>
          <w:szCs w:val="28"/>
          <w:lang w:eastAsia="ru-RU"/>
        </w:rPr>
        <w:t xml:space="preserve"> за январь - </w:t>
      </w:r>
      <w:r>
        <w:rPr>
          <w:rFonts w:ascii="Times New Roman" w:hAnsi="Times New Roman"/>
          <w:color w:val="000000"/>
          <w:sz w:val="28"/>
          <w:szCs w:val="28"/>
          <w:lang w:eastAsia="ru-RU"/>
        </w:rPr>
        <w:t>март</w:t>
      </w:r>
      <w:r w:rsidRPr="008D2693">
        <w:rPr>
          <w:rFonts w:ascii="Times New Roman" w:hAnsi="Times New Roman"/>
          <w:color w:val="000000"/>
          <w:sz w:val="28"/>
          <w:szCs w:val="28"/>
          <w:lang w:eastAsia="ru-RU"/>
        </w:rPr>
        <w:t xml:space="preserve"> 201</w:t>
      </w:r>
      <w:r>
        <w:rPr>
          <w:rFonts w:ascii="Times New Roman" w:hAnsi="Times New Roman"/>
          <w:color w:val="000000"/>
          <w:sz w:val="28"/>
          <w:szCs w:val="28"/>
          <w:lang w:eastAsia="ru-RU"/>
        </w:rPr>
        <w:t>8</w:t>
      </w:r>
      <w:r w:rsidRPr="008D2693">
        <w:rPr>
          <w:rFonts w:ascii="Times New Roman" w:hAnsi="Times New Roman"/>
          <w:color w:val="000000"/>
          <w:sz w:val="28"/>
          <w:szCs w:val="28"/>
          <w:lang w:eastAsia="ru-RU"/>
        </w:rPr>
        <w:t xml:space="preserve"> года составил </w:t>
      </w:r>
      <w:r>
        <w:rPr>
          <w:rFonts w:ascii="Times New Roman" w:hAnsi="Times New Roman"/>
          <w:color w:val="000000"/>
          <w:sz w:val="28"/>
          <w:szCs w:val="28"/>
          <w:lang w:eastAsia="ru-RU"/>
        </w:rPr>
        <w:t>167204,</w:t>
      </w:r>
      <w:r w:rsidRPr="00E85ED2">
        <w:rPr>
          <w:rFonts w:ascii="Times New Roman" w:hAnsi="Times New Roman"/>
          <w:color w:val="000000"/>
          <w:sz w:val="28"/>
          <w:szCs w:val="28"/>
          <w:lang w:eastAsia="ru-RU"/>
        </w:rPr>
        <w:t>8 тыс. рублей. Индекс физического объема</w:t>
      </w:r>
      <w:r>
        <w:rPr>
          <w:rFonts w:ascii="Times New Roman" w:hAnsi="Times New Roman"/>
          <w:color w:val="000000"/>
          <w:sz w:val="28"/>
          <w:szCs w:val="28"/>
          <w:lang w:eastAsia="ru-RU"/>
        </w:rPr>
        <w:t>,</w:t>
      </w:r>
      <w:r w:rsidRPr="00E85ED2">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w:t>
      </w:r>
      <w:r w:rsidRPr="00E85ED2">
        <w:rPr>
          <w:rFonts w:ascii="Times New Roman" w:hAnsi="Times New Roman"/>
          <w:color w:val="000000"/>
          <w:sz w:val="28"/>
          <w:szCs w:val="28"/>
          <w:lang w:eastAsia="ru-RU"/>
        </w:rPr>
        <w:t>% к соот</w:t>
      </w:r>
      <w:r>
        <w:rPr>
          <w:rFonts w:ascii="Times New Roman" w:hAnsi="Times New Roman"/>
          <w:color w:val="000000"/>
          <w:sz w:val="28"/>
          <w:szCs w:val="28"/>
          <w:lang w:eastAsia="ru-RU"/>
        </w:rPr>
        <w:t>ветст</w:t>
      </w:r>
      <w:r w:rsidRPr="00E85ED2">
        <w:rPr>
          <w:rFonts w:ascii="Times New Roman" w:hAnsi="Times New Roman"/>
          <w:color w:val="000000"/>
          <w:sz w:val="28"/>
          <w:szCs w:val="28"/>
          <w:lang w:eastAsia="ru-RU"/>
        </w:rPr>
        <w:t>вующему периоду прошлого года в 2,7 раз</w:t>
      </w:r>
      <w:r>
        <w:rPr>
          <w:rFonts w:ascii="Times New Roman" w:hAnsi="Times New Roman"/>
          <w:color w:val="000000"/>
          <w:sz w:val="28"/>
          <w:szCs w:val="28"/>
          <w:lang w:eastAsia="ru-RU"/>
        </w:rPr>
        <w:t xml:space="preserve"> больше</w:t>
      </w:r>
      <w:r w:rsidRPr="00E85ED2">
        <w:rPr>
          <w:rFonts w:ascii="Times New Roman" w:hAnsi="Times New Roman"/>
          <w:color w:val="000000"/>
          <w:sz w:val="28"/>
          <w:szCs w:val="28"/>
          <w:lang w:eastAsia="ru-RU"/>
        </w:rPr>
        <w:t>.</w:t>
      </w:r>
    </w:p>
    <w:p w:rsidR="00D75D92" w:rsidRPr="002A7BD7" w:rsidRDefault="00D75D92" w:rsidP="00D75D92">
      <w:pPr>
        <w:spacing w:after="0"/>
        <w:ind w:firstLine="720"/>
        <w:jc w:val="both"/>
        <w:rPr>
          <w:rFonts w:ascii="Times New Roman" w:hAnsi="Times New Roman"/>
          <w:sz w:val="20"/>
          <w:szCs w:val="20"/>
          <w:lang w:eastAsia="ru-RU"/>
        </w:rPr>
      </w:pPr>
      <w:r w:rsidRPr="002A7BD7">
        <w:rPr>
          <w:rFonts w:ascii="Times New Roman" w:hAnsi="Times New Roman"/>
          <w:color w:val="000000"/>
          <w:sz w:val="28"/>
          <w:szCs w:val="28"/>
          <w:lang w:eastAsia="ru-RU"/>
        </w:rPr>
        <w:t>На территории Минераловодского городского округа производятся следующие виды строительной продукции: мягкая кровля,</w:t>
      </w:r>
      <w:r>
        <w:rPr>
          <w:rFonts w:ascii="Times New Roman" w:hAnsi="Times New Roman"/>
          <w:color w:val="000000"/>
          <w:sz w:val="28"/>
          <w:szCs w:val="28"/>
          <w:lang w:eastAsia="ru-RU"/>
        </w:rPr>
        <w:t xml:space="preserve"> метало-профиль,</w:t>
      </w:r>
      <w:r w:rsidRPr="002A7BD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ПВХ</w:t>
      </w:r>
      <w:r w:rsidRPr="002A7BD7">
        <w:rPr>
          <w:rFonts w:ascii="Times New Roman" w:hAnsi="Times New Roman"/>
          <w:color w:val="000000"/>
          <w:sz w:val="28"/>
          <w:szCs w:val="28"/>
          <w:lang w:eastAsia="ru-RU"/>
        </w:rPr>
        <w:t xml:space="preserve"> окна</w:t>
      </w:r>
      <w:r>
        <w:rPr>
          <w:rFonts w:ascii="Times New Roman" w:hAnsi="Times New Roman"/>
          <w:color w:val="000000"/>
          <w:sz w:val="28"/>
          <w:szCs w:val="28"/>
          <w:lang w:eastAsia="ru-RU"/>
        </w:rPr>
        <w:t xml:space="preserve"> и </w:t>
      </w:r>
      <w:r w:rsidRPr="002A7BD7">
        <w:rPr>
          <w:rFonts w:ascii="Times New Roman" w:hAnsi="Times New Roman"/>
          <w:color w:val="000000"/>
          <w:sz w:val="28"/>
          <w:szCs w:val="28"/>
          <w:lang w:eastAsia="ru-RU"/>
        </w:rPr>
        <w:t xml:space="preserve">двери, </w:t>
      </w:r>
      <w:r>
        <w:rPr>
          <w:rFonts w:ascii="Times New Roman" w:hAnsi="Times New Roman"/>
          <w:color w:val="000000"/>
          <w:sz w:val="28"/>
          <w:szCs w:val="28"/>
          <w:lang w:eastAsia="ru-RU"/>
        </w:rPr>
        <w:t xml:space="preserve">ПВХ полотно для устройства натяжных потолков, </w:t>
      </w:r>
      <w:r w:rsidRPr="002A7BD7">
        <w:rPr>
          <w:rFonts w:ascii="Times New Roman" w:hAnsi="Times New Roman"/>
          <w:color w:val="000000"/>
          <w:sz w:val="28"/>
          <w:szCs w:val="28"/>
          <w:lang w:eastAsia="ru-RU"/>
        </w:rPr>
        <w:t xml:space="preserve">стеновые блоки, </w:t>
      </w:r>
      <w:r>
        <w:rPr>
          <w:rFonts w:ascii="Times New Roman" w:hAnsi="Times New Roman"/>
          <w:color w:val="000000"/>
          <w:sz w:val="28"/>
          <w:szCs w:val="28"/>
          <w:lang w:eastAsia="ru-RU"/>
        </w:rPr>
        <w:t xml:space="preserve">строительный </w:t>
      </w:r>
      <w:r w:rsidRPr="002A7BD7">
        <w:rPr>
          <w:rFonts w:ascii="Times New Roman" w:hAnsi="Times New Roman"/>
          <w:color w:val="000000"/>
          <w:sz w:val="28"/>
          <w:szCs w:val="28"/>
          <w:lang w:eastAsia="ru-RU"/>
        </w:rPr>
        <w:t>бетон, тротуарная плитка, балясины, карнизы, колонны, плиты</w:t>
      </w:r>
      <w:r>
        <w:rPr>
          <w:rFonts w:ascii="Times New Roman" w:hAnsi="Times New Roman"/>
          <w:color w:val="000000"/>
          <w:sz w:val="28"/>
          <w:szCs w:val="28"/>
          <w:lang w:eastAsia="ru-RU"/>
        </w:rPr>
        <w:t xml:space="preserve"> перекрытия</w:t>
      </w:r>
      <w:r w:rsidRPr="002A7BD7">
        <w:rPr>
          <w:rFonts w:ascii="Times New Roman" w:hAnsi="Times New Roman"/>
          <w:color w:val="000000"/>
          <w:sz w:val="28"/>
          <w:szCs w:val="28"/>
          <w:lang w:eastAsia="ru-RU"/>
        </w:rPr>
        <w:t>, цокольный камень, ступени, бортовой камень и другое.</w:t>
      </w:r>
    </w:p>
    <w:p w:rsidR="00D75D92" w:rsidRPr="002A7BD7" w:rsidRDefault="00D75D92" w:rsidP="00D75D92">
      <w:pPr>
        <w:spacing w:after="0"/>
        <w:ind w:firstLine="720"/>
        <w:jc w:val="both"/>
        <w:rPr>
          <w:rFonts w:ascii="Times New Roman" w:hAnsi="Times New Roman"/>
          <w:color w:val="000000"/>
          <w:sz w:val="28"/>
          <w:szCs w:val="28"/>
          <w:lang w:eastAsia="ru-RU"/>
        </w:rPr>
      </w:pPr>
      <w:r w:rsidRPr="002A7BD7">
        <w:rPr>
          <w:rFonts w:ascii="Times New Roman" w:hAnsi="Times New Roman"/>
          <w:color w:val="000000"/>
          <w:sz w:val="28"/>
          <w:szCs w:val="28"/>
          <w:lang w:eastAsia="ru-RU"/>
        </w:rPr>
        <w:t>По состоянию на 01.</w:t>
      </w:r>
      <w:r>
        <w:rPr>
          <w:rFonts w:ascii="Times New Roman" w:hAnsi="Times New Roman"/>
          <w:color w:val="000000"/>
          <w:sz w:val="28"/>
          <w:szCs w:val="28"/>
          <w:lang w:eastAsia="ru-RU"/>
        </w:rPr>
        <w:t>04</w:t>
      </w:r>
      <w:r w:rsidRPr="002A7BD7">
        <w:rPr>
          <w:rFonts w:ascii="Times New Roman" w:hAnsi="Times New Roman"/>
          <w:color w:val="000000"/>
          <w:sz w:val="28"/>
          <w:szCs w:val="28"/>
          <w:lang w:eastAsia="ru-RU"/>
        </w:rPr>
        <w:t>.201</w:t>
      </w:r>
      <w:r>
        <w:rPr>
          <w:rFonts w:ascii="Times New Roman" w:hAnsi="Times New Roman"/>
          <w:color w:val="000000"/>
          <w:sz w:val="28"/>
          <w:szCs w:val="28"/>
          <w:lang w:eastAsia="ru-RU"/>
        </w:rPr>
        <w:t>8</w:t>
      </w:r>
      <w:r w:rsidRPr="002A7BD7">
        <w:rPr>
          <w:rFonts w:ascii="Times New Roman" w:hAnsi="Times New Roman"/>
          <w:color w:val="000000"/>
          <w:sz w:val="28"/>
          <w:szCs w:val="28"/>
          <w:lang w:eastAsia="ru-RU"/>
        </w:rPr>
        <w:t xml:space="preserve"> г. строительную деятельность на территории Минераловодского городского округа осуществляют </w:t>
      </w:r>
      <w:r w:rsidRPr="0017553D">
        <w:rPr>
          <w:rFonts w:ascii="Times New Roman" w:hAnsi="Times New Roman"/>
          <w:color w:val="000000"/>
          <w:sz w:val="28"/>
          <w:szCs w:val="28"/>
          <w:lang w:eastAsia="ru-RU"/>
        </w:rPr>
        <w:t>8 строительных организаций. Статистическую отчетность предоставили 3 организации.</w:t>
      </w:r>
    </w:p>
    <w:p w:rsidR="00D75D92" w:rsidRPr="002A7BD7" w:rsidRDefault="00D75D92" w:rsidP="00D75D92">
      <w:pPr>
        <w:spacing w:after="0"/>
        <w:ind w:firstLine="720"/>
        <w:jc w:val="both"/>
        <w:rPr>
          <w:rFonts w:ascii="Times New Roman" w:hAnsi="Times New Roman"/>
          <w:color w:val="000000"/>
          <w:sz w:val="28"/>
          <w:szCs w:val="28"/>
          <w:lang w:eastAsia="ru-RU"/>
        </w:rPr>
      </w:pPr>
      <w:r w:rsidRPr="002A7BD7">
        <w:rPr>
          <w:rFonts w:ascii="Times New Roman" w:hAnsi="Times New Roman"/>
          <w:color w:val="000000"/>
          <w:sz w:val="28"/>
          <w:szCs w:val="28"/>
          <w:lang w:eastAsia="ru-RU"/>
        </w:rPr>
        <w:lastRenderedPageBreak/>
        <w:t>За январь-</w:t>
      </w:r>
      <w:r>
        <w:rPr>
          <w:rFonts w:ascii="Times New Roman" w:hAnsi="Times New Roman"/>
          <w:color w:val="000000"/>
          <w:sz w:val="28"/>
          <w:szCs w:val="28"/>
          <w:lang w:eastAsia="ru-RU"/>
        </w:rPr>
        <w:t xml:space="preserve">март 2018 </w:t>
      </w:r>
      <w:r w:rsidRPr="002A7BD7">
        <w:rPr>
          <w:rFonts w:ascii="Times New Roman" w:hAnsi="Times New Roman"/>
          <w:color w:val="000000"/>
          <w:sz w:val="28"/>
          <w:szCs w:val="28"/>
          <w:lang w:eastAsia="ru-RU"/>
        </w:rPr>
        <w:t>года застройщиками всех форм собственности было построе</w:t>
      </w:r>
      <w:r w:rsidRPr="002A7BD7">
        <w:rPr>
          <w:rFonts w:ascii="Times New Roman" w:hAnsi="Times New Roman"/>
          <w:color w:val="000000"/>
          <w:sz w:val="28"/>
          <w:szCs w:val="28"/>
          <w:lang w:eastAsia="ru-RU"/>
        </w:rPr>
        <w:softHyphen/>
        <w:t xml:space="preserve">но и введено в действие жилых домов общей площадью </w:t>
      </w:r>
      <w:r>
        <w:rPr>
          <w:rFonts w:ascii="Times New Roman" w:hAnsi="Times New Roman"/>
          <w:color w:val="000000"/>
          <w:sz w:val="28"/>
          <w:szCs w:val="28"/>
          <w:lang w:eastAsia="ru-RU"/>
        </w:rPr>
        <w:t xml:space="preserve">1555 </w:t>
      </w:r>
      <w:r w:rsidRPr="002A7BD7">
        <w:rPr>
          <w:rFonts w:ascii="Times New Roman" w:hAnsi="Times New Roman"/>
          <w:color w:val="000000"/>
          <w:sz w:val="28"/>
          <w:szCs w:val="28"/>
          <w:lang w:eastAsia="ru-RU"/>
        </w:rPr>
        <w:t xml:space="preserve">кв. м, что </w:t>
      </w:r>
      <w:r>
        <w:rPr>
          <w:rFonts w:ascii="Times New Roman" w:hAnsi="Times New Roman"/>
          <w:color w:val="000000"/>
          <w:sz w:val="28"/>
          <w:szCs w:val="28"/>
          <w:lang w:eastAsia="ru-RU"/>
        </w:rPr>
        <w:t>составляет 87,7</w:t>
      </w:r>
      <w:r w:rsidRPr="002A7BD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 январю – марту 2017 года. </w:t>
      </w:r>
      <w:r w:rsidRPr="002A7BD7">
        <w:rPr>
          <w:rFonts w:ascii="Times New Roman" w:hAnsi="Times New Roman"/>
          <w:color w:val="000000"/>
          <w:sz w:val="28"/>
          <w:szCs w:val="28"/>
          <w:lang w:eastAsia="ru-RU"/>
        </w:rPr>
        <w:t xml:space="preserve"> </w:t>
      </w:r>
    </w:p>
    <w:p w:rsidR="00D75D92" w:rsidRDefault="00D75D92" w:rsidP="00D75D92">
      <w:pPr>
        <w:spacing w:after="0"/>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2A7BD7">
        <w:rPr>
          <w:rFonts w:ascii="Times New Roman" w:hAnsi="Times New Roman"/>
          <w:color w:val="000000"/>
          <w:sz w:val="28"/>
          <w:szCs w:val="28"/>
          <w:lang w:eastAsia="ru-RU"/>
        </w:rPr>
        <w:t>редняя</w:t>
      </w:r>
      <w:r>
        <w:rPr>
          <w:rFonts w:ascii="Times New Roman" w:hAnsi="Times New Roman"/>
          <w:color w:val="000000"/>
          <w:sz w:val="28"/>
          <w:szCs w:val="28"/>
          <w:lang w:eastAsia="ru-RU"/>
        </w:rPr>
        <w:t xml:space="preserve"> фактическая стоимость </w:t>
      </w:r>
      <w:smartTag w:uri="urn:schemas-microsoft-com:office:smarttags" w:element="metricconverter">
        <w:smartTagPr>
          <w:attr w:name="ProductID" w:val="1 кв. м"/>
        </w:smartTagPr>
        <w:r w:rsidRPr="002A7BD7">
          <w:rPr>
            <w:rFonts w:ascii="Times New Roman" w:hAnsi="Times New Roman"/>
            <w:color w:val="000000"/>
            <w:sz w:val="28"/>
            <w:szCs w:val="28"/>
            <w:lang w:eastAsia="ru-RU"/>
          </w:rPr>
          <w:t>1 кв. м</w:t>
        </w:r>
      </w:smartTag>
      <w:r w:rsidRPr="002A7BD7">
        <w:rPr>
          <w:rFonts w:ascii="Times New Roman" w:hAnsi="Times New Roman"/>
          <w:color w:val="000000"/>
          <w:sz w:val="28"/>
          <w:szCs w:val="28"/>
          <w:lang w:eastAsia="ru-RU"/>
        </w:rPr>
        <w:t xml:space="preserve"> общей площади </w:t>
      </w:r>
      <w:r>
        <w:rPr>
          <w:rFonts w:ascii="Times New Roman" w:hAnsi="Times New Roman"/>
          <w:color w:val="000000"/>
          <w:sz w:val="28"/>
          <w:szCs w:val="28"/>
          <w:lang w:eastAsia="ru-RU"/>
        </w:rPr>
        <w:t>жилья</w:t>
      </w:r>
      <w:r w:rsidRPr="002A7BD7">
        <w:rPr>
          <w:rFonts w:ascii="Times New Roman" w:hAnsi="Times New Roman"/>
          <w:color w:val="000000"/>
          <w:sz w:val="28"/>
          <w:szCs w:val="28"/>
          <w:lang w:eastAsia="ru-RU"/>
        </w:rPr>
        <w:t xml:space="preserve"> на первичном рынке</w:t>
      </w:r>
      <w:r>
        <w:rPr>
          <w:rFonts w:ascii="Times New Roman" w:hAnsi="Times New Roman"/>
          <w:color w:val="000000"/>
          <w:sz w:val="28"/>
          <w:szCs w:val="28"/>
          <w:lang w:eastAsia="ru-RU"/>
        </w:rPr>
        <w:t xml:space="preserve"> </w:t>
      </w:r>
      <w:r w:rsidRPr="002A7BD7">
        <w:rPr>
          <w:rFonts w:ascii="Times New Roman" w:hAnsi="Times New Roman"/>
          <w:color w:val="000000"/>
          <w:sz w:val="28"/>
          <w:szCs w:val="28"/>
          <w:lang w:eastAsia="ru-RU"/>
        </w:rPr>
        <w:t xml:space="preserve">по Минераловодскому городскому округу составила </w:t>
      </w:r>
      <w:r>
        <w:rPr>
          <w:rFonts w:ascii="Times New Roman" w:hAnsi="Times New Roman"/>
          <w:color w:val="000000"/>
          <w:sz w:val="28"/>
          <w:szCs w:val="28"/>
          <w:lang w:eastAsia="ru-RU"/>
        </w:rPr>
        <w:t>32069</w:t>
      </w:r>
      <w:r w:rsidRPr="002A7BD7">
        <w:rPr>
          <w:rFonts w:ascii="Times New Roman" w:hAnsi="Times New Roman"/>
          <w:color w:val="000000"/>
          <w:sz w:val="28"/>
          <w:szCs w:val="28"/>
          <w:lang w:eastAsia="ru-RU"/>
        </w:rPr>
        <w:t xml:space="preserve"> рубл</w:t>
      </w:r>
      <w:r>
        <w:rPr>
          <w:rFonts w:ascii="Times New Roman" w:hAnsi="Times New Roman"/>
          <w:color w:val="000000"/>
          <w:sz w:val="28"/>
          <w:szCs w:val="28"/>
          <w:lang w:eastAsia="ru-RU"/>
        </w:rPr>
        <w:t>ей. Н</w:t>
      </w:r>
      <w:r w:rsidRPr="002A7BD7">
        <w:rPr>
          <w:rFonts w:ascii="Times New Roman" w:hAnsi="Times New Roman"/>
          <w:color w:val="000000"/>
          <w:sz w:val="28"/>
          <w:szCs w:val="28"/>
          <w:lang w:eastAsia="ru-RU"/>
        </w:rPr>
        <w:t xml:space="preserve">а вторичном рынке </w:t>
      </w:r>
      <w:r>
        <w:rPr>
          <w:rFonts w:ascii="Times New Roman" w:hAnsi="Times New Roman"/>
          <w:color w:val="000000"/>
          <w:sz w:val="28"/>
          <w:szCs w:val="28"/>
          <w:lang w:eastAsia="ru-RU"/>
        </w:rPr>
        <w:t xml:space="preserve">стоимость </w:t>
      </w:r>
      <w:smartTag w:uri="urn:schemas-microsoft-com:office:smarttags" w:element="metricconverter">
        <w:smartTagPr>
          <w:attr w:name="ProductID" w:val="1 кв. м"/>
        </w:smartTagPr>
        <w:r w:rsidRPr="00FF6A75">
          <w:rPr>
            <w:rFonts w:ascii="Times New Roman" w:hAnsi="Times New Roman"/>
            <w:color w:val="000000"/>
            <w:sz w:val="28"/>
            <w:szCs w:val="28"/>
            <w:lang w:eastAsia="ru-RU"/>
          </w:rPr>
          <w:t>1 кв. м</w:t>
        </w:r>
      </w:smartTag>
      <w:r w:rsidRPr="00FF6A75">
        <w:rPr>
          <w:rFonts w:ascii="Times New Roman" w:hAnsi="Times New Roman"/>
          <w:color w:val="000000"/>
          <w:sz w:val="28"/>
          <w:szCs w:val="28"/>
          <w:lang w:eastAsia="ru-RU"/>
        </w:rPr>
        <w:t xml:space="preserve"> общей площади жилья </w:t>
      </w:r>
      <w:r w:rsidRPr="002A7BD7">
        <w:rPr>
          <w:rFonts w:ascii="Times New Roman" w:hAnsi="Times New Roman"/>
          <w:color w:val="000000"/>
          <w:sz w:val="28"/>
          <w:szCs w:val="28"/>
          <w:lang w:eastAsia="ru-RU"/>
        </w:rPr>
        <w:t>составила</w:t>
      </w:r>
      <w:r>
        <w:rPr>
          <w:rFonts w:ascii="Times New Roman" w:hAnsi="Times New Roman"/>
          <w:color w:val="000000"/>
          <w:sz w:val="28"/>
          <w:szCs w:val="28"/>
          <w:lang w:eastAsia="ru-RU"/>
        </w:rPr>
        <w:t xml:space="preserve"> </w:t>
      </w:r>
      <w:r w:rsidRPr="002A7BD7">
        <w:rPr>
          <w:rFonts w:ascii="Times New Roman" w:hAnsi="Times New Roman"/>
          <w:color w:val="000000"/>
          <w:sz w:val="28"/>
          <w:szCs w:val="28"/>
          <w:lang w:eastAsia="ru-RU"/>
        </w:rPr>
        <w:t>3</w:t>
      </w:r>
      <w:r>
        <w:rPr>
          <w:rFonts w:ascii="Times New Roman" w:hAnsi="Times New Roman"/>
          <w:color w:val="000000"/>
          <w:sz w:val="28"/>
          <w:szCs w:val="28"/>
          <w:lang w:eastAsia="ru-RU"/>
        </w:rPr>
        <w:t>4543</w:t>
      </w:r>
      <w:r w:rsidRPr="002A7BD7">
        <w:rPr>
          <w:rFonts w:ascii="Times New Roman" w:hAnsi="Times New Roman"/>
          <w:color w:val="000000"/>
          <w:sz w:val="28"/>
          <w:szCs w:val="28"/>
          <w:lang w:eastAsia="ru-RU"/>
        </w:rPr>
        <w:t xml:space="preserve"> руб</w:t>
      </w:r>
      <w:r>
        <w:rPr>
          <w:rFonts w:ascii="Times New Roman" w:hAnsi="Times New Roman"/>
          <w:color w:val="000000"/>
          <w:sz w:val="28"/>
          <w:szCs w:val="28"/>
          <w:lang w:eastAsia="ru-RU"/>
        </w:rPr>
        <w:t>ля.</w:t>
      </w:r>
    </w:p>
    <w:p w:rsidR="00D75D92" w:rsidRPr="002A7BD7" w:rsidRDefault="00D75D92" w:rsidP="00D75D92">
      <w:pPr>
        <w:spacing w:after="0"/>
        <w:ind w:firstLine="720"/>
        <w:jc w:val="both"/>
        <w:rPr>
          <w:rFonts w:ascii="Times New Roman" w:hAnsi="Times New Roman"/>
          <w:color w:val="000000"/>
          <w:sz w:val="28"/>
          <w:szCs w:val="28"/>
          <w:lang w:eastAsia="ru-RU"/>
        </w:rPr>
      </w:pPr>
      <w:r w:rsidRPr="002A7BD7">
        <w:rPr>
          <w:rFonts w:ascii="Times New Roman" w:hAnsi="Times New Roman"/>
          <w:color w:val="000000"/>
          <w:sz w:val="28"/>
          <w:szCs w:val="28"/>
          <w:lang w:eastAsia="ru-RU"/>
        </w:rPr>
        <w:t>За январь-</w:t>
      </w:r>
      <w:r>
        <w:rPr>
          <w:rFonts w:ascii="Times New Roman" w:hAnsi="Times New Roman"/>
          <w:color w:val="000000"/>
          <w:sz w:val="28"/>
          <w:szCs w:val="28"/>
          <w:lang w:eastAsia="ru-RU"/>
        </w:rPr>
        <w:t xml:space="preserve">март </w:t>
      </w:r>
      <w:r w:rsidRPr="002A7BD7">
        <w:rPr>
          <w:rFonts w:ascii="Times New Roman" w:hAnsi="Times New Roman"/>
          <w:color w:val="000000"/>
          <w:sz w:val="28"/>
          <w:szCs w:val="28"/>
          <w:lang w:eastAsia="ru-RU"/>
        </w:rPr>
        <w:t>201</w:t>
      </w:r>
      <w:r>
        <w:rPr>
          <w:rFonts w:ascii="Times New Roman" w:hAnsi="Times New Roman"/>
          <w:color w:val="000000"/>
          <w:sz w:val="28"/>
          <w:szCs w:val="28"/>
          <w:lang w:eastAsia="ru-RU"/>
        </w:rPr>
        <w:t>8</w:t>
      </w:r>
      <w:r w:rsidRPr="002A7BD7">
        <w:rPr>
          <w:rFonts w:ascii="Times New Roman" w:hAnsi="Times New Roman"/>
          <w:color w:val="000000"/>
          <w:sz w:val="28"/>
          <w:szCs w:val="28"/>
          <w:lang w:eastAsia="ru-RU"/>
        </w:rPr>
        <w:t xml:space="preserve"> г. в среднем по Минераловодскому городскому округу на 1000 населения было введено </w:t>
      </w:r>
      <w:r>
        <w:rPr>
          <w:rFonts w:ascii="Times New Roman" w:hAnsi="Times New Roman"/>
          <w:color w:val="000000"/>
          <w:sz w:val="28"/>
          <w:szCs w:val="28"/>
          <w:lang w:eastAsia="ru-RU"/>
        </w:rPr>
        <w:t>11,11</w:t>
      </w:r>
      <w:r w:rsidRPr="002A7BD7">
        <w:rPr>
          <w:rFonts w:ascii="Times New Roman" w:hAnsi="Times New Roman"/>
          <w:color w:val="000000"/>
          <w:sz w:val="28"/>
          <w:szCs w:val="28"/>
          <w:lang w:eastAsia="ru-RU"/>
        </w:rPr>
        <w:t xml:space="preserve"> кв. м</w:t>
      </w:r>
      <w:r>
        <w:rPr>
          <w:rFonts w:ascii="Times New Roman" w:hAnsi="Times New Roman"/>
          <w:color w:val="000000"/>
          <w:sz w:val="28"/>
          <w:szCs w:val="28"/>
          <w:lang w:eastAsia="ru-RU"/>
        </w:rPr>
        <w:t xml:space="preserve">. </w:t>
      </w:r>
    </w:p>
    <w:p w:rsidR="00A60723" w:rsidRDefault="00A60723" w:rsidP="00A60723">
      <w:pPr>
        <w:spacing w:after="0"/>
        <w:jc w:val="center"/>
        <w:rPr>
          <w:rFonts w:ascii="Times New Roman" w:hAnsi="Times New Roman"/>
          <w:sz w:val="28"/>
          <w:szCs w:val="28"/>
          <w:lang w:eastAsia="ru-RU"/>
        </w:rPr>
      </w:pPr>
    </w:p>
    <w:p w:rsidR="00A60723" w:rsidRDefault="00A60723" w:rsidP="00A60723">
      <w:pPr>
        <w:spacing w:after="0"/>
        <w:jc w:val="center"/>
        <w:rPr>
          <w:rFonts w:ascii="Times New Roman" w:hAnsi="Times New Roman"/>
          <w:sz w:val="28"/>
          <w:szCs w:val="28"/>
          <w:lang w:eastAsia="ru-RU"/>
        </w:rPr>
      </w:pPr>
      <w:r w:rsidRPr="002A7BD7">
        <w:rPr>
          <w:rFonts w:ascii="Times New Roman" w:hAnsi="Times New Roman"/>
          <w:sz w:val="28"/>
          <w:szCs w:val="28"/>
          <w:lang w:eastAsia="ru-RU"/>
        </w:rPr>
        <w:t>Ввод в эксплуатацию жилых домов по Минераловодскому городскому округу за</w:t>
      </w:r>
      <w:r>
        <w:rPr>
          <w:rFonts w:ascii="Times New Roman" w:hAnsi="Times New Roman"/>
          <w:sz w:val="28"/>
          <w:szCs w:val="28"/>
          <w:lang w:eastAsia="ru-RU"/>
        </w:rPr>
        <w:t xml:space="preserve"> 1 квартал</w:t>
      </w:r>
      <w:r w:rsidRPr="002A7BD7">
        <w:rPr>
          <w:rFonts w:ascii="Times New Roman" w:hAnsi="Times New Roman"/>
          <w:sz w:val="28"/>
          <w:szCs w:val="28"/>
          <w:lang w:eastAsia="ru-RU"/>
        </w:rPr>
        <w:t xml:space="preserve"> 201</w:t>
      </w:r>
      <w:r>
        <w:rPr>
          <w:rFonts w:ascii="Times New Roman" w:hAnsi="Times New Roman"/>
          <w:sz w:val="28"/>
          <w:szCs w:val="28"/>
          <w:lang w:eastAsia="ru-RU"/>
        </w:rPr>
        <w:t>8</w:t>
      </w:r>
      <w:r w:rsidRPr="002A7BD7">
        <w:rPr>
          <w:rFonts w:ascii="Times New Roman" w:hAnsi="Times New Roman"/>
          <w:sz w:val="28"/>
          <w:szCs w:val="28"/>
          <w:lang w:eastAsia="ru-RU"/>
        </w:rPr>
        <w:t xml:space="preserve"> г.</w:t>
      </w:r>
    </w:p>
    <w:p w:rsidR="00A60723" w:rsidRDefault="00A60723" w:rsidP="00A60723">
      <w:pPr>
        <w:spacing w:after="0"/>
        <w:jc w:val="center"/>
        <w:rPr>
          <w:rFonts w:ascii="Times New Roman" w:hAnsi="Times New Roman"/>
          <w:sz w:val="28"/>
          <w:szCs w:val="28"/>
          <w:lang w:eastAsia="ru-RU"/>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275"/>
        <w:gridCol w:w="1932"/>
        <w:gridCol w:w="1932"/>
        <w:gridCol w:w="1932"/>
      </w:tblGrid>
      <w:tr w:rsidR="00A60723" w:rsidRPr="000D66D5" w:rsidTr="00A60723">
        <w:trPr>
          <w:jc w:val="center"/>
        </w:trPr>
        <w:tc>
          <w:tcPr>
            <w:tcW w:w="737" w:type="dxa"/>
            <w:vAlign w:val="center"/>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п/п</w:t>
            </w:r>
          </w:p>
        </w:tc>
        <w:tc>
          <w:tcPr>
            <w:tcW w:w="3275" w:type="dxa"/>
            <w:vAlign w:val="center"/>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Наименование</w:t>
            </w:r>
          </w:p>
        </w:tc>
        <w:tc>
          <w:tcPr>
            <w:tcW w:w="1932" w:type="dxa"/>
            <w:vAlign w:val="center"/>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 xml:space="preserve">за </w:t>
            </w:r>
            <w:r>
              <w:rPr>
                <w:rFonts w:ascii="Times New Roman" w:hAnsi="Times New Roman"/>
                <w:sz w:val="28"/>
                <w:szCs w:val="28"/>
                <w:lang w:eastAsia="ru-RU"/>
              </w:rPr>
              <w:t xml:space="preserve">1 кв. </w:t>
            </w:r>
            <w:r w:rsidRPr="000D66D5">
              <w:rPr>
                <w:rFonts w:ascii="Times New Roman" w:hAnsi="Times New Roman"/>
                <w:sz w:val="28"/>
                <w:szCs w:val="28"/>
                <w:lang w:eastAsia="ru-RU"/>
              </w:rPr>
              <w:t>201</w:t>
            </w:r>
            <w:r>
              <w:rPr>
                <w:rFonts w:ascii="Times New Roman" w:hAnsi="Times New Roman"/>
                <w:sz w:val="28"/>
                <w:szCs w:val="28"/>
                <w:lang w:eastAsia="ru-RU"/>
              </w:rPr>
              <w:t>8</w:t>
            </w:r>
            <w:r w:rsidRPr="000D66D5">
              <w:rPr>
                <w:rFonts w:ascii="Times New Roman" w:hAnsi="Times New Roman"/>
                <w:sz w:val="28"/>
                <w:szCs w:val="28"/>
                <w:lang w:eastAsia="ru-RU"/>
              </w:rPr>
              <w:t>г.</w:t>
            </w:r>
          </w:p>
          <w:p w:rsidR="00A60723" w:rsidRPr="000D66D5" w:rsidRDefault="00A60723" w:rsidP="00A60723">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w:t>
            </w:r>
            <w:r>
              <w:rPr>
                <w:rFonts w:ascii="Times New Roman" w:hAnsi="Times New Roman"/>
                <w:sz w:val="28"/>
                <w:szCs w:val="28"/>
                <w:lang w:eastAsia="ru-RU"/>
              </w:rPr>
              <w:t xml:space="preserve"> </w:t>
            </w:r>
            <w:r w:rsidRPr="000D66D5">
              <w:rPr>
                <w:rFonts w:ascii="Times New Roman" w:hAnsi="Times New Roman"/>
                <w:sz w:val="28"/>
                <w:szCs w:val="28"/>
                <w:lang w:eastAsia="ru-RU"/>
              </w:rPr>
              <w:t>м.</w:t>
            </w:r>
          </w:p>
        </w:tc>
        <w:tc>
          <w:tcPr>
            <w:tcW w:w="1932" w:type="dxa"/>
            <w:vAlign w:val="center"/>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 xml:space="preserve">за </w:t>
            </w:r>
            <w:r>
              <w:rPr>
                <w:rFonts w:ascii="Times New Roman" w:hAnsi="Times New Roman"/>
                <w:sz w:val="28"/>
                <w:szCs w:val="28"/>
                <w:lang w:eastAsia="ru-RU"/>
              </w:rPr>
              <w:t xml:space="preserve">1 кв. </w:t>
            </w:r>
            <w:r w:rsidRPr="000D66D5">
              <w:rPr>
                <w:rFonts w:ascii="Times New Roman" w:hAnsi="Times New Roman"/>
                <w:sz w:val="28"/>
                <w:szCs w:val="28"/>
                <w:lang w:eastAsia="ru-RU"/>
              </w:rPr>
              <w:t>201</w:t>
            </w:r>
            <w:r>
              <w:rPr>
                <w:rFonts w:ascii="Times New Roman" w:hAnsi="Times New Roman"/>
                <w:sz w:val="28"/>
                <w:szCs w:val="28"/>
                <w:lang w:eastAsia="ru-RU"/>
              </w:rPr>
              <w:t>7</w:t>
            </w:r>
            <w:r w:rsidRPr="000D66D5">
              <w:rPr>
                <w:rFonts w:ascii="Times New Roman" w:hAnsi="Times New Roman"/>
                <w:sz w:val="28"/>
                <w:szCs w:val="28"/>
                <w:lang w:eastAsia="ru-RU"/>
              </w:rPr>
              <w:t>г.</w:t>
            </w:r>
          </w:p>
          <w:p w:rsidR="00A60723" w:rsidRPr="000D66D5" w:rsidRDefault="00A60723" w:rsidP="00A60723">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w:t>
            </w:r>
            <w:r>
              <w:rPr>
                <w:rFonts w:ascii="Times New Roman" w:hAnsi="Times New Roman"/>
                <w:sz w:val="28"/>
                <w:szCs w:val="28"/>
                <w:lang w:eastAsia="ru-RU"/>
              </w:rPr>
              <w:t xml:space="preserve"> </w:t>
            </w:r>
            <w:r w:rsidRPr="000D66D5">
              <w:rPr>
                <w:rFonts w:ascii="Times New Roman" w:hAnsi="Times New Roman"/>
                <w:sz w:val="28"/>
                <w:szCs w:val="28"/>
                <w:lang w:eastAsia="ru-RU"/>
              </w:rPr>
              <w:t>м.</w:t>
            </w:r>
          </w:p>
        </w:tc>
        <w:tc>
          <w:tcPr>
            <w:tcW w:w="1932" w:type="dxa"/>
            <w:vAlign w:val="center"/>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Темп роста</w:t>
            </w:r>
          </w:p>
          <w:p w:rsidR="00A60723" w:rsidRPr="000D66D5" w:rsidRDefault="00A60723" w:rsidP="00A60723">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w:t>
            </w:r>
            <w:r>
              <w:rPr>
                <w:rFonts w:ascii="Times New Roman" w:hAnsi="Times New Roman"/>
                <w:sz w:val="28"/>
                <w:szCs w:val="28"/>
                <w:lang w:eastAsia="ru-RU"/>
              </w:rPr>
              <w:t xml:space="preserve"> </w:t>
            </w:r>
            <w:r w:rsidRPr="000D66D5">
              <w:rPr>
                <w:rFonts w:ascii="Times New Roman" w:hAnsi="Times New Roman"/>
                <w:sz w:val="28"/>
                <w:szCs w:val="28"/>
                <w:lang w:eastAsia="ru-RU"/>
              </w:rPr>
              <w:t>м. в %</w:t>
            </w:r>
          </w:p>
        </w:tc>
      </w:tr>
      <w:tr w:rsidR="00A60723" w:rsidRPr="000D66D5" w:rsidTr="00A60723">
        <w:trPr>
          <w:jc w:val="center"/>
        </w:trPr>
        <w:tc>
          <w:tcPr>
            <w:tcW w:w="737"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1.</w:t>
            </w:r>
          </w:p>
        </w:tc>
        <w:tc>
          <w:tcPr>
            <w:tcW w:w="3275"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Всего по округу:</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В т.ч.</w:t>
            </w:r>
          </w:p>
        </w:tc>
        <w:tc>
          <w:tcPr>
            <w:tcW w:w="1932" w:type="dxa"/>
            <w:vAlign w:val="center"/>
          </w:tcPr>
          <w:p w:rsidR="00A60723" w:rsidRPr="00167B2F"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14</w:t>
            </w:r>
          </w:p>
          <w:p w:rsidR="00A60723" w:rsidRPr="000D66D5"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1555</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22</w:t>
            </w:r>
          </w:p>
          <w:p w:rsidR="00A60723" w:rsidRPr="00E33AF2" w:rsidRDefault="00A60723" w:rsidP="00A60723">
            <w:pPr>
              <w:spacing w:after="0"/>
              <w:jc w:val="center"/>
              <w:rPr>
                <w:rFonts w:ascii="Times New Roman" w:hAnsi="Times New Roman"/>
                <w:sz w:val="28"/>
                <w:szCs w:val="28"/>
                <w:lang w:eastAsia="ru-RU"/>
              </w:rPr>
            </w:pPr>
            <w:r w:rsidRPr="00E33AF2">
              <w:rPr>
                <w:rFonts w:ascii="Times New Roman" w:hAnsi="Times New Roman"/>
                <w:sz w:val="28"/>
                <w:szCs w:val="28"/>
                <w:lang w:eastAsia="ru-RU"/>
              </w:rPr>
              <w:t>1774</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63,3</w:t>
            </w:r>
          </w:p>
          <w:p w:rsidR="00A60723" w:rsidRPr="00842B59"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87,7</w:t>
            </w:r>
          </w:p>
        </w:tc>
      </w:tr>
      <w:tr w:rsidR="00A60723" w:rsidRPr="000D66D5" w:rsidTr="00A60723">
        <w:trPr>
          <w:jc w:val="center"/>
        </w:trPr>
        <w:tc>
          <w:tcPr>
            <w:tcW w:w="737"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2.</w:t>
            </w:r>
          </w:p>
        </w:tc>
        <w:tc>
          <w:tcPr>
            <w:tcW w:w="3275"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Предприятия и</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организации</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0</w:t>
            </w:r>
          </w:p>
          <w:p w:rsidR="00A60723" w:rsidRPr="00167B2F"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0</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15</w:t>
            </w:r>
          </w:p>
          <w:p w:rsidR="00A60723" w:rsidRPr="00E33AF2"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691</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0</w:t>
            </w:r>
          </w:p>
          <w:p w:rsidR="00A60723" w:rsidRPr="00842B59"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0</w:t>
            </w:r>
          </w:p>
        </w:tc>
      </w:tr>
      <w:tr w:rsidR="00A60723" w:rsidRPr="000D66D5" w:rsidTr="00A60723">
        <w:trPr>
          <w:jc w:val="center"/>
        </w:trPr>
        <w:tc>
          <w:tcPr>
            <w:tcW w:w="737"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3.</w:t>
            </w:r>
          </w:p>
        </w:tc>
        <w:tc>
          <w:tcPr>
            <w:tcW w:w="3275" w:type="dxa"/>
          </w:tcPr>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 xml:space="preserve">Индивидуальным </w:t>
            </w:r>
          </w:p>
          <w:p w:rsidR="00A60723" w:rsidRPr="000D66D5" w:rsidRDefault="00A60723" w:rsidP="00A60723">
            <w:pPr>
              <w:spacing w:after="0"/>
              <w:jc w:val="center"/>
              <w:rPr>
                <w:rFonts w:ascii="Times New Roman" w:hAnsi="Times New Roman"/>
                <w:sz w:val="28"/>
                <w:szCs w:val="28"/>
                <w:lang w:eastAsia="ru-RU"/>
              </w:rPr>
            </w:pPr>
            <w:r w:rsidRPr="000D66D5">
              <w:rPr>
                <w:rFonts w:ascii="Times New Roman" w:hAnsi="Times New Roman"/>
                <w:sz w:val="28"/>
                <w:szCs w:val="28"/>
                <w:lang w:eastAsia="ru-RU"/>
              </w:rPr>
              <w:t>способом</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14</w:t>
            </w:r>
          </w:p>
          <w:p w:rsidR="00A60723" w:rsidRPr="00167B2F"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1555</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 xml:space="preserve">  7        </w:t>
            </w:r>
          </w:p>
          <w:p w:rsidR="00A60723" w:rsidRPr="00E33AF2" w:rsidRDefault="00A60723" w:rsidP="00A60723">
            <w:pPr>
              <w:spacing w:after="0"/>
              <w:jc w:val="center"/>
              <w:rPr>
                <w:rFonts w:ascii="Times New Roman" w:hAnsi="Times New Roman"/>
                <w:sz w:val="28"/>
                <w:szCs w:val="28"/>
                <w:lang w:eastAsia="ru-RU"/>
              </w:rPr>
            </w:pPr>
            <w:r w:rsidRPr="00E33AF2">
              <w:rPr>
                <w:rFonts w:ascii="Times New Roman" w:hAnsi="Times New Roman"/>
                <w:sz w:val="28"/>
                <w:szCs w:val="28"/>
                <w:lang w:eastAsia="ru-RU"/>
              </w:rPr>
              <w:t>1083</w:t>
            </w:r>
          </w:p>
        </w:tc>
        <w:tc>
          <w:tcPr>
            <w:tcW w:w="1932" w:type="dxa"/>
            <w:vAlign w:val="center"/>
          </w:tcPr>
          <w:p w:rsidR="00A60723" w:rsidRDefault="00A60723" w:rsidP="00A60723">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50</w:t>
            </w:r>
          </w:p>
          <w:p w:rsidR="00A60723" w:rsidRPr="00842B59" w:rsidRDefault="00A60723" w:rsidP="00A60723">
            <w:pPr>
              <w:spacing w:after="0"/>
              <w:jc w:val="center"/>
              <w:rPr>
                <w:rFonts w:ascii="Times New Roman" w:hAnsi="Times New Roman"/>
                <w:sz w:val="28"/>
                <w:szCs w:val="28"/>
                <w:lang w:eastAsia="ru-RU"/>
              </w:rPr>
            </w:pPr>
            <w:r>
              <w:rPr>
                <w:rFonts w:ascii="Times New Roman" w:hAnsi="Times New Roman"/>
                <w:sz w:val="28"/>
                <w:szCs w:val="28"/>
                <w:lang w:eastAsia="ru-RU"/>
              </w:rPr>
              <w:t>143,6</w:t>
            </w:r>
          </w:p>
        </w:tc>
      </w:tr>
    </w:tbl>
    <w:p w:rsidR="00A60723" w:rsidRDefault="00A60723" w:rsidP="00A60723">
      <w:pPr>
        <w:spacing w:after="0"/>
        <w:jc w:val="center"/>
        <w:rPr>
          <w:rFonts w:ascii="Times New Roman" w:hAnsi="Times New Roman"/>
          <w:sz w:val="28"/>
          <w:szCs w:val="28"/>
          <w:lang w:eastAsia="ru-RU"/>
        </w:rPr>
      </w:pPr>
    </w:p>
    <w:p w:rsidR="00A60723" w:rsidRDefault="00A60723" w:rsidP="00A60723">
      <w:pPr>
        <w:spacing w:after="0"/>
        <w:jc w:val="center"/>
        <w:rPr>
          <w:rFonts w:ascii="Times New Roman" w:hAnsi="Times New Roman"/>
          <w:sz w:val="28"/>
          <w:szCs w:val="28"/>
          <w:lang w:eastAsia="ru-RU"/>
        </w:rPr>
      </w:pPr>
    </w:p>
    <w:p w:rsidR="000E2B1F" w:rsidRPr="006E21B7" w:rsidRDefault="000E2B1F" w:rsidP="007B3AE6">
      <w:pPr>
        <w:tabs>
          <w:tab w:val="left" w:pos="142"/>
        </w:tabs>
        <w:spacing w:after="0" w:line="240" w:lineRule="auto"/>
        <w:contextualSpacing/>
        <w:jc w:val="center"/>
        <w:rPr>
          <w:rFonts w:ascii="Times New Roman" w:hAnsi="Times New Roman"/>
          <w:b/>
          <w:sz w:val="28"/>
          <w:szCs w:val="28"/>
        </w:rPr>
      </w:pPr>
      <w:r w:rsidRPr="006E21B7">
        <w:rPr>
          <w:rFonts w:ascii="Times New Roman" w:hAnsi="Times New Roman"/>
          <w:b/>
          <w:sz w:val="28"/>
          <w:szCs w:val="28"/>
        </w:rPr>
        <w:t>ИНВЕСТИЦИОННАЯ ПОЛИТИКА</w:t>
      </w:r>
    </w:p>
    <w:p w:rsidR="000E2B1F" w:rsidRPr="00A60723" w:rsidRDefault="000E2B1F" w:rsidP="007B3AE6">
      <w:pPr>
        <w:tabs>
          <w:tab w:val="left" w:pos="142"/>
        </w:tabs>
        <w:spacing w:after="0" w:line="240" w:lineRule="auto"/>
        <w:contextualSpacing/>
        <w:jc w:val="center"/>
        <w:rPr>
          <w:rFonts w:ascii="Times New Roman" w:hAnsi="Times New Roman"/>
          <w:b/>
          <w:sz w:val="28"/>
          <w:szCs w:val="28"/>
          <w:highlight w:val="yellow"/>
        </w:rPr>
      </w:pP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На территории Минераловодского городского округа за 1 квартал 2018 года объем инвестиций составил 350,8 млн. рублей, из них за счет бюджетных средств – 83,9 млн. рублей. </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ab/>
        <w:t>На территории Минераловодского городского округа продолжается реализация следующих инвестиционных проектов:</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Предприятием ОАО «Международный аэропорт Минеральные Воды» проводится реконструкция аэровокзального комплекса в аэропорту Минеральные Воды (реконструкция павильонов прибытия внутренних и международных авиалиний со встроенным павильоном для встречающих аэропортового комплекса Минеральные воды). Стоимость проекта 804,5 млн. рублей. За отчетный период освоено 37,5 млн. рублей. </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На территории округа в границах регионального индустриального парка  «Ставрополье» (РИП «АПП «Ставрополье») реализуется инвестиционный проект «Строительство мясоперерабатывающего завода» мощностью 5 тыс.</w:t>
      </w:r>
      <w:r w:rsidR="00A65E18">
        <w:rPr>
          <w:rFonts w:ascii="Times New Roman" w:hAnsi="Times New Roman"/>
          <w:color w:val="000000"/>
          <w:sz w:val="28"/>
          <w:szCs w:val="28"/>
          <w:lang w:eastAsia="ru-RU"/>
        </w:rPr>
        <w:t xml:space="preserve"> </w:t>
      </w:r>
      <w:r w:rsidRPr="007D33B2">
        <w:rPr>
          <w:rFonts w:ascii="Times New Roman" w:hAnsi="Times New Roman"/>
          <w:color w:val="000000"/>
          <w:sz w:val="28"/>
          <w:szCs w:val="28"/>
          <w:lang w:eastAsia="ru-RU"/>
        </w:rPr>
        <w:lastRenderedPageBreak/>
        <w:t>тонн в год. В настоящее время ведутся проектные работы.  Осуществлены инвестиции в размере 53,4 млн.</w:t>
      </w:r>
      <w:r w:rsidR="00A65E18">
        <w:rPr>
          <w:rFonts w:ascii="Times New Roman" w:hAnsi="Times New Roman"/>
          <w:color w:val="000000"/>
          <w:sz w:val="28"/>
          <w:szCs w:val="28"/>
          <w:lang w:eastAsia="ru-RU"/>
        </w:rPr>
        <w:t xml:space="preserve"> </w:t>
      </w:r>
      <w:r w:rsidRPr="007D33B2">
        <w:rPr>
          <w:rFonts w:ascii="Times New Roman" w:hAnsi="Times New Roman"/>
          <w:color w:val="000000"/>
          <w:sz w:val="28"/>
          <w:szCs w:val="28"/>
          <w:lang w:eastAsia="ru-RU"/>
        </w:rPr>
        <w:t>рублей.</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ОАО «Корпорацией Развития Северного К</w:t>
      </w:r>
      <w:r w:rsidR="00A65E18">
        <w:rPr>
          <w:rFonts w:ascii="Times New Roman" w:hAnsi="Times New Roman"/>
          <w:color w:val="000000"/>
          <w:sz w:val="28"/>
          <w:szCs w:val="28"/>
          <w:lang w:eastAsia="ru-RU"/>
        </w:rPr>
        <w:t xml:space="preserve">авказа» продолжается реализация </w:t>
      </w:r>
      <w:r w:rsidRPr="007D33B2">
        <w:rPr>
          <w:rFonts w:ascii="Times New Roman" w:hAnsi="Times New Roman"/>
          <w:color w:val="000000"/>
          <w:sz w:val="28"/>
          <w:szCs w:val="28"/>
          <w:lang w:eastAsia="ru-RU"/>
        </w:rPr>
        <w:t>инвестиционного проекта «</w:t>
      </w:r>
      <w:r w:rsidR="00A65E18" w:rsidRPr="007D33B2">
        <w:rPr>
          <w:rFonts w:ascii="Times New Roman" w:hAnsi="Times New Roman"/>
          <w:color w:val="000000"/>
          <w:sz w:val="28"/>
          <w:szCs w:val="28"/>
          <w:lang w:eastAsia="ru-RU"/>
        </w:rPr>
        <w:t>Строительство многофункционального</w:t>
      </w:r>
      <w:r w:rsidRPr="007D33B2">
        <w:rPr>
          <w:rFonts w:ascii="Times New Roman" w:hAnsi="Times New Roman"/>
          <w:color w:val="000000"/>
          <w:sz w:val="28"/>
          <w:szCs w:val="28"/>
          <w:lang w:eastAsia="ru-RU"/>
        </w:rPr>
        <w:t xml:space="preserve"> выставочного комплекса в Кавказских Минеральных Водах». Стоимость инвестиционного проекта – 5,1 млрд. рублей. Всего с начала проекта освоено </w:t>
      </w:r>
      <w:r w:rsidR="00A65E18" w:rsidRPr="007D33B2">
        <w:rPr>
          <w:rFonts w:ascii="Times New Roman" w:hAnsi="Times New Roman"/>
          <w:color w:val="000000"/>
          <w:sz w:val="28"/>
          <w:szCs w:val="28"/>
          <w:lang w:eastAsia="ru-RU"/>
        </w:rPr>
        <w:t>инвестиций -</w:t>
      </w:r>
      <w:r w:rsidRPr="007D33B2">
        <w:rPr>
          <w:rFonts w:ascii="Times New Roman" w:hAnsi="Times New Roman"/>
          <w:color w:val="000000"/>
          <w:sz w:val="28"/>
          <w:szCs w:val="28"/>
          <w:lang w:eastAsia="ru-RU"/>
        </w:rPr>
        <w:t xml:space="preserve"> 4489,6 млн. рублей, в том числе за 1 квартал 2018 года – 12,5 млн.</w:t>
      </w:r>
      <w:r w:rsidR="00A65E18">
        <w:rPr>
          <w:rFonts w:ascii="Times New Roman" w:hAnsi="Times New Roman"/>
          <w:color w:val="000000"/>
          <w:sz w:val="28"/>
          <w:szCs w:val="28"/>
          <w:lang w:eastAsia="ru-RU"/>
        </w:rPr>
        <w:t xml:space="preserve"> </w:t>
      </w:r>
      <w:r w:rsidRPr="007D33B2">
        <w:rPr>
          <w:rFonts w:ascii="Times New Roman" w:hAnsi="Times New Roman"/>
          <w:color w:val="000000"/>
          <w:sz w:val="28"/>
          <w:szCs w:val="28"/>
          <w:lang w:eastAsia="ru-RU"/>
        </w:rPr>
        <w:t xml:space="preserve">рублей. Срок сдачи проекта планируется в 2018 году. </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Заканчивается этап строительства 2-ой очереди Минераловодского завода виноградных вин. Ведутся работы по благоустройству территории, прокладка инженерных сетей и отделка помещений. Стоимость проекта – 400,0 млн. рублей. Всего с начала реализации проекта освоено – 186 млн. рублей.</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Предприятием ПАО «Ставропласт» продолжается реализация инвестиционного проекта «Наращивание мощностей, производственная площадка ПАО «Ставропласт». Приобретено оборудование для нанесения печати на полипропиленовую ткань. Завершается модернизация установленного оборудования по производству ПЭТФ. Приобретены новые литьевые пресс-формы. Введена линия по переработке отходов полиэтилена и полипропилена. За отчетный период освоено 2 млн. рублей.</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На территории Минераловодского городского округа создан логистический центр склада класса А, расположенный в восточной части города Минеральные Воды (промышленная зона). Площадь застройки – 55,4 тыс.кв.м. Стоимость проекта – 1,28 млрд. рублей.  Введена в эксплуатацию первая очередь объекта – складские помещения класса «А» площадью 27,0 тыс. кв. м. В настоящее время ведутся переговоры по строительству второй очереди складов ЗАО «Кулон-Югрос».</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Также компанией ООО «Тритон-Атлауа» начата реализация инвестиционного проекта «Комплексная переработка прудовой рыбы (создание Инновационного высокотехнологического производства выработке коллагена из рыбьей шкуры) в с.Марьины Колодцы. Стоимость проекта – 290,0 млн. рублей. В рамках реализации проекта планируется создать 75 рабочих мест.</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На территории Минераловодского городского округа ООО «КерамоРесурсъ» запланирована реализация масштабного инвестиционного проекта «Создание производства непрерывного базальтового волокна и изделий из него», проектная мощность — до 5000 тонн в год. Общая стоимость проекта - 5 455,5 млн. рублей. </w:t>
      </w:r>
    </w:p>
    <w:p w:rsidR="006E21B7" w:rsidRPr="007D33B2" w:rsidRDefault="006E21B7"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ООО «Плодообъединение «Сады Ставрополья» в с. Гражданское Минераловодского городского округа продолжается реализация проекта </w:t>
      </w:r>
      <w:r w:rsidRPr="007D33B2">
        <w:rPr>
          <w:rFonts w:ascii="Times New Roman" w:hAnsi="Times New Roman"/>
          <w:color w:val="000000"/>
          <w:sz w:val="28"/>
          <w:szCs w:val="28"/>
          <w:lang w:eastAsia="ru-RU"/>
        </w:rPr>
        <w:lastRenderedPageBreak/>
        <w:t xml:space="preserve">«Создание центра промышленного питомниководства» - это единственное предприятие в Ставропольском крае, занимающееся выращиванием безвирусного посадочного материала плодовых деревьев для закладки садов. Стоимость проекта – около 2,0 млрд. рублей. Питомник вышел на производственную мощность порядка 700 тыс. штук безвирусного посадочного материала в год. Освоено около 150,0 млн рублей. </w:t>
      </w:r>
    </w:p>
    <w:p w:rsidR="00766D85" w:rsidRPr="00A60723" w:rsidRDefault="00766D85" w:rsidP="0012078E">
      <w:pPr>
        <w:shd w:val="clear" w:color="auto" w:fill="FFFFFF"/>
        <w:spacing w:after="0" w:line="240" w:lineRule="auto"/>
        <w:jc w:val="center"/>
        <w:rPr>
          <w:rFonts w:ascii="Times New Roman" w:hAnsi="Times New Roman"/>
          <w:b/>
          <w:bCs/>
          <w:sz w:val="28"/>
          <w:szCs w:val="28"/>
          <w:highlight w:val="yellow"/>
        </w:rPr>
      </w:pPr>
    </w:p>
    <w:p w:rsidR="000E2B1F" w:rsidRPr="007D33B2" w:rsidRDefault="00244BC1" w:rsidP="0012078E">
      <w:pPr>
        <w:shd w:val="clear" w:color="auto" w:fill="FFFFFF"/>
        <w:spacing w:after="0" w:line="240" w:lineRule="auto"/>
        <w:jc w:val="center"/>
        <w:rPr>
          <w:rFonts w:ascii="Times New Roman" w:hAnsi="Times New Roman"/>
          <w:b/>
          <w:bCs/>
          <w:sz w:val="28"/>
          <w:szCs w:val="28"/>
        </w:rPr>
      </w:pPr>
      <w:r w:rsidRPr="007D33B2">
        <w:rPr>
          <w:rFonts w:ascii="Times New Roman" w:hAnsi="Times New Roman"/>
          <w:b/>
          <w:bCs/>
          <w:sz w:val="28"/>
          <w:szCs w:val="28"/>
        </w:rPr>
        <w:t xml:space="preserve">МАЛОЕ И СРЕДНЕЕ ПРЕДПРИНИМАТЕЛЬСТВО </w:t>
      </w:r>
    </w:p>
    <w:p w:rsidR="000E2B1F" w:rsidRPr="00A60723" w:rsidRDefault="000E2B1F" w:rsidP="0012078E">
      <w:pPr>
        <w:shd w:val="clear" w:color="auto" w:fill="FFFFFF"/>
        <w:spacing w:after="0" w:line="240" w:lineRule="auto"/>
        <w:jc w:val="center"/>
        <w:rPr>
          <w:rFonts w:ascii="Times New Roman" w:hAnsi="Times New Roman"/>
          <w:b/>
          <w:bCs/>
          <w:sz w:val="28"/>
          <w:szCs w:val="28"/>
          <w:highlight w:val="yellow"/>
        </w:rPr>
      </w:pP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На территории Минераловодского городского округа по состоянию на 01.04.2018 г. действуют:</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- 2372 юридических лиц, филиалов и представительств;</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- 3978 субъектов, осуществляющих хозяйственную деятельность без образования юридического лица, в том числе:</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индивидуальных предпринимателей – 3763;</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главы КФХ – 173.</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 </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За 1 квартал 2018 года проведено 1 заседание Координационного совета по развитию малого и среднего предпринимательства при администрации Минераловодского городского округа, на котором рассмотрели перечень муниципального имущества, находящегося в собственности Минераловодского городского округа Ставропольского края, предназначенного для передачи в пользование и (или) во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предпринимательствам. На заседании приняли участие 10 членов Совета.</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 xml:space="preserve">Постоянно обновляется информация на официальном сайте Минераловодского городского округа в информационно-телекоммуникационной сети «Интернет» тематические рубрики «Бизнес» подрубрики «Малого и среднее предпринимательство».    </w:t>
      </w:r>
    </w:p>
    <w:p w:rsidR="007D33B2" w:rsidRPr="007D33B2" w:rsidRDefault="007D33B2" w:rsidP="007D33B2">
      <w:pPr>
        <w:spacing w:after="0"/>
        <w:ind w:firstLine="720"/>
        <w:jc w:val="both"/>
        <w:rPr>
          <w:rFonts w:ascii="Times New Roman" w:hAnsi="Times New Roman"/>
          <w:color w:val="000000"/>
          <w:sz w:val="28"/>
          <w:szCs w:val="28"/>
          <w:lang w:eastAsia="ru-RU"/>
        </w:rPr>
      </w:pPr>
      <w:r w:rsidRPr="007D33B2">
        <w:rPr>
          <w:rFonts w:ascii="Times New Roman" w:hAnsi="Times New Roman"/>
          <w:color w:val="000000"/>
          <w:sz w:val="28"/>
          <w:szCs w:val="28"/>
          <w:lang w:eastAsia="ru-RU"/>
        </w:rPr>
        <w:t>За 1 квартал 2018 года субъектам малого и среднего предпринимательства, осуществляющих свою деятельность на территории Минераловодского городского округа была оказана государственная поддержка по следующей форме:</w:t>
      </w:r>
    </w:p>
    <w:p w:rsidR="007D33B2" w:rsidRPr="007D33B2" w:rsidRDefault="007D33B2" w:rsidP="007D33B2">
      <w:pPr>
        <w:spacing w:after="0"/>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7D33B2">
        <w:rPr>
          <w:rFonts w:ascii="Times New Roman" w:hAnsi="Times New Roman"/>
          <w:color w:val="000000"/>
          <w:sz w:val="28"/>
          <w:szCs w:val="28"/>
          <w:lang w:eastAsia="ru-RU"/>
        </w:rPr>
        <w:t xml:space="preserve"> Государственная поддержка от гарантийного фонда поддержки субъектов малого и среднего предпринимательства в Ставропольском крае оказана 1 предприятию, поручительство на сумму 11 200,0 тыс. рублей.</w:t>
      </w:r>
    </w:p>
    <w:p w:rsidR="000E2B1F" w:rsidRPr="00A60723" w:rsidRDefault="000E2B1F" w:rsidP="007B3AE6">
      <w:pPr>
        <w:spacing w:after="0" w:line="240" w:lineRule="auto"/>
        <w:ind w:firstLine="709"/>
        <w:contextualSpacing/>
        <w:jc w:val="center"/>
        <w:rPr>
          <w:rFonts w:ascii="Times New Roman" w:hAnsi="Times New Roman"/>
          <w:b/>
          <w:sz w:val="28"/>
          <w:szCs w:val="28"/>
          <w:highlight w:val="yellow"/>
        </w:rPr>
      </w:pPr>
    </w:p>
    <w:p w:rsidR="007F22FA" w:rsidRPr="00CA054E" w:rsidRDefault="007F22FA" w:rsidP="007F22FA">
      <w:pPr>
        <w:pStyle w:val="31"/>
        <w:tabs>
          <w:tab w:val="left" w:pos="142"/>
        </w:tabs>
        <w:contextualSpacing/>
        <w:jc w:val="center"/>
        <w:rPr>
          <w:b/>
          <w:sz w:val="28"/>
          <w:szCs w:val="28"/>
        </w:rPr>
      </w:pPr>
      <w:r w:rsidRPr="00CA054E">
        <w:rPr>
          <w:b/>
          <w:sz w:val="28"/>
          <w:szCs w:val="28"/>
        </w:rPr>
        <w:lastRenderedPageBreak/>
        <w:t xml:space="preserve">СЕЛЬСКОЕ ХОЗЯЙСТВО </w:t>
      </w:r>
    </w:p>
    <w:p w:rsidR="007F22FA" w:rsidRPr="00A60723" w:rsidRDefault="007F22FA" w:rsidP="007F22FA">
      <w:pPr>
        <w:spacing w:after="0" w:line="240" w:lineRule="auto"/>
        <w:contextualSpacing/>
        <w:jc w:val="center"/>
        <w:rPr>
          <w:rFonts w:ascii="Times New Roman" w:hAnsi="Times New Roman"/>
          <w:sz w:val="28"/>
          <w:szCs w:val="28"/>
          <w:highlight w:val="yellow"/>
        </w:rPr>
      </w:pP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 xml:space="preserve">Выручка от реализации сельскохозяйственной продукции по сельскохозяйственным предприятиям за 1 квартал 2018 года составила 253,2 млн. руб., что больше соответствующего периода прошлого года на 60,7 млн. руб. Прибыль от реализации получена 32,2 млн. руб. </w:t>
      </w: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Из 16 сельскохозяйственных предприятий округа по результатам работы за 1 квартал 2018г являются прибыльными 12, убыточными - 4.</w:t>
      </w:r>
    </w:p>
    <w:p w:rsidR="00CA054E" w:rsidRPr="00CA054E" w:rsidRDefault="00CA054E" w:rsidP="00CA054E">
      <w:pPr>
        <w:spacing w:after="0"/>
        <w:ind w:firstLine="720"/>
        <w:jc w:val="both"/>
        <w:rPr>
          <w:rFonts w:ascii="Times New Roman" w:hAnsi="Times New Roman"/>
          <w:color w:val="000000"/>
          <w:sz w:val="28"/>
          <w:szCs w:val="28"/>
          <w:lang w:eastAsia="ru-RU"/>
        </w:rPr>
      </w:pPr>
    </w:p>
    <w:p w:rsidR="00CA054E" w:rsidRPr="008A5907" w:rsidRDefault="00CA054E" w:rsidP="00CA054E">
      <w:pPr>
        <w:spacing w:after="0" w:line="240" w:lineRule="auto"/>
        <w:jc w:val="center"/>
        <w:rPr>
          <w:rFonts w:ascii="Times New Roman" w:hAnsi="Times New Roman"/>
          <w:b/>
          <w:bCs/>
          <w:sz w:val="28"/>
          <w:szCs w:val="28"/>
        </w:rPr>
      </w:pPr>
      <w:r w:rsidRPr="008A5907">
        <w:rPr>
          <w:rFonts w:ascii="Times New Roman" w:hAnsi="Times New Roman"/>
          <w:b/>
          <w:bCs/>
          <w:sz w:val="28"/>
          <w:szCs w:val="28"/>
        </w:rPr>
        <w:t>Поголовье сельскохозяйственных животных</w:t>
      </w:r>
    </w:p>
    <w:tbl>
      <w:tblPr>
        <w:tblW w:w="8640" w:type="dxa"/>
        <w:jc w:val="center"/>
        <w:tblLook w:val="00A0" w:firstRow="1" w:lastRow="0" w:firstColumn="1" w:lastColumn="0" w:noHBand="0" w:noVBand="0"/>
      </w:tblPr>
      <w:tblGrid>
        <w:gridCol w:w="2880"/>
        <w:gridCol w:w="1920"/>
        <w:gridCol w:w="1920"/>
        <w:gridCol w:w="1920"/>
      </w:tblGrid>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tcPr>
          <w:p w:rsidR="00CA054E" w:rsidRPr="008A5907" w:rsidRDefault="00CA054E" w:rsidP="00955456">
            <w:pPr>
              <w:spacing w:after="0" w:line="240" w:lineRule="auto"/>
              <w:jc w:val="center"/>
              <w:rPr>
                <w:rFonts w:ascii="Times New Roman" w:hAnsi="Times New Roman"/>
                <w:sz w:val="24"/>
                <w:szCs w:val="24"/>
              </w:rPr>
            </w:pPr>
            <w:r w:rsidRPr="008A5907">
              <w:rPr>
                <w:rFonts w:ascii="Times New Roman" w:hAnsi="Times New Roman"/>
                <w:sz w:val="24"/>
                <w:szCs w:val="24"/>
              </w:rPr>
              <w:t> </w:t>
            </w:r>
          </w:p>
        </w:tc>
        <w:tc>
          <w:tcPr>
            <w:tcW w:w="1920" w:type="dxa"/>
            <w:tcBorders>
              <w:top w:val="single" w:sz="4" w:space="0" w:color="auto"/>
              <w:left w:val="nil"/>
              <w:bottom w:val="single" w:sz="4" w:space="0" w:color="auto"/>
              <w:right w:val="single" w:sz="4" w:space="0" w:color="auto"/>
            </w:tcBorders>
            <w:noWrap/>
          </w:tcPr>
          <w:p w:rsidR="00CA054E" w:rsidRPr="008A5907" w:rsidRDefault="00CA054E" w:rsidP="00955456">
            <w:pPr>
              <w:spacing w:after="0" w:line="240" w:lineRule="auto"/>
              <w:jc w:val="center"/>
              <w:rPr>
                <w:rFonts w:ascii="Times New Roman" w:hAnsi="Times New Roman"/>
                <w:sz w:val="24"/>
                <w:szCs w:val="24"/>
              </w:rPr>
            </w:pPr>
            <w:r w:rsidRPr="008A5907">
              <w:rPr>
                <w:rFonts w:ascii="Times New Roman" w:hAnsi="Times New Roman"/>
                <w:sz w:val="24"/>
                <w:szCs w:val="24"/>
              </w:rPr>
              <w:t>На 01.04.2018г</w:t>
            </w:r>
          </w:p>
        </w:tc>
        <w:tc>
          <w:tcPr>
            <w:tcW w:w="1920" w:type="dxa"/>
            <w:tcBorders>
              <w:top w:val="single" w:sz="4" w:space="0" w:color="auto"/>
              <w:left w:val="nil"/>
              <w:bottom w:val="single" w:sz="4" w:space="0" w:color="auto"/>
              <w:right w:val="single" w:sz="4" w:space="0" w:color="auto"/>
            </w:tcBorders>
            <w:noWrap/>
          </w:tcPr>
          <w:p w:rsidR="00CA054E" w:rsidRPr="008A5907" w:rsidRDefault="00CA054E" w:rsidP="00955456">
            <w:pPr>
              <w:spacing w:after="0" w:line="240" w:lineRule="auto"/>
              <w:jc w:val="center"/>
              <w:rPr>
                <w:rFonts w:ascii="Times New Roman" w:hAnsi="Times New Roman"/>
                <w:sz w:val="24"/>
                <w:szCs w:val="24"/>
              </w:rPr>
            </w:pPr>
            <w:r w:rsidRPr="008A5907">
              <w:rPr>
                <w:rFonts w:ascii="Times New Roman" w:hAnsi="Times New Roman"/>
                <w:sz w:val="24"/>
                <w:szCs w:val="24"/>
              </w:rPr>
              <w:t>На 01.04.2017г</w:t>
            </w:r>
          </w:p>
        </w:tc>
        <w:tc>
          <w:tcPr>
            <w:tcW w:w="1920" w:type="dxa"/>
            <w:tcBorders>
              <w:top w:val="single" w:sz="4" w:space="0" w:color="auto"/>
              <w:left w:val="nil"/>
              <w:bottom w:val="single" w:sz="4" w:space="0" w:color="auto"/>
              <w:right w:val="single" w:sz="4" w:space="0" w:color="auto"/>
            </w:tcBorders>
            <w:noWrap/>
          </w:tcPr>
          <w:p w:rsidR="00CA054E" w:rsidRPr="008A5907" w:rsidRDefault="00CA054E" w:rsidP="00955456">
            <w:pPr>
              <w:spacing w:after="0" w:line="240" w:lineRule="auto"/>
              <w:jc w:val="center"/>
              <w:rPr>
                <w:rFonts w:ascii="Times New Roman" w:hAnsi="Times New Roman"/>
                <w:sz w:val="24"/>
                <w:szCs w:val="24"/>
              </w:rPr>
            </w:pPr>
            <w:r w:rsidRPr="008A5907">
              <w:rPr>
                <w:rFonts w:ascii="Times New Roman" w:hAnsi="Times New Roman"/>
                <w:sz w:val="24"/>
                <w:szCs w:val="24"/>
              </w:rPr>
              <w:t>Темп роста, %.</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КРС всего</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6261</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6533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96</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4627</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4934</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94</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КФХ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1360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1356</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100</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rPr>
                <w:rFonts w:ascii="Times New Roman" w:hAnsi="Times New Roman"/>
                <w:sz w:val="24"/>
                <w:szCs w:val="24"/>
              </w:rPr>
            </w:pPr>
            <w:r w:rsidRPr="008A5907">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274</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243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113</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Коровы всего</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3686</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3801</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97</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2908</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2999</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97</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нихКФХ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770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766</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101</w:t>
            </w:r>
          </w:p>
        </w:tc>
      </w:tr>
      <w:tr w:rsidR="00CA054E" w:rsidRPr="008A5907" w:rsidTr="00955456">
        <w:trPr>
          <w:trHeight w:val="369"/>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rPr>
                <w:rFonts w:ascii="Times New Roman" w:hAnsi="Times New Roman"/>
                <w:sz w:val="24"/>
                <w:szCs w:val="24"/>
              </w:rPr>
            </w:pPr>
            <w:r w:rsidRPr="008A5907">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Свиней всего</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1917</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1923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97</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1917</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1923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97</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КФХ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rPr>
                <w:rFonts w:ascii="Times New Roman" w:hAnsi="Times New Roman"/>
                <w:sz w:val="24"/>
                <w:szCs w:val="24"/>
              </w:rPr>
            </w:pPr>
            <w:r w:rsidRPr="008A5907">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0</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Овец</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11542</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11654</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96</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7533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7044</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107</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Из нихКФХ</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3440</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3447</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100</w:t>
            </w:r>
          </w:p>
        </w:tc>
      </w:tr>
      <w:tr w:rsidR="00CA054E" w:rsidRPr="008A5907" w:rsidTr="0095545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CA054E" w:rsidRPr="008A5907" w:rsidRDefault="00CA054E" w:rsidP="00955456">
            <w:pPr>
              <w:spacing w:after="0" w:line="240" w:lineRule="auto"/>
              <w:rPr>
                <w:rFonts w:ascii="Times New Roman" w:hAnsi="Times New Roman"/>
                <w:sz w:val="24"/>
                <w:szCs w:val="24"/>
              </w:rPr>
            </w:pPr>
            <w:r w:rsidRPr="008A5907">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569</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1163</w:t>
            </w:r>
          </w:p>
        </w:tc>
        <w:tc>
          <w:tcPr>
            <w:tcW w:w="1920" w:type="dxa"/>
            <w:tcBorders>
              <w:top w:val="single" w:sz="4" w:space="0" w:color="auto"/>
              <w:left w:val="nil"/>
              <w:bottom w:val="single" w:sz="4" w:space="0" w:color="auto"/>
              <w:right w:val="single" w:sz="4" w:space="0" w:color="auto"/>
            </w:tcBorders>
            <w:noWrap/>
            <w:vAlign w:val="bottom"/>
          </w:tcPr>
          <w:p w:rsidR="00CA054E" w:rsidRPr="008A5907" w:rsidRDefault="00CA054E" w:rsidP="00955456">
            <w:pPr>
              <w:spacing w:after="0" w:line="240" w:lineRule="auto"/>
              <w:ind w:firstLine="709"/>
              <w:rPr>
                <w:rFonts w:ascii="Times New Roman" w:hAnsi="Times New Roman"/>
                <w:sz w:val="24"/>
                <w:szCs w:val="24"/>
              </w:rPr>
            </w:pPr>
            <w:r w:rsidRPr="008A5907">
              <w:rPr>
                <w:rFonts w:ascii="Times New Roman" w:hAnsi="Times New Roman"/>
                <w:sz w:val="24"/>
                <w:szCs w:val="24"/>
              </w:rPr>
              <w:t>49</w:t>
            </w:r>
          </w:p>
        </w:tc>
      </w:tr>
    </w:tbl>
    <w:p w:rsidR="00CA054E" w:rsidRPr="008A5907" w:rsidRDefault="00CA054E" w:rsidP="00CA054E">
      <w:pPr>
        <w:spacing w:after="0" w:line="240" w:lineRule="auto"/>
        <w:ind w:firstLine="709"/>
        <w:rPr>
          <w:rFonts w:ascii="Times New Roman" w:hAnsi="Times New Roman"/>
          <w:sz w:val="28"/>
          <w:szCs w:val="28"/>
        </w:rPr>
      </w:pP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Производство продукции животноводства составило:</w:t>
      </w: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A054E">
        <w:rPr>
          <w:rFonts w:ascii="Times New Roman" w:hAnsi="Times New Roman"/>
          <w:color w:val="000000"/>
          <w:sz w:val="28"/>
          <w:szCs w:val="28"/>
          <w:lang w:eastAsia="ru-RU"/>
        </w:rPr>
        <w:t>молока 5972 тонн против 6115 тонн в 2017 г. (98%)</w:t>
      </w:r>
      <w:r>
        <w:rPr>
          <w:rFonts w:ascii="Times New Roman" w:hAnsi="Times New Roman"/>
          <w:color w:val="000000"/>
          <w:sz w:val="28"/>
          <w:szCs w:val="28"/>
          <w:lang w:eastAsia="ru-RU"/>
        </w:rPr>
        <w:t>;</w:t>
      </w: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A054E">
        <w:rPr>
          <w:rFonts w:ascii="Times New Roman" w:hAnsi="Times New Roman"/>
          <w:color w:val="000000"/>
          <w:sz w:val="28"/>
          <w:szCs w:val="28"/>
          <w:lang w:eastAsia="ru-RU"/>
        </w:rPr>
        <w:t>мясо 1103,9 тонн против 1097,6 тонн (101%)</w:t>
      </w:r>
      <w:r>
        <w:rPr>
          <w:rFonts w:ascii="Times New Roman" w:hAnsi="Times New Roman"/>
          <w:color w:val="000000"/>
          <w:sz w:val="28"/>
          <w:szCs w:val="28"/>
          <w:lang w:eastAsia="ru-RU"/>
        </w:rPr>
        <w:t>;</w:t>
      </w:r>
    </w:p>
    <w:p w:rsidR="00CA054E" w:rsidRPr="00CA054E" w:rsidRDefault="00CA054E" w:rsidP="00CA054E">
      <w:pPr>
        <w:spacing w:after="0"/>
        <w:ind w:firstLine="720"/>
        <w:jc w:val="both"/>
        <w:rPr>
          <w:rFonts w:ascii="Times New Roman" w:hAnsi="Times New Roman"/>
          <w:color w:val="000000"/>
          <w:sz w:val="28"/>
          <w:szCs w:val="28"/>
          <w:lang w:eastAsia="ru-RU"/>
        </w:rPr>
      </w:pPr>
      <w:r w:rsidRPr="00CA054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A054E">
        <w:rPr>
          <w:rFonts w:ascii="Times New Roman" w:hAnsi="Times New Roman"/>
          <w:color w:val="000000"/>
          <w:sz w:val="28"/>
          <w:szCs w:val="28"/>
          <w:lang w:eastAsia="ru-RU"/>
        </w:rPr>
        <w:t>яиц 4826 тыс. шт.  против 4825 тыс. шт. (100%)</w:t>
      </w:r>
      <w:r>
        <w:rPr>
          <w:rFonts w:ascii="Times New Roman" w:hAnsi="Times New Roman"/>
          <w:color w:val="000000"/>
          <w:sz w:val="28"/>
          <w:szCs w:val="28"/>
          <w:lang w:eastAsia="ru-RU"/>
        </w:rPr>
        <w:t>.</w:t>
      </w:r>
    </w:p>
    <w:p w:rsidR="007F22FA" w:rsidRPr="00A60723" w:rsidRDefault="007F22FA" w:rsidP="00474C62">
      <w:pPr>
        <w:spacing w:after="0" w:line="240" w:lineRule="auto"/>
        <w:ind w:firstLine="709"/>
        <w:contextualSpacing/>
        <w:jc w:val="center"/>
        <w:rPr>
          <w:rFonts w:ascii="Times New Roman" w:hAnsi="Times New Roman"/>
          <w:b/>
          <w:sz w:val="28"/>
          <w:szCs w:val="28"/>
          <w:highlight w:val="yellow"/>
        </w:rPr>
      </w:pPr>
    </w:p>
    <w:p w:rsidR="000E2B1F" w:rsidRPr="00A60723" w:rsidRDefault="000E2B1F" w:rsidP="007D33B2">
      <w:pPr>
        <w:spacing w:after="0" w:line="240" w:lineRule="auto"/>
        <w:contextualSpacing/>
        <w:jc w:val="center"/>
        <w:rPr>
          <w:rFonts w:ascii="Times New Roman" w:hAnsi="Times New Roman"/>
          <w:b/>
          <w:sz w:val="28"/>
          <w:szCs w:val="28"/>
        </w:rPr>
      </w:pPr>
      <w:r w:rsidRPr="00A60723">
        <w:rPr>
          <w:rFonts w:ascii="Times New Roman" w:hAnsi="Times New Roman"/>
          <w:b/>
          <w:sz w:val="28"/>
          <w:szCs w:val="28"/>
        </w:rPr>
        <w:t>Т Р А Н С П О Р Т</w:t>
      </w:r>
    </w:p>
    <w:p w:rsidR="000E2B1F" w:rsidRPr="00A60723" w:rsidRDefault="000E2B1F" w:rsidP="00474C62">
      <w:pPr>
        <w:pStyle w:val="aa"/>
        <w:spacing w:after="0"/>
        <w:contextualSpacing/>
        <w:jc w:val="both"/>
        <w:rPr>
          <w:sz w:val="28"/>
          <w:szCs w:val="28"/>
        </w:rPr>
      </w:pPr>
    </w:p>
    <w:p w:rsidR="00A60723" w:rsidRPr="00B6673B" w:rsidRDefault="00A60723" w:rsidP="00A60723">
      <w:pPr>
        <w:spacing w:after="0" w:line="240" w:lineRule="auto"/>
        <w:ind w:firstLine="709"/>
        <w:contextualSpacing/>
        <w:jc w:val="both"/>
        <w:rPr>
          <w:rFonts w:ascii="Times New Roman" w:hAnsi="Times New Roman"/>
          <w:sz w:val="28"/>
          <w:szCs w:val="28"/>
          <w:lang w:eastAsia="ru-RU"/>
        </w:rPr>
      </w:pPr>
      <w:r w:rsidRPr="00B6673B">
        <w:rPr>
          <w:rFonts w:ascii="Times New Roman" w:hAnsi="Times New Roman"/>
          <w:sz w:val="28"/>
          <w:szCs w:val="28"/>
          <w:lang w:eastAsia="ru-RU"/>
        </w:rPr>
        <w:t xml:space="preserve">За </w:t>
      </w:r>
      <w:r>
        <w:rPr>
          <w:rFonts w:ascii="Times New Roman" w:hAnsi="Times New Roman"/>
          <w:sz w:val="28"/>
          <w:szCs w:val="28"/>
          <w:lang w:eastAsia="ru-RU"/>
        </w:rPr>
        <w:t xml:space="preserve">1 квартал </w:t>
      </w:r>
      <w:r w:rsidRPr="00B6673B">
        <w:rPr>
          <w:rFonts w:ascii="Times New Roman" w:hAnsi="Times New Roman"/>
          <w:sz w:val="28"/>
          <w:szCs w:val="28"/>
          <w:lang w:eastAsia="ru-RU"/>
        </w:rPr>
        <w:t>201</w:t>
      </w:r>
      <w:r>
        <w:rPr>
          <w:rFonts w:ascii="Times New Roman" w:hAnsi="Times New Roman"/>
          <w:sz w:val="28"/>
          <w:szCs w:val="28"/>
          <w:lang w:eastAsia="ru-RU"/>
        </w:rPr>
        <w:t>8</w:t>
      </w:r>
      <w:r w:rsidRPr="00B6673B">
        <w:rPr>
          <w:rFonts w:ascii="Times New Roman" w:hAnsi="Times New Roman"/>
          <w:sz w:val="28"/>
          <w:szCs w:val="28"/>
          <w:lang w:eastAsia="ru-RU"/>
        </w:rPr>
        <w:t xml:space="preserve"> год</w:t>
      </w:r>
      <w:r>
        <w:rPr>
          <w:rFonts w:ascii="Times New Roman" w:hAnsi="Times New Roman"/>
          <w:sz w:val="28"/>
          <w:szCs w:val="28"/>
          <w:lang w:eastAsia="ru-RU"/>
        </w:rPr>
        <w:t>а</w:t>
      </w:r>
      <w:r w:rsidRPr="00B6673B">
        <w:rPr>
          <w:rFonts w:ascii="Times New Roman" w:hAnsi="Times New Roman"/>
          <w:sz w:val="28"/>
          <w:szCs w:val="28"/>
          <w:lang w:eastAsia="ru-RU"/>
        </w:rPr>
        <w:t xml:space="preserve"> всеми видами транспорта в Минераловодском городском округе перевезено</w:t>
      </w:r>
      <w:r>
        <w:rPr>
          <w:rFonts w:ascii="Times New Roman" w:hAnsi="Times New Roman"/>
          <w:sz w:val="28"/>
          <w:szCs w:val="28"/>
          <w:lang w:eastAsia="ru-RU"/>
        </w:rPr>
        <w:t xml:space="preserve"> </w:t>
      </w:r>
      <w:r>
        <w:rPr>
          <w:rFonts w:ascii="Times New Roman" w:hAnsi="Times New Roman"/>
          <w:sz w:val="28"/>
          <w:szCs w:val="28"/>
        </w:rPr>
        <w:t>3,399</w:t>
      </w:r>
      <w:r w:rsidRPr="00B6673B">
        <w:rPr>
          <w:rFonts w:ascii="Times New Roman" w:hAnsi="Times New Roman"/>
          <w:sz w:val="28"/>
          <w:szCs w:val="28"/>
          <w:lang w:eastAsia="ru-RU"/>
        </w:rPr>
        <w:t xml:space="preserve"> </w:t>
      </w:r>
      <w:r w:rsidRPr="00ED1211">
        <w:rPr>
          <w:rFonts w:ascii="Times New Roman" w:hAnsi="Times New Roman"/>
          <w:sz w:val="28"/>
          <w:szCs w:val="28"/>
          <w:lang w:eastAsia="ru-RU"/>
        </w:rPr>
        <w:t>млн. пассажиров.</w:t>
      </w:r>
      <w:r w:rsidRPr="00B6673B">
        <w:rPr>
          <w:rFonts w:ascii="Times New Roman" w:hAnsi="Times New Roman"/>
          <w:sz w:val="28"/>
          <w:szCs w:val="28"/>
          <w:lang w:eastAsia="ru-RU"/>
        </w:rPr>
        <w:t xml:space="preserve"> </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Транспортный комплекс Минераловодского городского округа представлен:</w:t>
      </w:r>
    </w:p>
    <w:p w:rsidR="00A60723" w:rsidRPr="00B6673B" w:rsidRDefault="00A60723" w:rsidP="00A607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 ОАО «</w:t>
      </w:r>
      <w:r w:rsidRPr="00B6673B">
        <w:rPr>
          <w:rFonts w:ascii="Times New Roman" w:hAnsi="Times New Roman"/>
          <w:sz w:val="28"/>
          <w:szCs w:val="28"/>
        </w:rPr>
        <w:t>Международный аэропорт Минеральные Воды»;</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 «Минераловодский регион» «Северо-Кавказской железной дороги» филиала ОАО «РЖД»;</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 автотранспортными предприятиями всех форм собственности.</w:t>
      </w:r>
    </w:p>
    <w:p w:rsidR="00A60723" w:rsidRPr="00B6673B" w:rsidRDefault="00A60723" w:rsidP="00A60723">
      <w:pPr>
        <w:spacing w:after="0" w:line="240" w:lineRule="auto"/>
        <w:ind w:firstLine="709"/>
        <w:contextualSpacing/>
        <w:jc w:val="both"/>
        <w:rPr>
          <w:rFonts w:ascii="Times New Roman" w:hAnsi="Times New Roman"/>
        </w:rPr>
      </w:pPr>
      <w:r w:rsidRPr="00B6673B">
        <w:rPr>
          <w:rFonts w:ascii="Times New Roman" w:hAnsi="Times New Roman"/>
          <w:sz w:val="28"/>
          <w:szCs w:val="28"/>
        </w:rPr>
        <w:t xml:space="preserve">Минераловодский городской округ, это важный в стратегическом отношении железнодорожный, автотранспортный и воздушный узел на всем Северном Кавказе. Его связывают дружеские и партнерские отношения со </w:t>
      </w:r>
      <w:r w:rsidRPr="00B6673B">
        <w:rPr>
          <w:rFonts w:ascii="Times New Roman" w:hAnsi="Times New Roman"/>
          <w:sz w:val="28"/>
          <w:szCs w:val="28"/>
        </w:rPr>
        <w:lastRenderedPageBreak/>
        <w:t>многими городами региона, России, ближнего и дальнего зарубежья. С городами-курортами он связан автомобильной и электрифицированной железной дорогами.</w:t>
      </w:r>
      <w:r w:rsidRPr="00B6673B">
        <w:rPr>
          <w:rFonts w:ascii="Times New Roman" w:hAnsi="Times New Roman"/>
        </w:rPr>
        <w:t xml:space="preserve"> </w:t>
      </w:r>
    </w:p>
    <w:p w:rsidR="00A60723" w:rsidRPr="00B6673B" w:rsidRDefault="00A60723" w:rsidP="00A60723">
      <w:pPr>
        <w:spacing w:after="0" w:line="240" w:lineRule="auto"/>
        <w:ind w:firstLine="709"/>
        <w:contextualSpacing/>
        <w:jc w:val="both"/>
        <w:rPr>
          <w:rFonts w:ascii="Times New Roman" w:hAnsi="Times New Roman"/>
          <w:color w:val="000000"/>
          <w:sz w:val="28"/>
          <w:szCs w:val="28"/>
        </w:rPr>
      </w:pPr>
      <w:r w:rsidRPr="00B6673B">
        <w:rPr>
          <w:rFonts w:ascii="Times New Roman" w:hAnsi="Times New Roman"/>
          <w:b/>
          <w:sz w:val="28"/>
          <w:szCs w:val="28"/>
        </w:rPr>
        <w:t>«Минераловодский регион» «Северо-Кавказской железной дороги» филиала ОАО «РЖД</w:t>
      </w:r>
      <w:r>
        <w:rPr>
          <w:rFonts w:ascii="Times New Roman" w:hAnsi="Times New Roman"/>
          <w:b/>
          <w:sz w:val="28"/>
          <w:szCs w:val="28"/>
        </w:rPr>
        <w:t>»</w:t>
      </w:r>
      <w:r w:rsidRPr="00B6673B">
        <w:rPr>
          <w:rFonts w:ascii="Times New Roman" w:hAnsi="Times New Roman"/>
          <w:b/>
          <w:sz w:val="28"/>
          <w:szCs w:val="28"/>
        </w:rPr>
        <w:t xml:space="preserve"> </w:t>
      </w:r>
      <w:r w:rsidRPr="00B6673B">
        <w:rPr>
          <w:rFonts w:ascii="Times New Roman" w:hAnsi="Times New Roman"/>
          <w:color w:val="000000"/>
          <w:sz w:val="28"/>
          <w:szCs w:val="28"/>
        </w:rPr>
        <w:t>имеет особое стратегическое значение, как для всего региона Кавказских Минеральных Вод, так и для России в целом. Он является связующим звеном единой экономической системы, обеспечивает стабильную деятельность промышленных предприятий, своевременный подвоз жизненно важных грузов, а также является самым доступным транспортом для миллионов граждан.</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Предприятие обслуживает весь регион Кавказских Минеральных Вод, ряд районов Ставропольского края и республик Северного Кавказа. За </w:t>
      </w:r>
      <w:r>
        <w:rPr>
          <w:rFonts w:ascii="Times New Roman" w:hAnsi="Times New Roman"/>
          <w:sz w:val="28"/>
          <w:szCs w:val="28"/>
        </w:rPr>
        <w:t xml:space="preserve">                 1 квартал </w:t>
      </w:r>
      <w:r w:rsidRPr="00B6673B">
        <w:rPr>
          <w:rFonts w:ascii="Times New Roman" w:hAnsi="Times New Roman"/>
          <w:sz w:val="28"/>
          <w:szCs w:val="28"/>
        </w:rPr>
        <w:t>201</w:t>
      </w:r>
      <w:r>
        <w:rPr>
          <w:rFonts w:ascii="Times New Roman" w:hAnsi="Times New Roman"/>
          <w:sz w:val="28"/>
          <w:szCs w:val="28"/>
        </w:rPr>
        <w:t>8</w:t>
      </w:r>
      <w:r w:rsidRPr="00B6673B">
        <w:rPr>
          <w:rFonts w:ascii="Times New Roman" w:hAnsi="Times New Roman"/>
          <w:sz w:val="28"/>
          <w:szCs w:val="28"/>
        </w:rPr>
        <w:t xml:space="preserve"> год</w:t>
      </w:r>
      <w:r>
        <w:rPr>
          <w:rFonts w:ascii="Times New Roman" w:hAnsi="Times New Roman"/>
          <w:sz w:val="28"/>
          <w:szCs w:val="28"/>
        </w:rPr>
        <w:t>а</w:t>
      </w:r>
      <w:r w:rsidRPr="00B6673B">
        <w:rPr>
          <w:rFonts w:ascii="Times New Roman" w:hAnsi="Times New Roman"/>
          <w:sz w:val="28"/>
          <w:szCs w:val="28"/>
        </w:rPr>
        <w:t xml:space="preserve"> пригородными электропоездами перевезено </w:t>
      </w:r>
      <w:r>
        <w:rPr>
          <w:rFonts w:ascii="Times New Roman" w:hAnsi="Times New Roman"/>
          <w:sz w:val="28"/>
          <w:szCs w:val="28"/>
        </w:rPr>
        <w:t xml:space="preserve">78,812 </w:t>
      </w:r>
      <w:r w:rsidRPr="00ED1211">
        <w:rPr>
          <w:rFonts w:ascii="Times New Roman" w:hAnsi="Times New Roman"/>
          <w:sz w:val="28"/>
          <w:szCs w:val="28"/>
        </w:rPr>
        <w:t>тыс. чел.</w:t>
      </w:r>
      <w:r w:rsidRPr="00B6673B">
        <w:rPr>
          <w:rFonts w:ascii="Times New Roman" w:hAnsi="Times New Roman"/>
          <w:sz w:val="28"/>
          <w:szCs w:val="28"/>
        </w:rPr>
        <w:t xml:space="preserve">, пассажирооборот составил </w:t>
      </w:r>
      <w:r w:rsidRPr="00ED1211">
        <w:rPr>
          <w:rFonts w:ascii="Times New Roman" w:hAnsi="Times New Roman"/>
          <w:sz w:val="28"/>
          <w:szCs w:val="28"/>
        </w:rPr>
        <w:t>3,152 млн. пас. км</w:t>
      </w:r>
      <w:r w:rsidRPr="00B6673B">
        <w:rPr>
          <w:rFonts w:ascii="Times New Roman" w:hAnsi="Times New Roman"/>
          <w:sz w:val="28"/>
          <w:szCs w:val="28"/>
        </w:rPr>
        <w:t xml:space="preserve">.  </w:t>
      </w:r>
    </w:p>
    <w:p w:rsidR="00A60723" w:rsidRPr="00B6673B" w:rsidRDefault="00A60723" w:rsidP="00A60723">
      <w:pPr>
        <w:spacing w:after="0" w:line="240" w:lineRule="auto"/>
        <w:ind w:firstLine="709"/>
        <w:contextualSpacing/>
        <w:jc w:val="both"/>
        <w:rPr>
          <w:rFonts w:ascii="Times New Roman" w:hAnsi="Times New Roman"/>
          <w:b/>
          <w:sz w:val="28"/>
          <w:szCs w:val="28"/>
        </w:rPr>
      </w:pPr>
      <w:r w:rsidRPr="00B6673B">
        <w:rPr>
          <w:rFonts w:ascii="Times New Roman" w:hAnsi="Times New Roman"/>
          <w:b/>
          <w:sz w:val="28"/>
          <w:szCs w:val="28"/>
        </w:rPr>
        <w:t xml:space="preserve">ОАО «Международный аэропорт Минеральные Воды» </w:t>
      </w:r>
      <w:r w:rsidRPr="00B6673B">
        <w:rPr>
          <w:rFonts w:ascii="Times New Roman" w:hAnsi="Times New Roman"/>
          <w:sz w:val="28"/>
          <w:szCs w:val="28"/>
        </w:rPr>
        <w:t>является крупнейш</w:t>
      </w:r>
      <w:r>
        <w:rPr>
          <w:rFonts w:ascii="Times New Roman" w:hAnsi="Times New Roman"/>
          <w:sz w:val="28"/>
          <w:szCs w:val="28"/>
        </w:rPr>
        <w:t xml:space="preserve">им авиапредприятием юго-запада </w:t>
      </w:r>
      <w:r w:rsidRPr="00B6673B">
        <w:rPr>
          <w:rFonts w:ascii="Times New Roman" w:hAnsi="Times New Roman"/>
          <w:sz w:val="28"/>
          <w:szCs w:val="28"/>
        </w:rPr>
        <w:t>Российской Федерации</w:t>
      </w:r>
      <w:r w:rsidRPr="00B6673B">
        <w:rPr>
          <w:rFonts w:ascii="Times New Roman" w:hAnsi="Times New Roman"/>
          <w:b/>
          <w:sz w:val="28"/>
          <w:szCs w:val="28"/>
        </w:rPr>
        <w:t xml:space="preserve">. </w:t>
      </w:r>
      <w:r w:rsidRPr="00B6673B">
        <w:rPr>
          <w:rFonts w:ascii="Times New Roman" w:hAnsi="Times New Roman"/>
          <w:sz w:val="28"/>
          <w:szCs w:val="28"/>
        </w:rPr>
        <w:t xml:space="preserve">Он связан воздушным </w:t>
      </w:r>
      <w:r>
        <w:rPr>
          <w:rFonts w:ascii="Times New Roman" w:hAnsi="Times New Roman"/>
          <w:sz w:val="28"/>
          <w:szCs w:val="28"/>
        </w:rPr>
        <w:t xml:space="preserve">сообщением с крупными городами </w:t>
      </w:r>
      <w:r w:rsidRPr="00B6673B">
        <w:rPr>
          <w:rFonts w:ascii="Times New Roman" w:hAnsi="Times New Roman"/>
          <w:sz w:val="28"/>
          <w:szCs w:val="28"/>
        </w:rPr>
        <w:t>Российской Федерации, городами ближнего и дальнего зарубежья.</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Из аэропорта Минеральные Воды за </w:t>
      </w:r>
      <w:r>
        <w:rPr>
          <w:rFonts w:ascii="Times New Roman" w:hAnsi="Times New Roman"/>
          <w:sz w:val="28"/>
          <w:szCs w:val="28"/>
        </w:rPr>
        <w:t xml:space="preserve">1 квартал </w:t>
      </w:r>
      <w:r w:rsidRPr="00B6673B">
        <w:rPr>
          <w:rFonts w:ascii="Times New Roman" w:hAnsi="Times New Roman"/>
          <w:sz w:val="28"/>
          <w:szCs w:val="28"/>
        </w:rPr>
        <w:t>201</w:t>
      </w:r>
      <w:r>
        <w:rPr>
          <w:rFonts w:ascii="Times New Roman" w:hAnsi="Times New Roman"/>
          <w:sz w:val="28"/>
          <w:szCs w:val="28"/>
        </w:rPr>
        <w:t>8</w:t>
      </w:r>
      <w:r w:rsidRPr="00B6673B">
        <w:rPr>
          <w:rFonts w:ascii="Times New Roman" w:hAnsi="Times New Roman"/>
          <w:sz w:val="28"/>
          <w:szCs w:val="28"/>
        </w:rPr>
        <w:t xml:space="preserve"> год</w:t>
      </w:r>
      <w:r>
        <w:rPr>
          <w:rFonts w:ascii="Times New Roman" w:hAnsi="Times New Roman"/>
          <w:sz w:val="28"/>
          <w:szCs w:val="28"/>
        </w:rPr>
        <w:t>а</w:t>
      </w:r>
      <w:r w:rsidRPr="00B6673B">
        <w:rPr>
          <w:rFonts w:ascii="Times New Roman" w:hAnsi="Times New Roman"/>
          <w:sz w:val="28"/>
          <w:szCs w:val="28"/>
        </w:rPr>
        <w:t xml:space="preserve"> отправлено пассажиров </w:t>
      </w:r>
      <w:r>
        <w:rPr>
          <w:rFonts w:ascii="Times New Roman" w:hAnsi="Times New Roman"/>
          <w:sz w:val="28"/>
          <w:szCs w:val="28"/>
        </w:rPr>
        <w:t xml:space="preserve">478,1 </w:t>
      </w:r>
      <w:r w:rsidRPr="00450F2C">
        <w:rPr>
          <w:rFonts w:ascii="Times New Roman" w:hAnsi="Times New Roman"/>
          <w:sz w:val="28"/>
          <w:szCs w:val="28"/>
        </w:rPr>
        <w:t>тыс. человек</w:t>
      </w:r>
      <w:r w:rsidRPr="00B6673B">
        <w:rPr>
          <w:rFonts w:ascii="Times New Roman" w:hAnsi="Times New Roman"/>
          <w:sz w:val="28"/>
          <w:szCs w:val="28"/>
        </w:rPr>
        <w:t xml:space="preserve">, грузов и почты </w:t>
      </w:r>
      <w:r>
        <w:rPr>
          <w:rFonts w:ascii="Times New Roman" w:hAnsi="Times New Roman"/>
          <w:sz w:val="28"/>
          <w:szCs w:val="28"/>
        </w:rPr>
        <w:t xml:space="preserve">0,16 </w:t>
      </w:r>
      <w:r w:rsidRPr="00450F2C">
        <w:rPr>
          <w:rFonts w:ascii="Times New Roman" w:hAnsi="Times New Roman"/>
          <w:sz w:val="28"/>
          <w:szCs w:val="28"/>
        </w:rPr>
        <w:t>тыс. тонн</w:t>
      </w:r>
      <w:r w:rsidRPr="00B6673B">
        <w:rPr>
          <w:rFonts w:ascii="Times New Roman" w:hAnsi="Times New Roman"/>
          <w:sz w:val="28"/>
          <w:szCs w:val="28"/>
        </w:rPr>
        <w:t>.</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b/>
          <w:sz w:val="28"/>
          <w:szCs w:val="28"/>
        </w:rPr>
        <w:t>Пассажирский общественный транспорт</w:t>
      </w:r>
      <w:r w:rsidRPr="00B6673B">
        <w:rPr>
          <w:rFonts w:ascii="Times New Roman" w:hAnsi="Times New Roman"/>
          <w:sz w:val="28"/>
          <w:szCs w:val="28"/>
        </w:rPr>
        <w:t xml:space="preserve"> является важнейшим элементом транспортной системы, который обеспечивает ежедневную транспортную подвижность населения Минераловодского городского округа. </w:t>
      </w:r>
    </w:p>
    <w:p w:rsidR="00A60723" w:rsidRPr="00B6673B" w:rsidRDefault="00A60723" w:rsidP="00A60723">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Для обеспечения населения Минераловодского городского округа транспортным обслуживанием функционируют </w:t>
      </w:r>
      <w:r>
        <w:rPr>
          <w:rFonts w:ascii="Times New Roman" w:hAnsi="Times New Roman"/>
          <w:sz w:val="28"/>
          <w:szCs w:val="28"/>
        </w:rPr>
        <w:t xml:space="preserve">39 </w:t>
      </w:r>
      <w:r w:rsidRPr="00450F2C">
        <w:rPr>
          <w:rFonts w:ascii="Times New Roman" w:hAnsi="Times New Roman"/>
          <w:sz w:val="28"/>
          <w:szCs w:val="28"/>
        </w:rPr>
        <w:t>маршрутов</w:t>
      </w:r>
      <w:r w:rsidRPr="00B6673B">
        <w:rPr>
          <w:rFonts w:ascii="Times New Roman" w:hAnsi="Times New Roman"/>
          <w:sz w:val="28"/>
          <w:szCs w:val="28"/>
        </w:rPr>
        <w:t xml:space="preserve">. </w:t>
      </w:r>
    </w:p>
    <w:p w:rsidR="00A60723" w:rsidRDefault="00A60723" w:rsidP="007D33B2">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В ведении ООО «ЦДС» находится </w:t>
      </w:r>
      <w:r>
        <w:rPr>
          <w:rFonts w:ascii="Times New Roman" w:hAnsi="Times New Roman"/>
          <w:sz w:val="28"/>
          <w:szCs w:val="28"/>
        </w:rPr>
        <w:t xml:space="preserve">по договору аренды 18 </w:t>
      </w:r>
      <w:r w:rsidRPr="00F770EE">
        <w:rPr>
          <w:rFonts w:ascii="Times New Roman" w:hAnsi="Times New Roman"/>
          <w:sz w:val="28"/>
          <w:szCs w:val="28"/>
        </w:rPr>
        <w:t>автобусов</w:t>
      </w:r>
      <w:r w:rsidRPr="00B6673B">
        <w:rPr>
          <w:rFonts w:ascii="Times New Roman" w:hAnsi="Times New Roman"/>
          <w:sz w:val="28"/>
          <w:szCs w:val="28"/>
        </w:rPr>
        <w:t xml:space="preserve">, для осуществления </w:t>
      </w:r>
      <w:r w:rsidR="007D33B2" w:rsidRPr="00B6673B">
        <w:rPr>
          <w:rFonts w:ascii="Times New Roman" w:hAnsi="Times New Roman"/>
          <w:sz w:val="28"/>
          <w:szCs w:val="28"/>
        </w:rPr>
        <w:t>перевозки,</w:t>
      </w:r>
      <w:r w:rsidRPr="00B6673B">
        <w:rPr>
          <w:rFonts w:ascii="Times New Roman" w:hAnsi="Times New Roman"/>
          <w:sz w:val="28"/>
          <w:szCs w:val="28"/>
        </w:rPr>
        <w:t xml:space="preserve"> учащихся муниципальных общеобразовательных учреждений и детей, посещающих муниципальные дошкольные образовательные учреждения Минераловодского городского округа. В ведении ООО «Маршурт-Сервис» находится </w:t>
      </w:r>
      <w:r>
        <w:rPr>
          <w:rFonts w:ascii="Times New Roman" w:hAnsi="Times New Roman"/>
          <w:sz w:val="28"/>
          <w:szCs w:val="28"/>
        </w:rPr>
        <w:t xml:space="preserve">по договорам аренды 7 </w:t>
      </w:r>
      <w:r w:rsidRPr="00F770EE">
        <w:rPr>
          <w:rFonts w:ascii="Times New Roman" w:hAnsi="Times New Roman"/>
          <w:sz w:val="28"/>
          <w:szCs w:val="28"/>
        </w:rPr>
        <w:t>единиц пассажирского автотранспорта</w:t>
      </w:r>
      <w:r w:rsidRPr="00B6673B">
        <w:rPr>
          <w:rFonts w:ascii="Times New Roman" w:hAnsi="Times New Roman"/>
          <w:sz w:val="28"/>
          <w:szCs w:val="28"/>
        </w:rPr>
        <w:t xml:space="preserve">, который осуществляет перевозки пассажиров по маршруту «Минеральные Воды – Пятигорск – Минеральные Воды». </w:t>
      </w:r>
      <w:r>
        <w:rPr>
          <w:rFonts w:ascii="Times New Roman" w:hAnsi="Times New Roman"/>
          <w:sz w:val="28"/>
          <w:szCs w:val="28"/>
        </w:rPr>
        <w:t xml:space="preserve">44 </w:t>
      </w:r>
      <w:r w:rsidRPr="00F770EE">
        <w:rPr>
          <w:rFonts w:ascii="Times New Roman" w:hAnsi="Times New Roman"/>
          <w:sz w:val="28"/>
          <w:szCs w:val="28"/>
        </w:rPr>
        <w:t>предпринимателя</w:t>
      </w:r>
      <w:r w:rsidRPr="00B6673B">
        <w:rPr>
          <w:rFonts w:ascii="Times New Roman" w:hAnsi="Times New Roman"/>
          <w:sz w:val="28"/>
          <w:szCs w:val="28"/>
        </w:rPr>
        <w:t xml:space="preserve"> заключили договора с ООО «ЦДС» и ООО «Маршрут-Сервис» на предоставление услуг по организации пассажирских перевозок, включающие в себя: обследование маршрутов, контроль на линии за соблюдением «Правил организации пассажирских перевозок» и «Правил дорожного движения», анализ работы автомобилей предпринимателей на линии, предоставление статистической отчетности и другой информации в соответствующие организации. </w:t>
      </w:r>
    </w:p>
    <w:p w:rsidR="00A60723" w:rsidRPr="00450F2C" w:rsidRDefault="00A60723" w:rsidP="007D33B2">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Автотранспортом предпринимателей за </w:t>
      </w:r>
      <w:r>
        <w:rPr>
          <w:rFonts w:ascii="Times New Roman" w:hAnsi="Times New Roman"/>
          <w:sz w:val="28"/>
          <w:szCs w:val="28"/>
        </w:rPr>
        <w:t xml:space="preserve">1 квартал </w:t>
      </w:r>
      <w:r w:rsidRPr="00B6673B">
        <w:rPr>
          <w:rFonts w:ascii="Times New Roman" w:hAnsi="Times New Roman"/>
          <w:sz w:val="28"/>
          <w:szCs w:val="28"/>
        </w:rPr>
        <w:t>201</w:t>
      </w:r>
      <w:r>
        <w:rPr>
          <w:rFonts w:ascii="Times New Roman" w:hAnsi="Times New Roman"/>
          <w:sz w:val="28"/>
          <w:szCs w:val="28"/>
        </w:rPr>
        <w:t>8</w:t>
      </w:r>
      <w:r w:rsidRPr="00B6673B">
        <w:rPr>
          <w:rFonts w:ascii="Times New Roman" w:hAnsi="Times New Roman"/>
          <w:sz w:val="28"/>
          <w:szCs w:val="28"/>
        </w:rPr>
        <w:t xml:space="preserve"> год</w:t>
      </w:r>
      <w:r>
        <w:rPr>
          <w:rFonts w:ascii="Times New Roman" w:hAnsi="Times New Roman"/>
          <w:sz w:val="28"/>
          <w:szCs w:val="28"/>
        </w:rPr>
        <w:t>а</w:t>
      </w:r>
      <w:r w:rsidRPr="00B6673B">
        <w:rPr>
          <w:rFonts w:ascii="Times New Roman" w:hAnsi="Times New Roman"/>
          <w:sz w:val="28"/>
          <w:szCs w:val="28"/>
        </w:rPr>
        <w:t xml:space="preserve"> перевезено около </w:t>
      </w:r>
      <w:r w:rsidRPr="00450F2C">
        <w:rPr>
          <w:rFonts w:ascii="Times New Roman" w:hAnsi="Times New Roman"/>
          <w:sz w:val="28"/>
          <w:szCs w:val="28"/>
        </w:rPr>
        <w:t>2813,9</w:t>
      </w:r>
      <w:r>
        <w:rPr>
          <w:rFonts w:ascii="Times New Roman" w:hAnsi="Times New Roman"/>
          <w:sz w:val="28"/>
          <w:szCs w:val="28"/>
        </w:rPr>
        <w:t xml:space="preserve"> </w:t>
      </w:r>
      <w:r w:rsidRPr="00450F2C">
        <w:rPr>
          <w:rFonts w:ascii="Times New Roman" w:hAnsi="Times New Roman"/>
          <w:sz w:val="28"/>
          <w:szCs w:val="28"/>
        </w:rPr>
        <w:t>тыс. пассажиров</w:t>
      </w:r>
      <w:r w:rsidRPr="00B6673B">
        <w:rPr>
          <w:rFonts w:ascii="Times New Roman" w:hAnsi="Times New Roman"/>
          <w:sz w:val="28"/>
          <w:szCs w:val="28"/>
        </w:rPr>
        <w:t xml:space="preserve">, выполнено </w:t>
      </w:r>
      <w:r>
        <w:rPr>
          <w:rFonts w:ascii="Times New Roman" w:hAnsi="Times New Roman"/>
          <w:sz w:val="28"/>
          <w:szCs w:val="28"/>
        </w:rPr>
        <w:t xml:space="preserve">2300,9 </w:t>
      </w:r>
      <w:r w:rsidRPr="00450F2C">
        <w:rPr>
          <w:rFonts w:ascii="Times New Roman" w:hAnsi="Times New Roman"/>
          <w:sz w:val="28"/>
          <w:szCs w:val="28"/>
        </w:rPr>
        <w:t xml:space="preserve">млн. пас. км., рейсов – </w:t>
      </w:r>
      <w:r>
        <w:rPr>
          <w:rFonts w:ascii="Times New Roman" w:hAnsi="Times New Roman"/>
          <w:sz w:val="28"/>
          <w:szCs w:val="28"/>
        </w:rPr>
        <w:t>246429</w:t>
      </w:r>
      <w:r w:rsidRPr="00450F2C">
        <w:rPr>
          <w:rFonts w:ascii="Times New Roman" w:hAnsi="Times New Roman"/>
          <w:sz w:val="28"/>
          <w:szCs w:val="28"/>
        </w:rPr>
        <w:t>.</w:t>
      </w:r>
    </w:p>
    <w:p w:rsidR="00A60723" w:rsidRPr="00450F2C" w:rsidRDefault="00A60723" w:rsidP="00A60723">
      <w:pPr>
        <w:spacing w:after="0" w:line="240" w:lineRule="auto"/>
        <w:ind w:firstLine="708"/>
        <w:contextualSpacing/>
        <w:jc w:val="both"/>
        <w:rPr>
          <w:rFonts w:ascii="Times New Roman" w:hAnsi="Times New Roman"/>
          <w:sz w:val="28"/>
          <w:szCs w:val="28"/>
        </w:rPr>
      </w:pPr>
      <w:r w:rsidRPr="00B6673B">
        <w:rPr>
          <w:rFonts w:ascii="Times New Roman" w:hAnsi="Times New Roman"/>
          <w:sz w:val="28"/>
          <w:szCs w:val="28"/>
        </w:rPr>
        <w:t>ООО «Автовокзалы Кавминводыавто» в 2017 год</w:t>
      </w:r>
      <w:r>
        <w:rPr>
          <w:rFonts w:ascii="Times New Roman" w:hAnsi="Times New Roman"/>
          <w:sz w:val="28"/>
          <w:szCs w:val="28"/>
        </w:rPr>
        <w:t>у</w:t>
      </w:r>
      <w:r w:rsidRPr="00B6673B">
        <w:rPr>
          <w:rFonts w:ascii="Times New Roman" w:hAnsi="Times New Roman"/>
          <w:sz w:val="28"/>
          <w:szCs w:val="28"/>
        </w:rPr>
        <w:t xml:space="preserve"> перевезено</w:t>
      </w:r>
      <w:r>
        <w:rPr>
          <w:rFonts w:ascii="Times New Roman" w:hAnsi="Times New Roman"/>
          <w:sz w:val="28"/>
          <w:szCs w:val="28"/>
        </w:rPr>
        <w:t xml:space="preserve"> 28,5</w:t>
      </w:r>
      <w:r w:rsidRPr="00B6673B">
        <w:rPr>
          <w:rFonts w:ascii="Times New Roman" w:hAnsi="Times New Roman"/>
          <w:sz w:val="28"/>
          <w:szCs w:val="28"/>
        </w:rPr>
        <w:t xml:space="preserve"> </w:t>
      </w:r>
      <w:r w:rsidRPr="00450F2C">
        <w:rPr>
          <w:rFonts w:ascii="Times New Roman" w:hAnsi="Times New Roman"/>
          <w:sz w:val="28"/>
          <w:szCs w:val="28"/>
        </w:rPr>
        <w:t xml:space="preserve">тыс. пассажиров, выполнено </w:t>
      </w:r>
      <w:r>
        <w:rPr>
          <w:rFonts w:ascii="Times New Roman" w:hAnsi="Times New Roman"/>
          <w:sz w:val="28"/>
          <w:szCs w:val="28"/>
        </w:rPr>
        <w:t xml:space="preserve">5409,7 </w:t>
      </w:r>
      <w:r w:rsidRPr="00450F2C">
        <w:rPr>
          <w:rFonts w:ascii="Times New Roman" w:hAnsi="Times New Roman"/>
          <w:sz w:val="28"/>
          <w:szCs w:val="28"/>
        </w:rPr>
        <w:t>тыс. пас. км.</w:t>
      </w:r>
    </w:p>
    <w:p w:rsidR="00A60723" w:rsidRPr="00B6673B" w:rsidRDefault="00A60723" w:rsidP="00A60723">
      <w:pPr>
        <w:spacing w:after="0" w:line="240" w:lineRule="auto"/>
        <w:ind w:firstLine="708"/>
        <w:contextualSpacing/>
        <w:jc w:val="both"/>
        <w:rPr>
          <w:rFonts w:ascii="Times New Roman" w:hAnsi="Times New Roman"/>
          <w:sz w:val="28"/>
          <w:szCs w:val="28"/>
        </w:rPr>
      </w:pPr>
      <w:r w:rsidRPr="00B6673B">
        <w:rPr>
          <w:rFonts w:ascii="Times New Roman" w:hAnsi="Times New Roman"/>
          <w:sz w:val="28"/>
          <w:szCs w:val="28"/>
        </w:rPr>
        <w:t xml:space="preserve">Предприятия ООО «Маршрут-Сервис», ООО «Минводы-Авто», ООО «ЦДС» помимо пассажирских перевозок оказывают услуги индивидуальным </w:t>
      </w:r>
      <w:r w:rsidRPr="00B6673B">
        <w:rPr>
          <w:rFonts w:ascii="Times New Roman" w:hAnsi="Times New Roman"/>
          <w:sz w:val="28"/>
          <w:szCs w:val="28"/>
        </w:rPr>
        <w:lastRenderedPageBreak/>
        <w:t>предпринимателям по диспетчеризации процесса перевозок, бухгалтерскому учету, анализу работы автотранспорта предпринимателей на линии, предоставлению статистической отчетности и другой информации.</w:t>
      </w:r>
    </w:p>
    <w:p w:rsidR="00A60723" w:rsidRPr="00B6673B" w:rsidRDefault="00A60723" w:rsidP="00A60723">
      <w:pPr>
        <w:spacing w:after="0" w:line="240" w:lineRule="auto"/>
        <w:contextualSpacing/>
        <w:jc w:val="both"/>
        <w:rPr>
          <w:rFonts w:ascii="Times New Roman" w:hAnsi="Times New Roman"/>
          <w:sz w:val="28"/>
          <w:szCs w:val="28"/>
        </w:rPr>
      </w:pPr>
      <w:r w:rsidRPr="00B6673B">
        <w:rPr>
          <w:rFonts w:ascii="Times New Roman" w:hAnsi="Times New Roman"/>
          <w:sz w:val="28"/>
          <w:szCs w:val="28"/>
        </w:rPr>
        <w:t xml:space="preserve">           ООО «ЦДС» на железнодорожном вокзале имеет центральную диспетчерскую службу, которая осуществляет контроль за организацией работы транспорта на территории города Минеральные Воды и Минераловодского района.  </w:t>
      </w:r>
    </w:p>
    <w:p w:rsidR="000E2B1F" w:rsidRPr="00A60723" w:rsidRDefault="000E2B1F" w:rsidP="00474C62">
      <w:pPr>
        <w:spacing w:after="0" w:line="240" w:lineRule="auto"/>
        <w:contextualSpacing/>
        <w:jc w:val="center"/>
        <w:rPr>
          <w:rFonts w:ascii="Times New Roman" w:hAnsi="Times New Roman"/>
          <w:b/>
          <w:bCs/>
          <w:sz w:val="28"/>
          <w:szCs w:val="28"/>
          <w:highlight w:val="yellow"/>
        </w:rPr>
      </w:pPr>
    </w:p>
    <w:p w:rsidR="000E2B1F" w:rsidRPr="00A60723" w:rsidRDefault="000E2B1F" w:rsidP="00474C62">
      <w:pPr>
        <w:spacing w:after="0" w:line="240" w:lineRule="auto"/>
        <w:contextualSpacing/>
        <w:jc w:val="center"/>
        <w:rPr>
          <w:rFonts w:ascii="Times New Roman" w:hAnsi="Times New Roman"/>
          <w:b/>
          <w:bCs/>
          <w:sz w:val="28"/>
          <w:szCs w:val="28"/>
        </w:rPr>
      </w:pPr>
      <w:r w:rsidRPr="00A60723">
        <w:rPr>
          <w:rFonts w:ascii="Times New Roman" w:hAnsi="Times New Roman"/>
          <w:b/>
          <w:bCs/>
          <w:sz w:val="28"/>
          <w:szCs w:val="28"/>
        </w:rPr>
        <w:t>С В Я З Ь</w:t>
      </w:r>
    </w:p>
    <w:p w:rsidR="000E2B1F" w:rsidRPr="00A60723" w:rsidRDefault="000E2B1F" w:rsidP="00474C62">
      <w:pPr>
        <w:spacing w:after="0" w:line="240" w:lineRule="auto"/>
        <w:contextualSpacing/>
        <w:jc w:val="center"/>
        <w:rPr>
          <w:rFonts w:ascii="Times New Roman" w:hAnsi="Times New Roman"/>
          <w:b/>
          <w:bCs/>
          <w:sz w:val="28"/>
          <w:szCs w:val="28"/>
          <w:highlight w:val="yellow"/>
        </w:rPr>
      </w:pPr>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Предприятиям, организациям и населению Минераловодского городского округа оказываются следующие виды связи:</w:t>
      </w:r>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мобильная сотовая;</w:t>
      </w:r>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телефонная;</w:t>
      </w:r>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почтовая;</w:t>
      </w:r>
    </w:p>
    <w:p w:rsidR="00A60723"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доступ к глобальной информационно–телекоммуникационной сети «Интернет».</w:t>
      </w:r>
    </w:p>
    <w:p w:rsidR="00A60723" w:rsidRPr="004E4255" w:rsidRDefault="00A60723" w:rsidP="00A60723">
      <w:pPr>
        <w:spacing w:after="0" w:line="240" w:lineRule="auto"/>
        <w:ind w:firstLine="567"/>
        <w:contextualSpacing/>
        <w:jc w:val="both"/>
        <w:rPr>
          <w:rFonts w:ascii="Times New Roman" w:hAnsi="Times New Roman"/>
          <w:sz w:val="28"/>
          <w:szCs w:val="28"/>
        </w:rPr>
      </w:pPr>
    </w:p>
    <w:p w:rsidR="00A60723" w:rsidRDefault="00A60723" w:rsidP="00A60723">
      <w:pPr>
        <w:spacing w:after="0" w:line="240" w:lineRule="auto"/>
        <w:contextualSpacing/>
        <w:jc w:val="center"/>
        <w:rPr>
          <w:rFonts w:ascii="Times New Roman" w:hAnsi="Times New Roman"/>
          <w:b/>
          <w:bCs/>
          <w:color w:val="000000"/>
          <w:sz w:val="28"/>
          <w:szCs w:val="28"/>
        </w:rPr>
      </w:pPr>
      <w:r w:rsidRPr="004E4255">
        <w:rPr>
          <w:rFonts w:ascii="Times New Roman" w:hAnsi="Times New Roman"/>
          <w:b/>
          <w:bCs/>
          <w:color w:val="000000"/>
          <w:sz w:val="28"/>
          <w:szCs w:val="28"/>
        </w:rPr>
        <w:t>Мобильная сотовая связь</w:t>
      </w:r>
    </w:p>
    <w:p w:rsidR="00A60723" w:rsidRPr="004E4255" w:rsidRDefault="00A60723" w:rsidP="00A60723">
      <w:pPr>
        <w:spacing w:after="0" w:line="240" w:lineRule="auto"/>
        <w:contextualSpacing/>
        <w:jc w:val="center"/>
        <w:rPr>
          <w:rFonts w:ascii="Times New Roman" w:hAnsi="Times New Roman"/>
          <w:b/>
          <w:bCs/>
          <w:color w:val="000000"/>
          <w:sz w:val="28"/>
          <w:szCs w:val="28"/>
        </w:rPr>
      </w:pPr>
    </w:p>
    <w:p w:rsidR="00A60723" w:rsidRPr="004E4255" w:rsidRDefault="00A60723" w:rsidP="00A60723">
      <w:pPr>
        <w:spacing w:after="0" w:line="240" w:lineRule="auto"/>
        <w:ind w:firstLine="567"/>
        <w:contextualSpacing/>
        <w:jc w:val="both"/>
        <w:rPr>
          <w:rFonts w:ascii="Times New Roman" w:hAnsi="Times New Roman"/>
          <w:color w:val="000000"/>
          <w:sz w:val="28"/>
          <w:szCs w:val="28"/>
        </w:rPr>
      </w:pPr>
      <w:r w:rsidRPr="004E4255">
        <w:rPr>
          <w:rFonts w:ascii="Times New Roman" w:hAnsi="Times New Roman"/>
          <w:color w:val="000000"/>
          <w:sz w:val="28"/>
          <w:szCs w:val="28"/>
        </w:rPr>
        <w:t>Услуги сотовой связи оказывают три оператора: филиал публичного акционерного общества «Мобильные ТелеСистемы» в Ставропольском крае, Ставропольский филиал публичного акционерного общества «ВымпелКом» и региональное отделение по Ставропольскому краю и республикам Северного Кавказа Кавказского филиала публичного акционерного общества «Мегафон».</w:t>
      </w:r>
    </w:p>
    <w:p w:rsidR="00A60723" w:rsidRPr="004E4255" w:rsidRDefault="00A60723" w:rsidP="00A60723">
      <w:pPr>
        <w:spacing w:after="0" w:line="240" w:lineRule="auto"/>
        <w:ind w:right="141" w:firstLine="567"/>
        <w:contextualSpacing/>
        <w:jc w:val="both"/>
        <w:rPr>
          <w:rFonts w:ascii="Times New Roman" w:hAnsi="Times New Roman"/>
          <w:sz w:val="28"/>
          <w:szCs w:val="28"/>
        </w:rPr>
      </w:pPr>
      <w:r w:rsidRPr="004E4255">
        <w:rPr>
          <w:rFonts w:ascii="Times New Roman" w:hAnsi="Times New Roman"/>
          <w:sz w:val="28"/>
          <w:szCs w:val="28"/>
        </w:rPr>
        <w:t>На территории Минераловодского городского округа оператора</w:t>
      </w:r>
      <w:r>
        <w:rPr>
          <w:rFonts w:ascii="Times New Roman" w:hAnsi="Times New Roman"/>
          <w:sz w:val="28"/>
          <w:szCs w:val="28"/>
        </w:rPr>
        <w:t>ми сотовой связи установлено 340</w:t>
      </w:r>
      <w:r w:rsidRPr="004E4255">
        <w:rPr>
          <w:rFonts w:ascii="Times New Roman" w:hAnsi="Times New Roman"/>
          <w:sz w:val="28"/>
          <w:szCs w:val="28"/>
        </w:rPr>
        <w:t xml:space="preserve"> вышек сотовой связи, из них:</w:t>
      </w:r>
    </w:p>
    <w:p w:rsidR="00A60723" w:rsidRPr="004E4255" w:rsidRDefault="00A60723" w:rsidP="00A60723">
      <w:pPr>
        <w:spacing w:after="0" w:line="240" w:lineRule="auto"/>
        <w:contextualSpacing/>
        <w:rPr>
          <w:rFonts w:ascii="Times New Roman" w:hAnsi="Times New Roman"/>
        </w:rPr>
      </w:pPr>
    </w:p>
    <w:p w:rsidR="00A60723" w:rsidRPr="004E4255" w:rsidRDefault="00C80C24" w:rsidP="006E21B7">
      <w:pPr>
        <w:spacing w:after="0" w:line="240" w:lineRule="auto"/>
        <w:contextualSpacing/>
        <w:jc w:val="center"/>
        <w:rPr>
          <w:rFonts w:ascii="Times New Roman" w:hAnsi="Times New Roman"/>
        </w:rPr>
      </w:pPr>
      <w:r w:rsidRPr="00A60723">
        <w:rPr>
          <w:rFonts w:ascii="Times New Roman" w:hAnsi="Times New Roman"/>
          <w:noProof/>
          <w:lang w:eastAsia="ru-RU"/>
        </w:rPr>
        <w:drawing>
          <wp:inline distT="0" distB="0" distL="0" distR="0">
            <wp:extent cx="5288356" cy="2729628"/>
            <wp:effectExtent l="0" t="0" r="7620" b="1397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054E"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ab/>
      </w:r>
    </w:p>
    <w:p w:rsidR="00A60723" w:rsidRPr="004E4255" w:rsidRDefault="00A60723" w:rsidP="00CA054E">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По структуре установки вышек сотовой связи видно, что ПАО «Мегафон» является лидером по территории покрытия сотовой связи среди всех операторов:</w:t>
      </w:r>
    </w:p>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lastRenderedPageBreak/>
        <w:t>- на ПАО «Мегафон» приходится – 49,26 %;</w:t>
      </w:r>
    </w:p>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на ПАО «Билайн» приходится – 35,69 %;</w:t>
      </w:r>
    </w:p>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на ПАО «МТС» приходится – 15,05 %.</w:t>
      </w:r>
    </w:p>
    <w:p w:rsidR="00A60723" w:rsidRDefault="00A60723" w:rsidP="00A60723">
      <w:pPr>
        <w:spacing w:after="0" w:line="240" w:lineRule="auto"/>
        <w:contextualSpacing/>
        <w:jc w:val="center"/>
        <w:rPr>
          <w:rFonts w:ascii="Times New Roman" w:hAnsi="Times New Roman"/>
          <w:b/>
          <w:bCs/>
          <w:sz w:val="28"/>
          <w:szCs w:val="28"/>
        </w:rPr>
      </w:pPr>
    </w:p>
    <w:p w:rsidR="00A60723" w:rsidRDefault="00A60723" w:rsidP="00A60723">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Телефонная связь</w:t>
      </w:r>
    </w:p>
    <w:p w:rsidR="00A60723" w:rsidRPr="004E4255" w:rsidRDefault="00A60723" w:rsidP="00A60723">
      <w:pPr>
        <w:spacing w:after="0" w:line="240" w:lineRule="auto"/>
        <w:contextualSpacing/>
        <w:jc w:val="center"/>
        <w:rPr>
          <w:rFonts w:ascii="Times New Roman" w:hAnsi="Times New Roman"/>
          <w:b/>
          <w:bCs/>
          <w:sz w:val="28"/>
          <w:szCs w:val="28"/>
        </w:rPr>
      </w:pPr>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xml:space="preserve">По </w:t>
      </w:r>
      <w:r>
        <w:rPr>
          <w:rFonts w:ascii="Times New Roman" w:hAnsi="Times New Roman"/>
          <w:sz w:val="28"/>
          <w:szCs w:val="28"/>
        </w:rPr>
        <w:t>итогам работы за первый квартал 2018</w:t>
      </w:r>
      <w:r w:rsidRPr="004E4255">
        <w:rPr>
          <w:rFonts w:ascii="Times New Roman" w:hAnsi="Times New Roman"/>
          <w:sz w:val="28"/>
          <w:szCs w:val="28"/>
        </w:rPr>
        <w:t xml:space="preserve"> год</w:t>
      </w:r>
      <w:r>
        <w:rPr>
          <w:rFonts w:ascii="Times New Roman" w:hAnsi="Times New Roman"/>
          <w:sz w:val="28"/>
          <w:szCs w:val="28"/>
        </w:rPr>
        <w:t>а</w:t>
      </w:r>
      <w:r w:rsidRPr="004E4255">
        <w:rPr>
          <w:rFonts w:ascii="Times New Roman" w:hAnsi="Times New Roman"/>
          <w:sz w:val="28"/>
          <w:szCs w:val="28"/>
        </w:rPr>
        <w:t xml:space="preserve"> структура доходов </w:t>
      </w:r>
      <w:r w:rsidRPr="004E4255">
        <w:rPr>
          <w:rFonts w:ascii="Times New Roman" w:hAnsi="Times New Roman"/>
          <w:b/>
          <w:bCs/>
          <w:i/>
          <w:iCs/>
          <w:sz w:val="28"/>
          <w:szCs w:val="28"/>
        </w:rPr>
        <w:t xml:space="preserve">филиала ПАО «Ростелеком» </w:t>
      </w:r>
      <w:r w:rsidRPr="004E4255">
        <w:rPr>
          <w:rFonts w:ascii="Times New Roman" w:hAnsi="Times New Roman"/>
          <w:sz w:val="28"/>
          <w:szCs w:val="28"/>
        </w:rPr>
        <w:t>выглядит следующим образом:</w:t>
      </w:r>
      <w:r w:rsidRPr="004E4255">
        <w:rPr>
          <w:rFonts w:ascii="Times New Roman" w:hAnsi="Times New Roman"/>
          <w:sz w:val="28"/>
          <w:szCs w:val="28"/>
        </w:rPr>
        <w:tab/>
      </w:r>
    </w:p>
    <w:tbl>
      <w:tblPr>
        <w:tblpPr w:leftFromText="180" w:rightFromText="180" w:vertAnchor="text" w:tblpX="36" w:tblpY="1"/>
        <w:tblOverlap w:val="never"/>
        <w:tblW w:w="0" w:type="auto"/>
        <w:tblLayout w:type="fixed"/>
        <w:tblLook w:val="00A0" w:firstRow="1" w:lastRow="0" w:firstColumn="1" w:lastColumn="0" w:noHBand="0" w:noVBand="0"/>
      </w:tblPr>
      <w:tblGrid>
        <w:gridCol w:w="5353"/>
        <w:gridCol w:w="4145"/>
      </w:tblGrid>
      <w:tr w:rsidR="00A60723" w:rsidRPr="004E4255" w:rsidTr="00A60723">
        <w:tc>
          <w:tcPr>
            <w:tcW w:w="5353" w:type="dxa"/>
          </w:tcPr>
          <w:p w:rsidR="00A60723" w:rsidRPr="004E4255" w:rsidRDefault="00A60723" w:rsidP="00A60723">
            <w:pPr>
              <w:spacing w:after="0" w:line="240" w:lineRule="auto"/>
              <w:contextualSpacing/>
              <w:jc w:val="both"/>
              <w:rPr>
                <w:rFonts w:ascii="Times New Roman" w:hAnsi="Times New Roman"/>
                <w:sz w:val="28"/>
                <w:szCs w:val="28"/>
              </w:rPr>
            </w:pPr>
            <w:r>
              <w:rPr>
                <w:rFonts w:ascii="Times New Roman" w:hAnsi="Times New Roman"/>
                <w:sz w:val="28"/>
                <w:szCs w:val="28"/>
              </w:rPr>
              <w:t>- МТС</w:t>
            </w:r>
          </w:p>
        </w:tc>
        <w:tc>
          <w:tcPr>
            <w:tcW w:w="4145"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- 10 %;</w:t>
            </w:r>
          </w:p>
        </w:tc>
      </w:tr>
      <w:tr w:rsidR="00A60723" w:rsidRPr="004E4255" w:rsidTr="00A60723">
        <w:tc>
          <w:tcPr>
            <w:tcW w:w="5353"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ДЭС</w:t>
            </w:r>
          </w:p>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xml:space="preserve">  в т.ч. интернет</w:t>
            </w:r>
          </w:p>
        </w:tc>
        <w:tc>
          <w:tcPr>
            <w:tcW w:w="4145" w:type="dxa"/>
            <w:vAlign w:val="center"/>
          </w:tcPr>
          <w:p w:rsidR="00A60723" w:rsidRPr="004E4255" w:rsidRDefault="00A60723" w:rsidP="00A60723">
            <w:pPr>
              <w:spacing w:after="0" w:line="240" w:lineRule="auto"/>
              <w:contextualSpacing/>
              <w:rPr>
                <w:rFonts w:ascii="Times New Roman" w:hAnsi="Times New Roman"/>
                <w:sz w:val="28"/>
                <w:szCs w:val="28"/>
              </w:rPr>
            </w:pPr>
            <w:r w:rsidRPr="004E4255">
              <w:rPr>
                <w:rFonts w:ascii="Times New Roman" w:hAnsi="Times New Roman"/>
                <w:sz w:val="28"/>
                <w:szCs w:val="28"/>
              </w:rPr>
              <w:t>- 50 %;</w:t>
            </w:r>
          </w:p>
        </w:tc>
      </w:tr>
      <w:tr w:rsidR="00A60723" w:rsidRPr="004E4255" w:rsidTr="00A60723">
        <w:trPr>
          <w:trHeight w:val="80"/>
        </w:trPr>
        <w:tc>
          <w:tcPr>
            <w:tcW w:w="5353"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ГТС</w:t>
            </w:r>
          </w:p>
        </w:tc>
        <w:tc>
          <w:tcPr>
            <w:tcW w:w="4145"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- 25 %;</w:t>
            </w:r>
          </w:p>
        </w:tc>
      </w:tr>
      <w:tr w:rsidR="00A60723" w:rsidRPr="004E4255" w:rsidTr="00A60723">
        <w:tc>
          <w:tcPr>
            <w:tcW w:w="5353"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СТС</w:t>
            </w:r>
          </w:p>
        </w:tc>
        <w:tc>
          <w:tcPr>
            <w:tcW w:w="4145"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- 12 %;</w:t>
            </w:r>
          </w:p>
        </w:tc>
      </w:tr>
      <w:tr w:rsidR="00A60723" w:rsidRPr="004E4255" w:rsidTr="00A60723">
        <w:tc>
          <w:tcPr>
            <w:tcW w:w="5353"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проводное вещание</w:t>
            </w:r>
          </w:p>
        </w:tc>
        <w:tc>
          <w:tcPr>
            <w:tcW w:w="4145" w:type="dxa"/>
          </w:tcPr>
          <w:p w:rsidR="00A60723" w:rsidRPr="004E4255" w:rsidRDefault="00A60723" w:rsidP="00A60723">
            <w:pPr>
              <w:spacing w:after="0" w:line="240" w:lineRule="auto"/>
              <w:contextualSpacing/>
              <w:jc w:val="both"/>
              <w:rPr>
                <w:rFonts w:ascii="Times New Roman" w:hAnsi="Times New Roman"/>
                <w:sz w:val="28"/>
                <w:szCs w:val="28"/>
              </w:rPr>
            </w:pPr>
            <w:r w:rsidRPr="004E4255">
              <w:rPr>
                <w:rFonts w:ascii="Times New Roman" w:hAnsi="Times New Roman"/>
                <w:sz w:val="28"/>
                <w:szCs w:val="28"/>
              </w:rPr>
              <w:t>- 3 %.</w:t>
            </w:r>
          </w:p>
        </w:tc>
      </w:tr>
    </w:tbl>
    <w:p w:rsidR="00A60723" w:rsidRDefault="00A60723" w:rsidP="00A60723">
      <w:pPr>
        <w:spacing w:after="0" w:line="240" w:lineRule="auto"/>
        <w:ind w:firstLine="540"/>
        <w:contextualSpacing/>
        <w:jc w:val="both"/>
        <w:rPr>
          <w:rFonts w:ascii="Times New Roman" w:hAnsi="Times New Roman"/>
          <w:sz w:val="28"/>
          <w:szCs w:val="28"/>
        </w:rPr>
      </w:pPr>
    </w:p>
    <w:p w:rsidR="00A60723" w:rsidRDefault="00A60723" w:rsidP="00A60723">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За первый квартал 2018 За первый квартал 2018 </w:t>
      </w:r>
      <w:r w:rsidRPr="004E4255">
        <w:rPr>
          <w:rFonts w:ascii="Times New Roman" w:hAnsi="Times New Roman"/>
          <w:sz w:val="28"/>
          <w:szCs w:val="28"/>
        </w:rPr>
        <w:t>года на территории Минераловодского городского округа подключено 34726 единиц телефонных аппаратов. Обеспеченность населения телефонными аппаратами на конец отчетного периода составила 162,9 номеров на 1000 человек.</w:t>
      </w:r>
      <w:r>
        <w:rPr>
          <w:rFonts w:ascii="Times New Roman" w:hAnsi="Times New Roman"/>
          <w:sz w:val="28"/>
          <w:szCs w:val="28"/>
        </w:rPr>
        <w:t xml:space="preserve"> </w:t>
      </w:r>
    </w:p>
    <w:p w:rsidR="00A60723" w:rsidRDefault="00A60723" w:rsidP="00A60723">
      <w:pPr>
        <w:spacing w:after="0" w:line="240" w:lineRule="auto"/>
        <w:contextualSpacing/>
        <w:jc w:val="center"/>
        <w:rPr>
          <w:rFonts w:ascii="Times New Roman" w:hAnsi="Times New Roman"/>
          <w:b/>
          <w:bCs/>
          <w:sz w:val="28"/>
          <w:szCs w:val="28"/>
        </w:rPr>
      </w:pPr>
    </w:p>
    <w:p w:rsidR="00A60723" w:rsidRDefault="00A60723" w:rsidP="00A60723">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Почтовая связь</w:t>
      </w:r>
    </w:p>
    <w:p w:rsidR="00A60723" w:rsidRPr="004E4255" w:rsidRDefault="00A60723" w:rsidP="00A60723">
      <w:pPr>
        <w:spacing w:after="0" w:line="240" w:lineRule="auto"/>
        <w:contextualSpacing/>
        <w:jc w:val="center"/>
        <w:rPr>
          <w:rFonts w:ascii="Times New Roman" w:hAnsi="Times New Roman"/>
          <w:b/>
          <w:bCs/>
          <w:sz w:val="28"/>
          <w:szCs w:val="28"/>
        </w:rPr>
      </w:pPr>
    </w:p>
    <w:p w:rsidR="00A60723" w:rsidRPr="004E4255" w:rsidRDefault="00A60723" w:rsidP="00A60723">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За первый квартал 2018</w:t>
      </w:r>
      <w:r w:rsidRPr="004E4255">
        <w:rPr>
          <w:rFonts w:ascii="Times New Roman" w:hAnsi="Times New Roman"/>
          <w:sz w:val="28"/>
          <w:szCs w:val="28"/>
        </w:rPr>
        <w:t xml:space="preserve"> год</w:t>
      </w:r>
      <w:r>
        <w:rPr>
          <w:rFonts w:ascii="Times New Roman" w:hAnsi="Times New Roman"/>
          <w:sz w:val="28"/>
          <w:szCs w:val="28"/>
        </w:rPr>
        <w:t>а</w:t>
      </w:r>
      <w:r w:rsidRPr="004E4255">
        <w:rPr>
          <w:rFonts w:ascii="Times New Roman" w:hAnsi="Times New Roman"/>
          <w:sz w:val="28"/>
          <w:szCs w:val="28"/>
        </w:rPr>
        <w:t xml:space="preserve"> структура доходов </w:t>
      </w:r>
      <w:r w:rsidRPr="004E4255">
        <w:rPr>
          <w:rFonts w:ascii="Times New Roman" w:hAnsi="Times New Roman"/>
          <w:b/>
          <w:bCs/>
          <w:i/>
          <w:iCs/>
          <w:sz w:val="28"/>
          <w:szCs w:val="28"/>
        </w:rPr>
        <w:t>Минераловодского почтамта</w:t>
      </w:r>
      <w:r w:rsidRPr="004E4255">
        <w:rPr>
          <w:rFonts w:ascii="Times New Roman" w:hAnsi="Times New Roman"/>
          <w:sz w:val="28"/>
          <w:szCs w:val="28"/>
        </w:rPr>
        <w:t xml:space="preserve"> выглядит следующим образом:</w:t>
      </w:r>
    </w:p>
    <w:tbl>
      <w:tblPr>
        <w:tblW w:w="0" w:type="auto"/>
        <w:tblInd w:w="-106" w:type="dxa"/>
        <w:tblLook w:val="00A0" w:firstRow="1" w:lastRow="0" w:firstColumn="1" w:lastColumn="0" w:noHBand="0" w:noVBand="0"/>
      </w:tblPr>
      <w:tblGrid>
        <w:gridCol w:w="6134"/>
        <w:gridCol w:w="3326"/>
      </w:tblGrid>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от реализации финансовых услуг</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- 42,6 %;</w:t>
            </w:r>
          </w:p>
        </w:tc>
      </w:tr>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от реализации услуг почтовой связи</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- 13,9 %;</w:t>
            </w:r>
          </w:p>
        </w:tc>
      </w:tr>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посылочный бизнес</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- 22,4 %;</w:t>
            </w:r>
          </w:p>
        </w:tc>
      </w:tr>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от реализации розничной продажи товаров</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- 10,2 %;</w:t>
            </w:r>
          </w:p>
        </w:tc>
      </w:tr>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подписка</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- 9,6 %;</w:t>
            </w:r>
          </w:p>
        </w:tc>
      </w:tr>
      <w:tr w:rsidR="00A60723" w:rsidRPr="003D0374" w:rsidTr="00A60723">
        <w:tc>
          <w:tcPr>
            <w:tcW w:w="6204"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сетевые и прочие услуги</w:t>
            </w:r>
          </w:p>
        </w:tc>
        <w:tc>
          <w:tcPr>
            <w:tcW w:w="3367"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- 1,3 %;</w:t>
            </w:r>
          </w:p>
        </w:tc>
      </w:tr>
    </w:tbl>
    <w:p w:rsidR="00A60723" w:rsidRPr="003D0374" w:rsidRDefault="00A60723" w:rsidP="00A60723">
      <w:pPr>
        <w:spacing w:after="0" w:line="240" w:lineRule="auto"/>
        <w:ind w:firstLine="540"/>
        <w:contextualSpacing/>
        <w:jc w:val="both"/>
        <w:rPr>
          <w:rFonts w:ascii="Times New Roman" w:hAnsi="Times New Roman"/>
          <w:sz w:val="28"/>
          <w:szCs w:val="28"/>
        </w:rPr>
      </w:pPr>
      <w:r w:rsidRPr="003D0374">
        <w:rPr>
          <w:rFonts w:ascii="Times New Roman" w:hAnsi="Times New Roman"/>
          <w:sz w:val="28"/>
          <w:szCs w:val="28"/>
        </w:rPr>
        <w:t>Структура доходов по группам потребления сложилась следующим образом:</w:t>
      </w:r>
    </w:p>
    <w:tbl>
      <w:tblPr>
        <w:tblW w:w="9606" w:type="dxa"/>
        <w:tblInd w:w="-106" w:type="dxa"/>
        <w:tblLook w:val="00A0" w:firstRow="1" w:lastRow="0" w:firstColumn="1" w:lastColumn="0" w:noHBand="0" w:noVBand="0"/>
      </w:tblPr>
      <w:tblGrid>
        <w:gridCol w:w="5353"/>
        <w:gridCol w:w="4253"/>
      </w:tblGrid>
      <w:tr w:rsidR="00A60723" w:rsidRPr="003D0374" w:rsidTr="00A60723">
        <w:tc>
          <w:tcPr>
            <w:tcW w:w="5353"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население</w:t>
            </w:r>
          </w:p>
        </w:tc>
        <w:tc>
          <w:tcPr>
            <w:tcW w:w="4253"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xml:space="preserve">            - 38,6 %;</w:t>
            </w:r>
          </w:p>
        </w:tc>
      </w:tr>
      <w:tr w:rsidR="00A60723" w:rsidRPr="003D0374" w:rsidTr="00A60723">
        <w:tc>
          <w:tcPr>
            <w:tcW w:w="5353"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юридические лица</w:t>
            </w:r>
          </w:p>
        </w:tc>
        <w:tc>
          <w:tcPr>
            <w:tcW w:w="4253" w:type="dxa"/>
          </w:tcPr>
          <w:p w:rsidR="00A60723" w:rsidRPr="003D0374" w:rsidRDefault="00A60723" w:rsidP="00A60723">
            <w:pPr>
              <w:spacing w:after="0" w:line="240" w:lineRule="auto"/>
              <w:contextualSpacing/>
              <w:jc w:val="both"/>
              <w:rPr>
                <w:rFonts w:ascii="Times New Roman" w:hAnsi="Times New Roman"/>
                <w:sz w:val="28"/>
                <w:szCs w:val="28"/>
              </w:rPr>
            </w:pPr>
            <w:r w:rsidRPr="003D0374">
              <w:rPr>
                <w:rFonts w:ascii="Times New Roman" w:hAnsi="Times New Roman"/>
                <w:sz w:val="28"/>
                <w:szCs w:val="28"/>
              </w:rPr>
              <w:t xml:space="preserve">            - 61,4 %.</w:t>
            </w:r>
          </w:p>
        </w:tc>
      </w:tr>
    </w:tbl>
    <w:p w:rsidR="00A60723" w:rsidRPr="004E4255" w:rsidRDefault="00A60723" w:rsidP="00A60723">
      <w:pPr>
        <w:spacing w:after="0" w:line="240" w:lineRule="auto"/>
        <w:ind w:left="34" w:right="5" w:firstLine="540"/>
        <w:contextualSpacing/>
        <w:jc w:val="both"/>
        <w:rPr>
          <w:rFonts w:ascii="Times New Roman" w:hAnsi="Times New Roman"/>
          <w:sz w:val="28"/>
          <w:szCs w:val="28"/>
        </w:rPr>
      </w:pPr>
      <w:r w:rsidRPr="003D0374">
        <w:rPr>
          <w:rFonts w:ascii="Times New Roman" w:hAnsi="Times New Roman"/>
          <w:sz w:val="28"/>
          <w:szCs w:val="28"/>
        </w:rPr>
        <w:t>Для населения Минераловодского городского округа открыты пункты коллективного доступа «Интернет» в отделениях почтовой связи № 1, № 2, № 7, № 9, № 12, ГОПС Анджиевский, СОПС Левокумское, Первомайское, Новотерское.</w:t>
      </w:r>
    </w:p>
    <w:p w:rsidR="00A60723" w:rsidRPr="004E4255" w:rsidRDefault="00A60723" w:rsidP="00A60723">
      <w:pPr>
        <w:spacing w:after="0" w:line="240" w:lineRule="auto"/>
        <w:ind w:left="34" w:right="5" w:firstLine="540"/>
        <w:contextualSpacing/>
        <w:jc w:val="both"/>
        <w:rPr>
          <w:rFonts w:ascii="Times New Roman" w:hAnsi="Times New Roman"/>
          <w:sz w:val="28"/>
          <w:szCs w:val="28"/>
        </w:rPr>
      </w:pPr>
    </w:p>
    <w:p w:rsidR="00A60723" w:rsidRPr="004E4255" w:rsidRDefault="00A60723" w:rsidP="00A60723">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b/>
          <w:bCs/>
          <w:i/>
          <w:iCs/>
          <w:sz w:val="28"/>
          <w:szCs w:val="28"/>
        </w:rPr>
        <w:t xml:space="preserve">Минераловодский МСЦ ОСП ГЦ МПП – филиал ФГУП «Почта России» </w:t>
      </w:r>
      <w:r w:rsidRPr="004E4255">
        <w:rPr>
          <w:rFonts w:ascii="Times New Roman" w:hAnsi="Times New Roman"/>
          <w:sz w:val="28"/>
          <w:szCs w:val="28"/>
        </w:rPr>
        <w:t>является обособленным структурным подразделением Главного центра магистральных перевозок почты – филиала ФГУП «Почта России».</w:t>
      </w:r>
    </w:p>
    <w:p w:rsidR="00A60723" w:rsidRPr="004E4255" w:rsidRDefault="00A60723" w:rsidP="00A60723">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sz w:val="28"/>
          <w:szCs w:val="28"/>
        </w:rPr>
        <w:t>В функции МСЦ входит обработка, отправка почтовых отправлений и газетно - журнальной продукции. Почта отправляется почтовыми вагонами «Москва - Минеральные Воды», «Минеральные Воды – С</w:t>
      </w:r>
      <w:r>
        <w:rPr>
          <w:rFonts w:ascii="Times New Roman" w:hAnsi="Times New Roman"/>
          <w:sz w:val="28"/>
          <w:szCs w:val="28"/>
        </w:rPr>
        <w:t xml:space="preserve">анкт </w:t>
      </w:r>
      <w:r w:rsidRPr="004E4255">
        <w:rPr>
          <w:rFonts w:ascii="Times New Roman" w:hAnsi="Times New Roman"/>
          <w:sz w:val="28"/>
          <w:szCs w:val="28"/>
        </w:rPr>
        <w:t xml:space="preserve">Петербург», магистральными автомаршрутами «Москва – Воронеж – Минеральные </w:t>
      </w:r>
      <w:r w:rsidRPr="004E4255">
        <w:rPr>
          <w:rFonts w:ascii="Times New Roman" w:hAnsi="Times New Roman"/>
          <w:sz w:val="28"/>
          <w:szCs w:val="28"/>
        </w:rPr>
        <w:lastRenderedPageBreak/>
        <w:t>Воды», «Ростов – Ставрополь – Минеральные Воды», а также рейсами воздушных судов.</w:t>
      </w:r>
    </w:p>
    <w:p w:rsidR="00A60723" w:rsidRPr="004E4255" w:rsidRDefault="00A60723" w:rsidP="00A60723">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sz w:val="28"/>
          <w:szCs w:val="28"/>
        </w:rPr>
        <w:t>МСЦ предоставляет услуги юридическим лицам по перевозке и перегрузке печатной продукции. В целях сокращения сроков прохождения почтовых отправлений на территории МСЦ открыто отделение почтовой связи для работы с юридическими лицами.</w:t>
      </w:r>
    </w:p>
    <w:p w:rsidR="00A60723" w:rsidRDefault="00A60723" w:rsidP="00A60723">
      <w:pPr>
        <w:spacing w:after="0" w:line="240" w:lineRule="auto"/>
        <w:ind w:left="34" w:right="5" w:firstLine="540"/>
        <w:contextualSpacing/>
        <w:jc w:val="both"/>
        <w:rPr>
          <w:rFonts w:ascii="Times New Roman" w:hAnsi="Times New Roman"/>
          <w:bCs/>
          <w:sz w:val="28"/>
          <w:szCs w:val="28"/>
          <w:shd w:val="clear" w:color="auto" w:fill="FFFFFF"/>
        </w:rPr>
      </w:pPr>
      <w:r w:rsidRPr="004E4255">
        <w:rPr>
          <w:rFonts w:ascii="Times New Roman" w:hAnsi="Times New Roman"/>
          <w:bCs/>
          <w:sz w:val="28"/>
          <w:szCs w:val="28"/>
          <w:shd w:val="clear" w:color="auto" w:fill="FFFFFF"/>
        </w:rPr>
        <w:t>За отчетный период предприятием оказывались следующие услуги:</w:t>
      </w:r>
    </w:p>
    <w:p w:rsidR="00A60723" w:rsidRPr="004E4255" w:rsidRDefault="00A60723" w:rsidP="00A60723">
      <w:pPr>
        <w:spacing w:after="0" w:line="240" w:lineRule="auto"/>
        <w:ind w:left="34" w:right="5" w:firstLine="540"/>
        <w:contextualSpacing/>
        <w:jc w:val="both"/>
        <w:rPr>
          <w:rFonts w:ascii="Times New Roman" w:hAnsi="Times New Roman"/>
          <w:bCs/>
          <w:sz w:val="28"/>
          <w:szCs w:val="28"/>
          <w:shd w:val="clear" w:color="auto" w:fill="FFFFFF"/>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017"/>
        <w:gridCol w:w="1105"/>
        <w:gridCol w:w="1804"/>
        <w:gridCol w:w="1807"/>
        <w:gridCol w:w="1559"/>
      </w:tblGrid>
      <w:tr w:rsidR="00A60723" w:rsidRPr="004E4255" w:rsidTr="007D33B2">
        <w:trPr>
          <w:trHeight w:val="677"/>
          <w:jc w:val="center"/>
        </w:trPr>
        <w:tc>
          <w:tcPr>
            <w:tcW w:w="48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w:t>
            </w:r>
          </w:p>
        </w:tc>
        <w:tc>
          <w:tcPr>
            <w:tcW w:w="3017"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Обработка и отправка</w:t>
            </w:r>
          </w:p>
        </w:tc>
        <w:tc>
          <w:tcPr>
            <w:tcW w:w="1105"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Ед. изм.</w:t>
            </w:r>
          </w:p>
        </w:tc>
        <w:tc>
          <w:tcPr>
            <w:tcW w:w="1804" w:type="dxa"/>
            <w:shd w:val="clear" w:color="auto" w:fill="auto"/>
            <w:vAlign w:val="center"/>
          </w:tcPr>
          <w:p w:rsidR="00A60723" w:rsidRDefault="00A60723" w:rsidP="00A60723">
            <w:pPr>
              <w:spacing w:after="0" w:line="240" w:lineRule="auto"/>
              <w:ind w:right="5"/>
              <w:contextualSpacing/>
              <w:jc w:val="center"/>
              <w:rPr>
                <w:rFonts w:ascii="Times New Roman" w:hAnsi="Times New Roman"/>
                <w:sz w:val="28"/>
                <w:szCs w:val="28"/>
              </w:rPr>
            </w:pPr>
            <w:r>
              <w:rPr>
                <w:rFonts w:ascii="Times New Roman" w:hAnsi="Times New Roman"/>
                <w:sz w:val="28"/>
                <w:szCs w:val="28"/>
              </w:rPr>
              <w:t xml:space="preserve">2018 </w:t>
            </w:r>
          </w:p>
          <w:p w:rsidR="00A60723" w:rsidRPr="004E4255" w:rsidRDefault="00A60723" w:rsidP="00A60723">
            <w:pPr>
              <w:spacing w:after="0" w:line="240" w:lineRule="auto"/>
              <w:ind w:right="5"/>
              <w:contextualSpacing/>
              <w:jc w:val="center"/>
              <w:rPr>
                <w:rFonts w:ascii="Times New Roman" w:hAnsi="Times New Roman"/>
                <w:sz w:val="28"/>
                <w:szCs w:val="28"/>
              </w:rPr>
            </w:pPr>
            <w:r>
              <w:rPr>
                <w:rFonts w:ascii="Times New Roman" w:hAnsi="Times New Roman"/>
                <w:sz w:val="28"/>
                <w:szCs w:val="28"/>
              </w:rPr>
              <w:t>1 квартал</w:t>
            </w:r>
            <w:r w:rsidRPr="004E4255">
              <w:rPr>
                <w:rFonts w:ascii="Times New Roman" w:hAnsi="Times New Roman"/>
                <w:sz w:val="28"/>
                <w:szCs w:val="28"/>
              </w:rPr>
              <w:t>.</w:t>
            </w:r>
          </w:p>
        </w:tc>
        <w:tc>
          <w:tcPr>
            <w:tcW w:w="1807" w:type="dxa"/>
            <w:shd w:val="clear" w:color="auto" w:fill="auto"/>
            <w:vAlign w:val="center"/>
          </w:tcPr>
          <w:p w:rsidR="00A60723" w:rsidRDefault="00A60723" w:rsidP="00A60723">
            <w:pPr>
              <w:spacing w:after="0" w:line="240" w:lineRule="auto"/>
              <w:ind w:right="5"/>
              <w:contextualSpacing/>
              <w:jc w:val="center"/>
              <w:rPr>
                <w:rFonts w:ascii="Times New Roman" w:hAnsi="Times New Roman"/>
                <w:sz w:val="28"/>
                <w:szCs w:val="28"/>
              </w:rPr>
            </w:pPr>
            <w:r>
              <w:rPr>
                <w:rFonts w:ascii="Times New Roman" w:hAnsi="Times New Roman"/>
                <w:sz w:val="28"/>
                <w:szCs w:val="28"/>
              </w:rPr>
              <w:t>2017</w:t>
            </w:r>
          </w:p>
          <w:p w:rsidR="00A60723" w:rsidRPr="004E4255" w:rsidRDefault="00A60723" w:rsidP="00A60723">
            <w:pPr>
              <w:spacing w:after="0" w:line="240" w:lineRule="auto"/>
              <w:ind w:right="5"/>
              <w:contextualSpacing/>
              <w:jc w:val="center"/>
              <w:rPr>
                <w:rFonts w:ascii="Times New Roman" w:hAnsi="Times New Roman"/>
                <w:sz w:val="28"/>
                <w:szCs w:val="28"/>
              </w:rPr>
            </w:pPr>
            <w:r>
              <w:rPr>
                <w:rFonts w:ascii="Times New Roman" w:hAnsi="Times New Roman"/>
                <w:sz w:val="28"/>
                <w:szCs w:val="28"/>
              </w:rPr>
              <w:t xml:space="preserve"> 1 квартал</w:t>
            </w:r>
          </w:p>
        </w:tc>
        <w:tc>
          <w:tcPr>
            <w:tcW w:w="155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Темп роста в %</w:t>
            </w:r>
          </w:p>
        </w:tc>
      </w:tr>
      <w:tr w:rsidR="00A60723" w:rsidRPr="004E4255" w:rsidTr="007D33B2">
        <w:trPr>
          <w:jc w:val="center"/>
        </w:trPr>
        <w:tc>
          <w:tcPr>
            <w:tcW w:w="48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1</w:t>
            </w:r>
          </w:p>
        </w:tc>
        <w:tc>
          <w:tcPr>
            <w:tcW w:w="3017"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Письменной корреспонденции</w:t>
            </w:r>
          </w:p>
        </w:tc>
        <w:tc>
          <w:tcPr>
            <w:tcW w:w="1105"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rPr>
            </w:pPr>
            <w:r w:rsidRPr="004E4255">
              <w:rPr>
                <w:rFonts w:ascii="Times New Roman" w:hAnsi="Times New Roman"/>
                <w:sz w:val="28"/>
                <w:szCs w:val="28"/>
              </w:rPr>
              <w:t>млн. ед.</w:t>
            </w:r>
          </w:p>
        </w:tc>
        <w:tc>
          <w:tcPr>
            <w:tcW w:w="1804"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07"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3,1</w:t>
            </w:r>
          </w:p>
        </w:tc>
        <w:tc>
          <w:tcPr>
            <w:tcW w:w="1559"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96,8</w:t>
            </w:r>
          </w:p>
        </w:tc>
      </w:tr>
      <w:tr w:rsidR="00A60723" w:rsidRPr="004E4255" w:rsidTr="007D33B2">
        <w:trPr>
          <w:jc w:val="center"/>
        </w:trPr>
        <w:tc>
          <w:tcPr>
            <w:tcW w:w="48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2</w:t>
            </w:r>
          </w:p>
        </w:tc>
        <w:tc>
          <w:tcPr>
            <w:tcW w:w="3017"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Ценных писем и бандеролей</w:t>
            </w:r>
          </w:p>
        </w:tc>
        <w:tc>
          <w:tcPr>
            <w:tcW w:w="1105"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rPr>
            </w:pPr>
            <w:r w:rsidRPr="004E4255">
              <w:rPr>
                <w:rFonts w:ascii="Times New Roman" w:hAnsi="Times New Roman"/>
                <w:sz w:val="28"/>
                <w:szCs w:val="28"/>
              </w:rPr>
              <w:t>тыс. ед.</w:t>
            </w:r>
          </w:p>
        </w:tc>
        <w:tc>
          <w:tcPr>
            <w:tcW w:w="1804"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73,7</w:t>
            </w:r>
          </w:p>
        </w:tc>
        <w:tc>
          <w:tcPr>
            <w:tcW w:w="1807"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73,7</w:t>
            </w:r>
          </w:p>
        </w:tc>
        <w:tc>
          <w:tcPr>
            <w:tcW w:w="1559"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100</w:t>
            </w:r>
          </w:p>
        </w:tc>
      </w:tr>
      <w:tr w:rsidR="00A60723" w:rsidRPr="004E4255" w:rsidTr="007D33B2">
        <w:trPr>
          <w:jc w:val="center"/>
        </w:trPr>
        <w:tc>
          <w:tcPr>
            <w:tcW w:w="48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3</w:t>
            </w:r>
          </w:p>
        </w:tc>
        <w:tc>
          <w:tcPr>
            <w:tcW w:w="3017"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Посылок</w:t>
            </w:r>
          </w:p>
        </w:tc>
        <w:tc>
          <w:tcPr>
            <w:tcW w:w="1105" w:type="dxa"/>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тыс. ед.</w:t>
            </w:r>
          </w:p>
          <w:p w:rsidR="00A60723" w:rsidRPr="004E4255" w:rsidRDefault="00A60723" w:rsidP="00A60723">
            <w:pPr>
              <w:spacing w:after="0" w:line="240" w:lineRule="auto"/>
              <w:contextualSpacing/>
              <w:jc w:val="center"/>
              <w:rPr>
                <w:rFonts w:ascii="Times New Roman" w:hAnsi="Times New Roman"/>
              </w:rPr>
            </w:pPr>
          </w:p>
        </w:tc>
        <w:tc>
          <w:tcPr>
            <w:tcW w:w="1804"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705,5</w:t>
            </w:r>
          </w:p>
        </w:tc>
        <w:tc>
          <w:tcPr>
            <w:tcW w:w="1807"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705,5</w:t>
            </w:r>
          </w:p>
        </w:tc>
        <w:tc>
          <w:tcPr>
            <w:tcW w:w="1559"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r>
              <w:rPr>
                <w:rFonts w:ascii="Times New Roman" w:hAnsi="Times New Roman"/>
                <w:sz w:val="28"/>
                <w:szCs w:val="28"/>
              </w:rPr>
              <w:t>00</w:t>
            </w:r>
          </w:p>
        </w:tc>
      </w:tr>
      <w:tr w:rsidR="00A60723" w:rsidRPr="004E4255" w:rsidTr="007D33B2">
        <w:trPr>
          <w:jc w:val="center"/>
        </w:trPr>
        <w:tc>
          <w:tcPr>
            <w:tcW w:w="489"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4</w:t>
            </w:r>
          </w:p>
        </w:tc>
        <w:tc>
          <w:tcPr>
            <w:tcW w:w="3017" w:type="dxa"/>
            <w:shd w:val="clear" w:color="auto" w:fill="auto"/>
            <w:vAlign w:val="center"/>
          </w:tcPr>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Печатных изданий</w:t>
            </w:r>
          </w:p>
        </w:tc>
        <w:tc>
          <w:tcPr>
            <w:tcW w:w="1105"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rPr>
            </w:pPr>
            <w:r w:rsidRPr="004E4255">
              <w:rPr>
                <w:rFonts w:ascii="Times New Roman" w:hAnsi="Times New Roman"/>
                <w:sz w:val="28"/>
                <w:szCs w:val="28"/>
              </w:rPr>
              <w:t>млн. ед.</w:t>
            </w:r>
          </w:p>
        </w:tc>
        <w:tc>
          <w:tcPr>
            <w:tcW w:w="1804"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2,3</w:t>
            </w:r>
          </w:p>
        </w:tc>
        <w:tc>
          <w:tcPr>
            <w:tcW w:w="1807"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2,3</w:t>
            </w:r>
          </w:p>
        </w:tc>
        <w:tc>
          <w:tcPr>
            <w:tcW w:w="1559"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10</w:t>
            </w:r>
            <w:r>
              <w:rPr>
                <w:rFonts w:ascii="Times New Roman" w:hAnsi="Times New Roman"/>
                <w:sz w:val="28"/>
                <w:szCs w:val="28"/>
              </w:rPr>
              <w:t>0</w:t>
            </w:r>
          </w:p>
        </w:tc>
      </w:tr>
    </w:tbl>
    <w:p w:rsidR="00A60723" w:rsidRPr="004E4255" w:rsidRDefault="00A60723" w:rsidP="00A60723">
      <w:pPr>
        <w:spacing w:after="0" w:line="240" w:lineRule="auto"/>
        <w:contextualSpacing/>
        <w:jc w:val="center"/>
        <w:rPr>
          <w:rFonts w:ascii="Times New Roman" w:hAnsi="Times New Roman"/>
          <w:sz w:val="28"/>
          <w:szCs w:val="28"/>
        </w:rPr>
      </w:pPr>
    </w:p>
    <w:p w:rsidR="00A60723" w:rsidRDefault="00A60723" w:rsidP="00A60723">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Доступ к глобальной информационно – телекоммуникационной сети «Интернет»</w:t>
      </w:r>
    </w:p>
    <w:p w:rsidR="00A60723" w:rsidRPr="004E4255" w:rsidRDefault="00A60723" w:rsidP="00A60723">
      <w:pPr>
        <w:spacing w:after="0" w:line="240" w:lineRule="auto"/>
        <w:contextualSpacing/>
        <w:jc w:val="center"/>
        <w:rPr>
          <w:rFonts w:ascii="Times New Roman" w:hAnsi="Times New Roman"/>
          <w:b/>
          <w:bCs/>
          <w:sz w:val="28"/>
          <w:szCs w:val="28"/>
        </w:rPr>
      </w:pPr>
    </w:p>
    <w:p w:rsidR="00A60723" w:rsidRPr="004E4255" w:rsidRDefault="00A60723" w:rsidP="00A60723">
      <w:pPr>
        <w:spacing w:after="0" w:line="240" w:lineRule="auto"/>
        <w:ind w:firstLine="574"/>
        <w:contextualSpacing/>
        <w:jc w:val="both"/>
        <w:rPr>
          <w:rFonts w:ascii="Times New Roman" w:hAnsi="Times New Roman"/>
          <w:sz w:val="28"/>
          <w:szCs w:val="28"/>
        </w:rPr>
      </w:pPr>
      <w:r w:rsidRPr="004E4255">
        <w:rPr>
          <w:rFonts w:ascii="Times New Roman" w:hAnsi="Times New Roman"/>
          <w:sz w:val="28"/>
          <w:szCs w:val="28"/>
        </w:rPr>
        <w:t>Продолжается широкое развитие доступа к глобальной информационно – телекоммуникационной сети «Интернет» на территории Минераловодского городского округа. Это связано с увеличением количества пользователей широкополосного доступа в информационно – телекоммуникационную сеть «Интернет», с использованием проводных и беспроводных технологий передачи данных.</w:t>
      </w:r>
    </w:p>
    <w:p w:rsidR="00A60723" w:rsidRDefault="00A60723" w:rsidP="00A60723">
      <w:pPr>
        <w:spacing w:after="0" w:line="240" w:lineRule="auto"/>
        <w:ind w:firstLine="574"/>
        <w:contextualSpacing/>
        <w:jc w:val="both"/>
        <w:rPr>
          <w:rFonts w:ascii="Times New Roman" w:hAnsi="Times New Roman"/>
          <w:sz w:val="28"/>
          <w:szCs w:val="28"/>
        </w:rPr>
      </w:pPr>
      <w:r w:rsidRPr="004E4255">
        <w:rPr>
          <w:rFonts w:ascii="Times New Roman" w:hAnsi="Times New Roman"/>
          <w:sz w:val="28"/>
          <w:szCs w:val="28"/>
        </w:rPr>
        <w:t>Услуги доступа к глобальной информационно – телекоммуникационной сети «Интернет» для жителей Минераловодского городского округа оказывают: ООО «Кавказ Интернет Сервис», ООО «Бока и К</w:t>
      </w:r>
      <w:r w:rsidRPr="004E4255">
        <w:rPr>
          <w:rFonts w:ascii="Times New Roman" w:hAnsi="Times New Roman"/>
          <w:sz w:val="28"/>
          <w:szCs w:val="28"/>
          <w:vertAlign w:val="superscript"/>
        </w:rPr>
        <w:t>о</w:t>
      </w:r>
      <w:r w:rsidRPr="004E4255">
        <w:rPr>
          <w:rFonts w:ascii="Times New Roman" w:hAnsi="Times New Roman"/>
          <w:sz w:val="28"/>
          <w:szCs w:val="28"/>
        </w:rPr>
        <w:t>», ПАО «Ростелеком».</w:t>
      </w:r>
    </w:p>
    <w:p w:rsidR="00A60723" w:rsidRPr="004E4255" w:rsidRDefault="00A60723" w:rsidP="00A60723">
      <w:pPr>
        <w:spacing w:after="0" w:line="240" w:lineRule="auto"/>
        <w:ind w:firstLine="574"/>
        <w:contextualSpacing/>
        <w:jc w:val="both"/>
        <w:rPr>
          <w:rFonts w:ascii="Times New Roman" w:hAnsi="Times New Roman"/>
          <w:sz w:val="28"/>
          <w:szCs w:val="28"/>
        </w:rPr>
      </w:pPr>
    </w:p>
    <w:p w:rsidR="00A60723" w:rsidRPr="004E4255" w:rsidRDefault="00A60723" w:rsidP="00A60723">
      <w:pPr>
        <w:spacing w:after="0" w:line="240" w:lineRule="auto"/>
        <w:ind w:firstLine="574"/>
        <w:contextualSpacing/>
        <w:jc w:val="center"/>
        <w:rPr>
          <w:rFonts w:ascii="Times New Roman" w:hAnsi="Times New Roman"/>
          <w:sz w:val="28"/>
          <w:szCs w:val="28"/>
        </w:rPr>
      </w:pPr>
      <w:r w:rsidRPr="004E4255">
        <w:rPr>
          <w:rFonts w:ascii="Times New Roman" w:hAnsi="Times New Roman"/>
          <w:sz w:val="28"/>
          <w:szCs w:val="28"/>
        </w:rPr>
        <w:t>Общий анализ количества пользователей сетью «Интернет» на территории Минераловодского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850"/>
        <w:gridCol w:w="1560"/>
        <w:gridCol w:w="1559"/>
        <w:gridCol w:w="1276"/>
      </w:tblGrid>
      <w:tr w:rsidR="00A60723" w:rsidRPr="004E4255" w:rsidTr="00A60723">
        <w:trPr>
          <w:trHeight w:val="1298"/>
        </w:trPr>
        <w:tc>
          <w:tcPr>
            <w:tcW w:w="851"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c>
          <w:tcPr>
            <w:tcW w:w="3402"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Наименование провайдера</w:t>
            </w:r>
          </w:p>
        </w:tc>
        <w:tc>
          <w:tcPr>
            <w:tcW w:w="850"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 изм.</w:t>
            </w:r>
          </w:p>
          <w:p w:rsidR="00A60723" w:rsidRPr="004E4255" w:rsidRDefault="00A60723" w:rsidP="00A60723">
            <w:pPr>
              <w:spacing w:after="0" w:line="240" w:lineRule="auto"/>
              <w:contextualSpacing/>
              <w:jc w:val="center"/>
              <w:rPr>
                <w:rFonts w:ascii="Times New Roman" w:hAnsi="Times New Roman"/>
                <w:sz w:val="28"/>
                <w:szCs w:val="28"/>
              </w:rPr>
            </w:pPr>
          </w:p>
        </w:tc>
        <w:tc>
          <w:tcPr>
            <w:tcW w:w="3119" w:type="dxa"/>
            <w:gridSpan w:val="2"/>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Количество пользователей сетью</w:t>
            </w:r>
          </w:p>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«Интернет»</w:t>
            </w:r>
          </w:p>
        </w:tc>
        <w:tc>
          <w:tcPr>
            <w:tcW w:w="1276"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Темп роста (%)</w:t>
            </w:r>
          </w:p>
        </w:tc>
      </w:tr>
      <w:tr w:rsidR="00A60723" w:rsidRPr="004E4255" w:rsidTr="00A60723">
        <w:trPr>
          <w:trHeight w:val="528"/>
        </w:trPr>
        <w:tc>
          <w:tcPr>
            <w:tcW w:w="851"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3402"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850"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1560" w:type="dxa"/>
            <w:tcBorders>
              <w:top w:val="single" w:sz="4" w:space="0" w:color="auto"/>
              <w:righ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2018</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1 квартал </w:t>
            </w:r>
          </w:p>
        </w:tc>
        <w:tc>
          <w:tcPr>
            <w:tcW w:w="1559" w:type="dxa"/>
            <w:tcBorders>
              <w:top w:val="single" w:sz="4" w:space="0" w:color="auto"/>
              <w:lef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2017</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1квартал </w:t>
            </w:r>
          </w:p>
        </w:tc>
        <w:tc>
          <w:tcPr>
            <w:tcW w:w="1276"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r>
      <w:tr w:rsidR="00A60723" w:rsidRPr="004E4255" w:rsidTr="00A60723">
        <w:trPr>
          <w:trHeight w:val="483"/>
        </w:trPr>
        <w:tc>
          <w:tcPr>
            <w:tcW w:w="851" w:type="dxa"/>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1</w:t>
            </w:r>
          </w:p>
        </w:tc>
        <w:tc>
          <w:tcPr>
            <w:tcW w:w="3402" w:type="dxa"/>
            <w:shd w:val="clear" w:color="auto" w:fill="auto"/>
            <w:vAlign w:val="center"/>
          </w:tcPr>
          <w:p w:rsidR="00A60723" w:rsidRPr="00A60723" w:rsidRDefault="00A60723" w:rsidP="00A60723">
            <w:pPr>
              <w:spacing w:after="0" w:line="240" w:lineRule="auto"/>
              <w:contextualSpacing/>
              <w:rPr>
                <w:rFonts w:ascii="Times New Roman" w:hAnsi="Times New Roman"/>
                <w:color w:val="000000"/>
                <w:sz w:val="28"/>
                <w:szCs w:val="28"/>
              </w:rPr>
            </w:pPr>
            <w:r w:rsidRPr="00A60723">
              <w:rPr>
                <w:rFonts w:ascii="Times New Roman" w:hAnsi="Times New Roman"/>
                <w:color w:val="000000"/>
                <w:sz w:val="28"/>
                <w:szCs w:val="28"/>
              </w:rPr>
              <w:t>ООО «Кавказ Интернет Сервис»</w:t>
            </w:r>
          </w:p>
        </w:tc>
        <w:tc>
          <w:tcPr>
            <w:tcW w:w="85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ед.</w:t>
            </w:r>
          </w:p>
        </w:tc>
        <w:tc>
          <w:tcPr>
            <w:tcW w:w="156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4000</w:t>
            </w:r>
          </w:p>
        </w:tc>
        <w:tc>
          <w:tcPr>
            <w:tcW w:w="1559"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4500</w:t>
            </w:r>
          </w:p>
        </w:tc>
        <w:tc>
          <w:tcPr>
            <w:tcW w:w="1276"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112,5</w:t>
            </w:r>
          </w:p>
        </w:tc>
      </w:tr>
      <w:tr w:rsidR="00A60723" w:rsidRPr="004E4255" w:rsidTr="00A60723">
        <w:trPr>
          <w:trHeight w:val="483"/>
        </w:trPr>
        <w:tc>
          <w:tcPr>
            <w:tcW w:w="851" w:type="dxa"/>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2</w:t>
            </w:r>
          </w:p>
        </w:tc>
        <w:tc>
          <w:tcPr>
            <w:tcW w:w="3402" w:type="dxa"/>
            <w:shd w:val="clear" w:color="auto" w:fill="auto"/>
            <w:vAlign w:val="center"/>
          </w:tcPr>
          <w:p w:rsidR="00A60723" w:rsidRPr="00A60723" w:rsidRDefault="00A60723" w:rsidP="00A60723">
            <w:pPr>
              <w:spacing w:after="0" w:line="240" w:lineRule="auto"/>
              <w:contextualSpacing/>
              <w:rPr>
                <w:rFonts w:ascii="Times New Roman" w:hAnsi="Times New Roman"/>
                <w:color w:val="000000"/>
                <w:sz w:val="28"/>
                <w:szCs w:val="28"/>
              </w:rPr>
            </w:pPr>
            <w:r w:rsidRPr="00A60723">
              <w:rPr>
                <w:rFonts w:ascii="Times New Roman" w:hAnsi="Times New Roman"/>
                <w:color w:val="000000"/>
                <w:sz w:val="28"/>
                <w:szCs w:val="28"/>
              </w:rPr>
              <w:t>ООО «Бока и К</w:t>
            </w:r>
            <w:r w:rsidRPr="00A60723">
              <w:rPr>
                <w:rFonts w:ascii="Times New Roman" w:hAnsi="Times New Roman"/>
                <w:color w:val="000000"/>
                <w:sz w:val="28"/>
                <w:szCs w:val="28"/>
                <w:vertAlign w:val="superscript"/>
              </w:rPr>
              <w:t>о</w:t>
            </w:r>
            <w:r w:rsidRPr="00A60723">
              <w:rPr>
                <w:rFonts w:ascii="Times New Roman" w:hAnsi="Times New Roman"/>
                <w:color w:val="000000"/>
                <w:sz w:val="28"/>
                <w:szCs w:val="28"/>
              </w:rPr>
              <w:t>»</w:t>
            </w:r>
          </w:p>
        </w:tc>
        <w:tc>
          <w:tcPr>
            <w:tcW w:w="85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ед.</w:t>
            </w:r>
          </w:p>
        </w:tc>
        <w:tc>
          <w:tcPr>
            <w:tcW w:w="156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571</w:t>
            </w:r>
          </w:p>
        </w:tc>
        <w:tc>
          <w:tcPr>
            <w:tcW w:w="1559"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605</w:t>
            </w:r>
          </w:p>
        </w:tc>
        <w:tc>
          <w:tcPr>
            <w:tcW w:w="1276"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105,9</w:t>
            </w:r>
          </w:p>
        </w:tc>
      </w:tr>
      <w:tr w:rsidR="00A60723" w:rsidRPr="004E4255" w:rsidTr="00A60723">
        <w:trPr>
          <w:trHeight w:val="483"/>
        </w:trPr>
        <w:tc>
          <w:tcPr>
            <w:tcW w:w="851" w:type="dxa"/>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lastRenderedPageBreak/>
              <w:t>3</w:t>
            </w:r>
          </w:p>
        </w:tc>
        <w:tc>
          <w:tcPr>
            <w:tcW w:w="3402" w:type="dxa"/>
            <w:shd w:val="clear" w:color="auto" w:fill="auto"/>
            <w:vAlign w:val="center"/>
          </w:tcPr>
          <w:p w:rsidR="00A60723" w:rsidRPr="00A60723" w:rsidRDefault="00A60723" w:rsidP="00A60723">
            <w:pPr>
              <w:spacing w:after="0" w:line="240" w:lineRule="auto"/>
              <w:contextualSpacing/>
              <w:rPr>
                <w:rFonts w:ascii="Times New Roman" w:hAnsi="Times New Roman"/>
                <w:color w:val="000000"/>
                <w:sz w:val="28"/>
                <w:szCs w:val="28"/>
              </w:rPr>
            </w:pPr>
            <w:r w:rsidRPr="00A60723">
              <w:rPr>
                <w:rFonts w:ascii="Times New Roman" w:hAnsi="Times New Roman"/>
                <w:color w:val="000000"/>
                <w:sz w:val="28"/>
                <w:szCs w:val="28"/>
              </w:rPr>
              <w:t>ПАО «Ростелеком»</w:t>
            </w:r>
          </w:p>
        </w:tc>
        <w:tc>
          <w:tcPr>
            <w:tcW w:w="85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ед.</w:t>
            </w:r>
          </w:p>
        </w:tc>
        <w:tc>
          <w:tcPr>
            <w:tcW w:w="1560" w:type="dxa"/>
            <w:tcBorders>
              <w:righ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w:t>
            </w:r>
          </w:p>
        </w:tc>
        <w:tc>
          <w:tcPr>
            <w:tcW w:w="1559"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w:t>
            </w:r>
          </w:p>
        </w:tc>
        <w:tc>
          <w:tcPr>
            <w:tcW w:w="1276" w:type="dxa"/>
            <w:tcBorders>
              <w:left w:val="single" w:sz="4" w:space="0" w:color="auto"/>
            </w:tcBorders>
            <w:shd w:val="clear" w:color="auto" w:fill="auto"/>
            <w:vAlign w:val="center"/>
          </w:tcPr>
          <w:p w:rsidR="00A60723" w:rsidRPr="00A60723" w:rsidRDefault="00A60723" w:rsidP="00A60723">
            <w:pPr>
              <w:spacing w:after="0" w:line="240" w:lineRule="auto"/>
              <w:contextualSpacing/>
              <w:jc w:val="center"/>
              <w:rPr>
                <w:rFonts w:ascii="Times New Roman" w:hAnsi="Times New Roman"/>
                <w:color w:val="000000"/>
                <w:sz w:val="28"/>
                <w:szCs w:val="28"/>
              </w:rPr>
            </w:pPr>
            <w:r w:rsidRPr="00A60723">
              <w:rPr>
                <w:rFonts w:ascii="Times New Roman" w:hAnsi="Times New Roman"/>
                <w:color w:val="000000"/>
                <w:sz w:val="28"/>
                <w:szCs w:val="28"/>
              </w:rPr>
              <w:t>-</w:t>
            </w:r>
          </w:p>
        </w:tc>
      </w:tr>
      <w:tr w:rsidR="00A60723" w:rsidRPr="004E4255" w:rsidTr="00A60723">
        <w:trPr>
          <w:trHeight w:val="483"/>
        </w:trPr>
        <w:tc>
          <w:tcPr>
            <w:tcW w:w="5103" w:type="dxa"/>
            <w:gridSpan w:val="3"/>
            <w:tcBorders>
              <w:right w:val="single" w:sz="4" w:space="0" w:color="auto"/>
            </w:tcBorders>
            <w:shd w:val="clear" w:color="auto" w:fill="auto"/>
            <w:vAlign w:val="center"/>
          </w:tcPr>
          <w:p w:rsidR="00A60723" w:rsidRPr="004E4255" w:rsidRDefault="00A60723" w:rsidP="00A60723">
            <w:pPr>
              <w:spacing w:after="0" w:line="240" w:lineRule="auto"/>
              <w:contextualSpacing/>
              <w:rPr>
                <w:rFonts w:ascii="Times New Roman" w:hAnsi="Times New Roman"/>
                <w:sz w:val="28"/>
                <w:szCs w:val="28"/>
              </w:rPr>
            </w:pPr>
            <w:r w:rsidRPr="004E4255">
              <w:rPr>
                <w:rFonts w:ascii="Times New Roman" w:hAnsi="Times New Roman"/>
                <w:sz w:val="28"/>
                <w:szCs w:val="28"/>
              </w:rPr>
              <w:t>Итого:</w:t>
            </w:r>
          </w:p>
        </w:tc>
        <w:tc>
          <w:tcPr>
            <w:tcW w:w="1560"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4571</w:t>
            </w:r>
          </w:p>
        </w:tc>
        <w:tc>
          <w:tcPr>
            <w:tcW w:w="1559"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5105</w:t>
            </w:r>
          </w:p>
        </w:tc>
        <w:tc>
          <w:tcPr>
            <w:tcW w:w="1276"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111,6</w:t>
            </w:r>
          </w:p>
        </w:tc>
      </w:tr>
    </w:tbl>
    <w:p w:rsidR="00A60723" w:rsidRPr="004E4255" w:rsidRDefault="00A60723" w:rsidP="00A60723">
      <w:pPr>
        <w:spacing w:after="0" w:line="240" w:lineRule="auto"/>
        <w:ind w:right="5"/>
        <w:contextualSpacing/>
        <w:jc w:val="center"/>
        <w:rPr>
          <w:rFonts w:ascii="Times New Roman" w:hAnsi="Times New Roman"/>
          <w:sz w:val="28"/>
          <w:szCs w:val="28"/>
          <w:highlight w:val="yellow"/>
        </w:rPr>
      </w:pPr>
      <w:bookmarkStart w:id="0" w:name="_MON_1547975344"/>
      <w:bookmarkEnd w:id="0"/>
    </w:p>
    <w:p w:rsidR="00A60723" w:rsidRPr="004E4255" w:rsidRDefault="00A60723" w:rsidP="00A60723">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Для организации сети, у провайдеров ООО «Кавказ Интернет Сервис» и ООО «Бока и К</w:t>
      </w:r>
      <w:r w:rsidRPr="004E4255">
        <w:rPr>
          <w:rFonts w:ascii="Times New Roman" w:hAnsi="Times New Roman"/>
          <w:sz w:val="28"/>
          <w:szCs w:val="28"/>
          <w:vertAlign w:val="superscript"/>
        </w:rPr>
        <w:t>о</w:t>
      </w:r>
      <w:r w:rsidRPr="004E4255">
        <w:rPr>
          <w:rFonts w:ascii="Times New Roman" w:hAnsi="Times New Roman"/>
          <w:sz w:val="28"/>
          <w:szCs w:val="28"/>
        </w:rPr>
        <w:t xml:space="preserve">» задействованы общие оптоволоконные линии и коммуникации. </w:t>
      </w:r>
    </w:p>
    <w:p w:rsidR="00A60723" w:rsidRPr="004E4255" w:rsidRDefault="00A60723" w:rsidP="00A60723">
      <w:pPr>
        <w:spacing w:after="0" w:line="240" w:lineRule="auto"/>
        <w:ind w:firstLine="567"/>
        <w:contextualSpacing/>
        <w:jc w:val="both"/>
        <w:rPr>
          <w:rFonts w:ascii="Times New Roman" w:hAnsi="Times New Roman"/>
          <w:sz w:val="28"/>
          <w:szCs w:val="28"/>
        </w:rPr>
      </w:pPr>
    </w:p>
    <w:p w:rsidR="00A60723" w:rsidRPr="004E4255" w:rsidRDefault="00A60723" w:rsidP="00A60723">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Общий анализ протяженности оптоволоконных линий провайдеров сети «Интернет» на территории Минераловодского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992"/>
        <w:gridCol w:w="1559"/>
        <w:gridCol w:w="1560"/>
        <w:gridCol w:w="1134"/>
      </w:tblGrid>
      <w:tr w:rsidR="00A60723" w:rsidRPr="004E4255" w:rsidTr="00A60723">
        <w:trPr>
          <w:trHeight w:val="996"/>
        </w:trPr>
        <w:tc>
          <w:tcPr>
            <w:tcW w:w="426"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c>
          <w:tcPr>
            <w:tcW w:w="3827"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Наименование провайдера</w:t>
            </w:r>
          </w:p>
        </w:tc>
        <w:tc>
          <w:tcPr>
            <w:tcW w:w="992"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 изм.</w:t>
            </w:r>
          </w:p>
        </w:tc>
        <w:tc>
          <w:tcPr>
            <w:tcW w:w="3119" w:type="dxa"/>
            <w:gridSpan w:val="2"/>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Протяженность оптоволоконных линий</w:t>
            </w:r>
          </w:p>
        </w:tc>
        <w:tc>
          <w:tcPr>
            <w:tcW w:w="1134"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 xml:space="preserve">Темп роста </w:t>
            </w:r>
          </w:p>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r>
      <w:tr w:rsidR="00A60723" w:rsidRPr="004E4255" w:rsidTr="00A60723">
        <w:trPr>
          <w:trHeight w:val="528"/>
        </w:trPr>
        <w:tc>
          <w:tcPr>
            <w:tcW w:w="426"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3827"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992"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1559" w:type="dxa"/>
            <w:tcBorders>
              <w:top w:val="single" w:sz="4" w:space="0" w:color="auto"/>
              <w:righ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2018 </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 квартал</w:t>
            </w:r>
          </w:p>
        </w:tc>
        <w:tc>
          <w:tcPr>
            <w:tcW w:w="1560" w:type="dxa"/>
            <w:tcBorders>
              <w:top w:val="single" w:sz="4" w:space="0" w:color="auto"/>
              <w:lef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2017 </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 квартал</w:t>
            </w:r>
            <w:r w:rsidRPr="004E4255">
              <w:rPr>
                <w:rFonts w:ascii="Times New Roman" w:hAnsi="Times New Roman"/>
                <w:sz w:val="28"/>
                <w:szCs w:val="28"/>
              </w:rPr>
              <w:t>.</w:t>
            </w:r>
          </w:p>
        </w:tc>
        <w:tc>
          <w:tcPr>
            <w:tcW w:w="1134"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r>
      <w:tr w:rsidR="00A60723" w:rsidRPr="004E4255" w:rsidTr="00A60723">
        <w:trPr>
          <w:trHeight w:val="483"/>
        </w:trPr>
        <w:tc>
          <w:tcPr>
            <w:tcW w:w="426"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3827" w:type="dxa"/>
            <w:shd w:val="clear" w:color="auto" w:fill="auto"/>
            <w:vAlign w:val="center"/>
          </w:tcPr>
          <w:p w:rsidR="00A60723" w:rsidRPr="004E4255" w:rsidRDefault="00A60723" w:rsidP="00A60723">
            <w:pPr>
              <w:spacing w:after="0" w:line="240" w:lineRule="auto"/>
              <w:contextualSpacing/>
              <w:rPr>
                <w:rFonts w:ascii="Times New Roman" w:hAnsi="Times New Roman"/>
                <w:sz w:val="28"/>
                <w:szCs w:val="28"/>
              </w:rPr>
            </w:pPr>
            <w:r>
              <w:rPr>
                <w:rFonts w:ascii="Times New Roman" w:hAnsi="Times New Roman"/>
                <w:sz w:val="28"/>
                <w:szCs w:val="28"/>
              </w:rPr>
              <w:t xml:space="preserve">ООО «Бока и </w:t>
            </w:r>
            <w:r w:rsidRPr="004E4255">
              <w:rPr>
                <w:rFonts w:ascii="Times New Roman" w:hAnsi="Times New Roman"/>
                <w:sz w:val="28"/>
                <w:szCs w:val="28"/>
              </w:rPr>
              <w:t>К</w:t>
            </w:r>
            <w:r w:rsidRPr="004E4255">
              <w:rPr>
                <w:rFonts w:ascii="Times New Roman" w:hAnsi="Times New Roman"/>
                <w:sz w:val="28"/>
                <w:szCs w:val="28"/>
                <w:vertAlign w:val="superscript"/>
              </w:rPr>
              <w:t>о</w:t>
            </w:r>
            <w:r>
              <w:rPr>
                <w:rFonts w:ascii="Times New Roman" w:hAnsi="Times New Roman"/>
                <w:sz w:val="28"/>
                <w:szCs w:val="28"/>
                <w:vertAlign w:val="superscript"/>
              </w:rPr>
              <w:t>»</w:t>
            </w:r>
          </w:p>
        </w:tc>
        <w:tc>
          <w:tcPr>
            <w:tcW w:w="992"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23</w:t>
            </w:r>
          </w:p>
        </w:tc>
        <w:tc>
          <w:tcPr>
            <w:tcW w:w="1560"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23</w:t>
            </w:r>
          </w:p>
        </w:tc>
        <w:tc>
          <w:tcPr>
            <w:tcW w:w="1134"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r>
      <w:tr w:rsidR="00A60723" w:rsidRPr="004E4255" w:rsidTr="00A60723">
        <w:trPr>
          <w:trHeight w:val="483"/>
        </w:trPr>
        <w:tc>
          <w:tcPr>
            <w:tcW w:w="426"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p>
        </w:tc>
        <w:tc>
          <w:tcPr>
            <w:tcW w:w="3827" w:type="dxa"/>
            <w:shd w:val="clear" w:color="auto" w:fill="auto"/>
            <w:vAlign w:val="center"/>
          </w:tcPr>
          <w:p w:rsidR="00A60723" w:rsidRPr="004E4255" w:rsidRDefault="00A60723" w:rsidP="00A60723">
            <w:pPr>
              <w:spacing w:after="0" w:line="240" w:lineRule="auto"/>
              <w:contextualSpacing/>
              <w:rPr>
                <w:rFonts w:ascii="Times New Roman" w:hAnsi="Times New Roman"/>
                <w:sz w:val="28"/>
                <w:szCs w:val="28"/>
              </w:rPr>
            </w:pPr>
            <w:r w:rsidRPr="004E4255">
              <w:rPr>
                <w:rFonts w:ascii="Times New Roman" w:hAnsi="Times New Roman"/>
                <w:sz w:val="28"/>
                <w:szCs w:val="28"/>
              </w:rPr>
              <w:t xml:space="preserve">ООО «Кавказ Интернет </w:t>
            </w:r>
            <w:r>
              <w:rPr>
                <w:rFonts w:ascii="Times New Roman" w:hAnsi="Times New Roman"/>
                <w:sz w:val="28"/>
                <w:szCs w:val="28"/>
              </w:rPr>
              <w:t>Сер</w:t>
            </w:r>
            <w:r w:rsidRPr="004E4255">
              <w:rPr>
                <w:rFonts w:ascii="Times New Roman" w:hAnsi="Times New Roman"/>
                <w:sz w:val="28"/>
                <w:szCs w:val="28"/>
              </w:rPr>
              <w:t>вис»</w:t>
            </w:r>
          </w:p>
        </w:tc>
        <w:tc>
          <w:tcPr>
            <w:tcW w:w="992"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21</w:t>
            </w:r>
          </w:p>
        </w:tc>
        <w:tc>
          <w:tcPr>
            <w:tcW w:w="1560"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24</w:t>
            </w:r>
          </w:p>
        </w:tc>
        <w:tc>
          <w:tcPr>
            <w:tcW w:w="1134"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114,2</w:t>
            </w:r>
          </w:p>
        </w:tc>
      </w:tr>
      <w:tr w:rsidR="00A60723" w:rsidRPr="004E4255" w:rsidTr="00A60723">
        <w:trPr>
          <w:trHeight w:val="483"/>
        </w:trPr>
        <w:tc>
          <w:tcPr>
            <w:tcW w:w="426" w:type="dxa"/>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2</w:t>
            </w:r>
          </w:p>
        </w:tc>
        <w:tc>
          <w:tcPr>
            <w:tcW w:w="3827" w:type="dxa"/>
            <w:shd w:val="clear" w:color="auto" w:fill="auto"/>
            <w:vAlign w:val="center"/>
          </w:tcPr>
          <w:p w:rsidR="00A60723" w:rsidRPr="003D0374" w:rsidRDefault="00A60723" w:rsidP="00A60723">
            <w:pPr>
              <w:spacing w:after="0" w:line="240" w:lineRule="auto"/>
              <w:contextualSpacing/>
              <w:rPr>
                <w:rFonts w:ascii="Times New Roman" w:hAnsi="Times New Roman"/>
                <w:sz w:val="28"/>
                <w:szCs w:val="28"/>
              </w:rPr>
            </w:pPr>
            <w:r w:rsidRPr="003D0374">
              <w:rPr>
                <w:rFonts w:ascii="Times New Roman" w:hAnsi="Times New Roman"/>
                <w:sz w:val="28"/>
                <w:szCs w:val="28"/>
              </w:rPr>
              <w:t>ПАО «Ростелеком»</w:t>
            </w:r>
          </w:p>
        </w:tc>
        <w:tc>
          <w:tcPr>
            <w:tcW w:w="992"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322,0</w:t>
            </w:r>
          </w:p>
        </w:tc>
        <w:tc>
          <w:tcPr>
            <w:tcW w:w="1560"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312,0</w:t>
            </w:r>
          </w:p>
        </w:tc>
        <w:tc>
          <w:tcPr>
            <w:tcW w:w="1134"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96,8</w:t>
            </w:r>
          </w:p>
        </w:tc>
      </w:tr>
      <w:tr w:rsidR="00A60723" w:rsidRPr="004E4255" w:rsidTr="00A60723">
        <w:trPr>
          <w:trHeight w:val="483"/>
        </w:trPr>
        <w:tc>
          <w:tcPr>
            <w:tcW w:w="5245" w:type="dxa"/>
            <w:gridSpan w:val="3"/>
            <w:tcBorders>
              <w:right w:val="single" w:sz="4" w:space="0" w:color="auto"/>
            </w:tcBorders>
            <w:shd w:val="clear" w:color="auto" w:fill="auto"/>
            <w:vAlign w:val="center"/>
          </w:tcPr>
          <w:p w:rsidR="00A60723" w:rsidRPr="003D0374" w:rsidRDefault="00A60723" w:rsidP="00A60723">
            <w:pPr>
              <w:spacing w:after="0" w:line="240" w:lineRule="auto"/>
              <w:contextualSpacing/>
              <w:rPr>
                <w:rFonts w:ascii="Times New Roman" w:hAnsi="Times New Roman"/>
                <w:sz w:val="28"/>
                <w:szCs w:val="28"/>
              </w:rPr>
            </w:pPr>
            <w:r w:rsidRPr="003D0374">
              <w:rPr>
                <w:rFonts w:ascii="Times New Roman" w:hAnsi="Times New Roman"/>
                <w:sz w:val="28"/>
                <w:szCs w:val="28"/>
              </w:rPr>
              <w:t>Итого:</w:t>
            </w:r>
          </w:p>
        </w:tc>
        <w:tc>
          <w:tcPr>
            <w:tcW w:w="1559"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366,0</w:t>
            </w:r>
          </w:p>
        </w:tc>
        <w:tc>
          <w:tcPr>
            <w:tcW w:w="1560"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359,0</w:t>
            </w:r>
          </w:p>
        </w:tc>
        <w:tc>
          <w:tcPr>
            <w:tcW w:w="1134"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98,09</w:t>
            </w:r>
          </w:p>
        </w:tc>
      </w:tr>
    </w:tbl>
    <w:p w:rsidR="00A60723" w:rsidRPr="004E4255" w:rsidRDefault="00A60723" w:rsidP="00A60723">
      <w:pPr>
        <w:spacing w:after="0" w:line="240" w:lineRule="auto"/>
        <w:ind w:firstLine="567"/>
        <w:contextualSpacing/>
        <w:jc w:val="center"/>
        <w:rPr>
          <w:rFonts w:ascii="Times New Roman" w:hAnsi="Times New Roman"/>
          <w:sz w:val="28"/>
          <w:szCs w:val="28"/>
          <w:highlight w:val="yellow"/>
        </w:rPr>
      </w:pPr>
    </w:p>
    <w:p w:rsidR="00A60723"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Общий анализ установленного оборудования (ТВ – приставки цифрового телевидения)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992"/>
        <w:gridCol w:w="1559"/>
        <w:gridCol w:w="1560"/>
        <w:gridCol w:w="1134"/>
      </w:tblGrid>
      <w:tr w:rsidR="00A60723" w:rsidRPr="004E4255" w:rsidTr="00A60723">
        <w:trPr>
          <w:trHeight w:val="996"/>
        </w:trPr>
        <w:tc>
          <w:tcPr>
            <w:tcW w:w="426"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c>
          <w:tcPr>
            <w:tcW w:w="3827"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Наименование провайдера</w:t>
            </w:r>
          </w:p>
        </w:tc>
        <w:tc>
          <w:tcPr>
            <w:tcW w:w="992"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 изм.</w:t>
            </w:r>
          </w:p>
        </w:tc>
        <w:tc>
          <w:tcPr>
            <w:tcW w:w="3119" w:type="dxa"/>
            <w:gridSpan w:val="2"/>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Количество установленного оборудования (ТВ- приставки цифрового телевиденья)</w:t>
            </w:r>
          </w:p>
        </w:tc>
        <w:tc>
          <w:tcPr>
            <w:tcW w:w="1134" w:type="dxa"/>
            <w:vMerge w:val="restart"/>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 xml:space="preserve">Темп роста </w:t>
            </w:r>
          </w:p>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r>
      <w:tr w:rsidR="00A60723" w:rsidRPr="004E4255" w:rsidTr="00A60723">
        <w:trPr>
          <w:trHeight w:val="528"/>
        </w:trPr>
        <w:tc>
          <w:tcPr>
            <w:tcW w:w="426"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3827"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992"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c>
          <w:tcPr>
            <w:tcW w:w="1559" w:type="dxa"/>
            <w:tcBorders>
              <w:top w:val="single" w:sz="4" w:space="0" w:color="auto"/>
              <w:righ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2018 </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 квартал</w:t>
            </w:r>
          </w:p>
        </w:tc>
        <w:tc>
          <w:tcPr>
            <w:tcW w:w="1560" w:type="dxa"/>
            <w:tcBorders>
              <w:top w:val="single" w:sz="4" w:space="0" w:color="auto"/>
              <w:left w:val="single" w:sz="4" w:space="0" w:color="auto"/>
            </w:tcBorders>
            <w:shd w:val="clear" w:color="auto" w:fill="auto"/>
            <w:vAlign w:val="center"/>
          </w:tcPr>
          <w:p w:rsidR="00A60723"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2017 </w:t>
            </w:r>
          </w:p>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 квартал</w:t>
            </w:r>
            <w:r w:rsidRPr="004E4255">
              <w:rPr>
                <w:rFonts w:ascii="Times New Roman" w:hAnsi="Times New Roman"/>
                <w:sz w:val="28"/>
                <w:szCs w:val="28"/>
              </w:rPr>
              <w:t>.</w:t>
            </w:r>
          </w:p>
        </w:tc>
        <w:tc>
          <w:tcPr>
            <w:tcW w:w="1134" w:type="dxa"/>
            <w:vMerge/>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p>
        </w:tc>
      </w:tr>
      <w:tr w:rsidR="00A60723" w:rsidRPr="004E4255" w:rsidTr="00A60723">
        <w:trPr>
          <w:trHeight w:val="483"/>
        </w:trPr>
        <w:tc>
          <w:tcPr>
            <w:tcW w:w="426"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3827" w:type="dxa"/>
            <w:shd w:val="clear" w:color="auto" w:fill="auto"/>
            <w:vAlign w:val="center"/>
          </w:tcPr>
          <w:p w:rsidR="00A60723" w:rsidRPr="004E4255" w:rsidRDefault="00A60723" w:rsidP="00A60723">
            <w:pPr>
              <w:spacing w:after="0" w:line="240" w:lineRule="auto"/>
              <w:contextualSpacing/>
              <w:rPr>
                <w:rFonts w:ascii="Times New Roman" w:hAnsi="Times New Roman"/>
                <w:sz w:val="28"/>
                <w:szCs w:val="28"/>
              </w:rPr>
            </w:pPr>
            <w:r>
              <w:rPr>
                <w:rFonts w:ascii="Times New Roman" w:hAnsi="Times New Roman"/>
                <w:sz w:val="28"/>
                <w:szCs w:val="28"/>
              </w:rPr>
              <w:t xml:space="preserve">ООО «Бока и </w:t>
            </w:r>
            <w:r w:rsidRPr="004E4255">
              <w:rPr>
                <w:rFonts w:ascii="Times New Roman" w:hAnsi="Times New Roman"/>
                <w:sz w:val="28"/>
                <w:szCs w:val="28"/>
              </w:rPr>
              <w:t>К</w:t>
            </w:r>
            <w:r w:rsidRPr="004E4255">
              <w:rPr>
                <w:rFonts w:ascii="Times New Roman" w:hAnsi="Times New Roman"/>
                <w:sz w:val="28"/>
                <w:szCs w:val="28"/>
                <w:vertAlign w:val="superscript"/>
              </w:rPr>
              <w:t>о</w:t>
            </w:r>
            <w:r>
              <w:rPr>
                <w:rFonts w:ascii="Times New Roman" w:hAnsi="Times New Roman"/>
                <w:sz w:val="28"/>
                <w:szCs w:val="28"/>
                <w:vertAlign w:val="superscript"/>
              </w:rPr>
              <w:t>»</w:t>
            </w:r>
          </w:p>
        </w:tc>
        <w:tc>
          <w:tcPr>
            <w:tcW w:w="992"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105</w:t>
            </w:r>
          </w:p>
        </w:tc>
        <w:tc>
          <w:tcPr>
            <w:tcW w:w="1560"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125</w:t>
            </w:r>
          </w:p>
        </w:tc>
        <w:tc>
          <w:tcPr>
            <w:tcW w:w="1134"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119,0</w:t>
            </w:r>
          </w:p>
        </w:tc>
      </w:tr>
      <w:tr w:rsidR="00A60723" w:rsidRPr="004E4255" w:rsidTr="00A60723">
        <w:trPr>
          <w:trHeight w:val="483"/>
        </w:trPr>
        <w:tc>
          <w:tcPr>
            <w:tcW w:w="426" w:type="dxa"/>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p>
        </w:tc>
        <w:tc>
          <w:tcPr>
            <w:tcW w:w="3827" w:type="dxa"/>
            <w:shd w:val="clear" w:color="auto" w:fill="auto"/>
            <w:vAlign w:val="center"/>
          </w:tcPr>
          <w:p w:rsidR="00A60723" w:rsidRPr="004E4255" w:rsidRDefault="00A60723" w:rsidP="00A60723">
            <w:pPr>
              <w:spacing w:after="0" w:line="240" w:lineRule="auto"/>
              <w:contextualSpacing/>
              <w:rPr>
                <w:rFonts w:ascii="Times New Roman" w:hAnsi="Times New Roman"/>
                <w:sz w:val="28"/>
                <w:szCs w:val="28"/>
              </w:rPr>
            </w:pPr>
            <w:r w:rsidRPr="004E4255">
              <w:rPr>
                <w:rFonts w:ascii="Times New Roman" w:hAnsi="Times New Roman"/>
                <w:sz w:val="28"/>
                <w:szCs w:val="28"/>
              </w:rPr>
              <w:t xml:space="preserve">ООО «Кавказ Интернет </w:t>
            </w:r>
            <w:r>
              <w:rPr>
                <w:rFonts w:ascii="Times New Roman" w:hAnsi="Times New Roman"/>
                <w:sz w:val="28"/>
                <w:szCs w:val="28"/>
              </w:rPr>
              <w:t>Сер</w:t>
            </w:r>
            <w:r w:rsidRPr="004E4255">
              <w:rPr>
                <w:rFonts w:ascii="Times New Roman" w:hAnsi="Times New Roman"/>
                <w:sz w:val="28"/>
                <w:szCs w:val="28"/>
              </w:rPr>
              <w:t>вис»</w:t>
            </w:r>
          </w:p>
        </w:tc>
        <w:tc>
          <w:tcPr>
            <w:tcW w:w="992"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560"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tcBorders>
              <w:left w:val="single" w:sz="4" w:space="0" w:color="auto"/>
            </w:tcBorders>
            <w:shd w:val="clear" w:color="auto" w:fill="auto"/>
            <w:vAlign w:val="center"/>
          </w:tcPr>
          <w:p w:rsidR="00A60723" w:rsidRPr="004E4255"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w:t>
            </w:r>
          </w:p>
        </w:tc>
      </w:tr>
      <w:tr w:rsidR="00A60723" w:rsidRPr="003D0374" w:rsidTr="00A60723">
        <w:trPr>
          <w:trHeight w:val="483"/>
        </w:trPr>
        <w:tc>
          <w:tcPr>
            <w:tcW w:w="426" w:type="dxa"/>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2</w:t>
            </w:r>
          </w:p>
        </w:tc>
        <w:tc>
          <w:tcPr>
            <w:tcW w:w="3827" w:type="dxa"/>
            <w:shd w:val="clear" w:color="auto" w:fill="auto"/>
            <w:vAlign w:val="center"/>
          </w:tcPr>
          <w:p w:rsidR="00A60723" w:rsidRPr="003D0374" w:rsidRDefault="00A60723" w:rsidP="00A60723">
            <w:pPr>
              <w:spacing w:after="0" w:line="240" w:lineRule="auto"/>
              <w:contextualSpacing/>
              <w:rPr>
                <w:rFonts w:ascii="Times New Roman" w:hAnsi="Times New Roman"/>
                <w:sz w:val="28"/>
                <w:szCs w:val="28"/>
              </w:rPr>
            </w:pPr>
            <w:r w:rsidRPr="003D0374">
              <w:rPr>
                <w:rFonts w:ascii="Times New Roman" w:hAnsi="Times New Roman"/>
                <w:sz w:val="28"/>
                <w:szCs w:val="28"/>
              </w:rPr>
              <w:t>ПАО «Ростелеком»</w:t>
            </w:r>
          </w:p>
        </w:tc>
        <w:tc>
          <w:tcPr>
            <w:tcW w:w="992"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км</w:t>
            </w:r>
          </w:p>
        </w:tc>
        <w:tc>
          <w:tcPr>
            <w:tcW w:w="1559"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3 931</w:t>
            </w:r>
          </w:p>
        </w:tc>
        <w:tc>
          <w:tcPr>
            <w:tcW w:w="1560"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3 250</w:t>
            </w:r>
          </w:p>
        </w:tc>
        <w:tc>
          <w:tcPr>
            <w:tcW w:w="1134"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82,6</w:t>
            </w:r>
          </w:p>
        </w:tc>
      </w:tr>
      <w:tr w:rsidR="00A60723" w:rsidRPr="003D0374" w:rsidTr="00A60723">
        <w:trPr>
          <w:trHeight w:val="483"/>
        </w:trPr>
        <w:tc>
          <w:tcPr>
            <w:tcW w:w="5245" w:type="dxa"/>
            <w:gridSpan w:val="3"/>
            <w:tcBorders>
              <w:right w:val="single" w:sz="4" w:space="0" w:color="auto"/>
            </w:tcBorders>
            <w:shd w:val="clear" w:color="auto" w:fill="auto"/>
            <w:vAlign w:val="center"/>
          </w:tcPr>
          <w:p w:rsidR="00A60723" w:rsidRPr="003D0374" w:rsidRDefault="00A60723" w:rsidP="00A60723">
            <w:pPr>
              <w:spacing w:after="0" w:line="240" w:lineRule="auto"/>
              <w:contextualSpacing/>
              <w:rPr>
                <w:rFonts w:ascii="Times New Roman" w:hAnsi="Times New Roman"/>
                <w:sz w:val="28"/>
                <w:szCs w:val="28"/>
              </w:rPr>
            </w:pPr>
            <w:r w:rsidRPr="003D0374">
              <w:rPr>
                <w:rFonts w:ascii="Times New Roman" w:hAnsi="Times New Roman"/>
                <w:sz w:val="28"/>
                <w:szCs w:val="28"/>
              </w:rPr>
              <w:t>Итого:</w:t>
            </w:r>
          </w:p>
        </w:tc>
        <w:tc>
          <w:tcPr>
            <w:tcW w:w="1559" w:type="dxa"/>
            <w:tcBorders>
              <w:righ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4036</w:t>
            </w:r>
          </w:p>
        </w:tc>
        <w:tc>
          <w:tcPr>
            <w:tcW w:w="1560"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sidRPr="003D0374">
              <w:rPr>
                <w:rFonts w:ascii="Times New Roman" w:hAnsi="Times New Roman"/>
                <w:sz w:val="28"/>
                <w:szCs w:val="28"/>
              </w:rPr>
              <w:t>3</w:t>
            </w:r>
            <w:r>
              <w:rPr>
                <w:rFonts w:ascii="Times New Roman" w:hAnsi="Times New Roman"/>
                <w:sz w:val="28"/>
                <w:szCs w:val="28"/>
              </w:rPr>
              <w:t>375</w:t>
            </w:r>
          </w:p>
        </w:tc>
        <w:tc>
          <w:tcPr>
            <w:tcW w:w="1134" w:type="dxa"/>
            <w:tcBorders>
              <w:left w:val="single" w:sz="4" w:space="0" w:color="auto"/>
            </w:tcBorders>
            <w:shd w:val="clear" w:color="auto" w:fill="auto"/>
            <w:vAlign w:val="center"/>
          </w:tcPr>
          <w:p w:rsidR="00A60723" w:rsidRPr="003D0374" w:rsidRDefault="00A60723" w:rsidP="00A60723">
            <w:pPr>
              <w:spacing w:after="0" w:line="240" w:lineRule="auto"/>
              <w:contextualSpacing/>
              <w:jc w:val="center"/>
              <w:rPr>
                <w:rFonts w:ascii="Times New Roman" w:hAnsi="Times New Roman"/>
                <w:sz w:val="28"/>
                <w:szCs w:val="28"/>
              </w:rPr>
            </w:pPr>
            <w:r>
              <w:rPr>
                <w:rFonts w:ascii="Times New Roman" w:hAnsi="Times New Roman"/>
                <w:sz w:val="28"/>
                <w:szCs w:val="28"/>
              </w:rPr>
              <w:t>83,6</w:t>
            </w:r>
          </w:p>
        </w:tc>
      </w:tr>
    </w:tbl>
    <w:p w:rsidR="00A60723" w:rsidRPr="004E4255" w:rsidRDefault="00A60723" w:rsidP="00A60723">
      <w:pPr>
        <w:spacing w:after="0" w:line="240" w:lineRule="auto"/>
        <w:contextualSpacing/>
        <w:jc w:val="center"/>
        <w:rPr>
          <w:rFonts w:ascii="Times New Roman" w:hAnsi="Times New Roman"/>
          <w:sz w:val="28"/>
          <w:szCs w:val="28"/>
        </w:rPr>
      </w:pPr>
    </w:p>
    <w:p w:rsidR="00A60723" w:rsidRPr="004E4255" w:rsidRDefault="00A60723" w:rsidP="00A60723">
      <w:pPr>
        <w:spacing w:after="0" w:line="240" w:lineRule="auto"/>
        <w:ind w:firstLine="574"/>
        <w:contextualSpacing/>
        <w:rPr>
          <w:rFonts w:ascii="Times New Roman" w:hAnsi="Times New Roman"/>
          <w:sz w:val="28"/>
          <w:szCs w:val="28"/>
          <w:highlight w:val="yellow"/>
        </w:rPr>
      </w:pPr>
    </w:p>
    <w:p w:rsidR="00A60723" w:rsidRPr="004E4255" w:rsidRDefault="00A60723" w:rsidP="00A60723">
      <w:pPr>
        <w:spacing w:after="0" w:line="240" w:lineRule="auto"/>
        <w:ind w:right="5" w:firstLine="567"/>
        <w:contextualSpacing/>
        <w:jc w:val="both"/>
        <w:rPr>
          <w:rFonts w:ascii="Times New Roman" w:hAnsi="Times New Roman"/>
          <w:sz w:val="28"/>
          <w:szCs w:val="28"/>
          <w:highlight w:val="yellow"/>
        </w:rPr>
      </w:pPr>
      <w:r w:rsidRPr="004E4255">
        <w:rPr>
          <w:rFonts w:ascii="Times New Roman" w:hAnsi="Times New Roman"/>
          <w:b/>
          <w:bCs/>
          <w:i/>
          <w:iCs/>
          <w:sz w:val="28"/>
          <w:szCs w:val="28"/>
        </w:rPr>
        <w:t>ООО «Кавказ Интернет Сервис»</w:t>
      </w:r>
      <w:r>
        <w:rPr>
          <w:rFonts w:ascii="Times New Roman" w:hAnsi="Times New Roman"/>
          <w:b/>
          <w:bCs/>
          <w:i/>
          <w:iCs/>
          <w:sz w:val="28"/>
          <w:szCs w:val="28"/>
        </w:rPr>
        <w:t xml:space="preserve"> </w:t>
      </w:r>
      <w:r w:rsidRPr="004E4255">
        <w:rPr>
          <w:rFonts w:ascii="Times New Roman" w:hAnsi="Times New Roman"/>
          <w:sz w:val="28"/>
          <w:szCs w:val="28"/>
        </w:rPr>
        <w:t xml:space="preserve">является одним из </w:t>
      </w:r>
      <w:r w:rsidRPr="004E4255">
        <w:rPr>
          <w:rFonts w:ascii="Times New Roman" w:hAnsi="Times New Roman"/>
          <w:color w:val="000000"/>
          <w:sz w:val="28"/>
          <w:szCs w:val="28"/>
          <w:shd w:val="clear" w:color="auto" w:fill="FFFFFF"/>
        </w:rPr>
        <w:t>операторов телекоммуникационных услуг на территории Минераловодского городского округа, основанным в 2003 году. В настоящее время</w:t>
      </w:r>
      <w:r>
        <w:rPr>
          <w:rFonts w:ascii="Times New Roman" w:hAnsi="Times New Roman"/>
          <w:color w:val="000000"/>
          <w:shd w:val="clear" w:color="auto" w:fill="FFFFFF"/>
        </w:rPr>
        <w:t xml:space="preserve"> </w:t>
      </w:r>
      <w:r w:rsidRPr="004E4255">
        <w:rPr>
          <w:rFonts w:ascii="Times New Roman" w:hAnsi="Times New Roman"/>
          <w:color w:val="000000"/>
          <w:sz w:val="28"/>
          <w:szCs w:val="28"/>
          <w:shd w:val="clear" w:color="auto" w:fill="FFFFFF"/>
        </w:rPr>
        <w:t>ООО «Кавказ Интернет Сервис»</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предоставляет различные виды доступа в сеть «Интернет»юридическим и физическим лицам, осуществляет</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прокладку</w:t>
      </w:r>
      <w:r>
        <w:rPr>
          <w:rFonts w:ascii="Times New Roman" w:hAnsi="Times New Roman"/>
          <w:color w:val="000000"/>
          <w:shd w:val="clear" w:color="auto" w:fill="FFFFFF"/>
        </w:rPr>
        <w:t xml:space="preserve"> </w:t>
      </w:r>
      <w:r w:rsidRPr="004E4255">
        <w:rPr>
          <w:rFonts w:ascii="Times New Roman" w:hAnsi="Times New Roman"/>
          <w:color w:val="000000"/>
          <w:sz w:val="28"/>
          <w:szCs w:val="28"/>
          <w:shd w:val="clear" w:color="auto" w:fill="FFFFFF"/>
        </w:rPr>
        <w:t>оптоволоконных сетей, подключение телефонии и</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цифрового телевидения.</w:t>
      </w:r>
    </w:p>
    <w:p w:rsidR="00A60723" w:rsidRPr="004E4255" w:rsidRDefault="00A60723" w:rsidP="00A60723">
      <w:pPr>
        <w:spacing w:after="0" w:line="240" w:lineRule="auto"/>
        <w:ind w:left="34" w:right="5" w:firstLine="540"/>
        <w:contextualSpacing/>
        <w:jc w:val="both"/>
        <w:rPr>
          <w:rFonts w:ascii="Times New Roman" w:hAnsi="Times New Roman"/>
          <w:bCs/>
          <w:color w:val="252525"/>
          <w:sz w:val="28"/>
          <w:szCs w:val="28"/>
          <w:shd w:val="clear" w:color="auto" w:fill="FFFFFF"/>
        </w:rPr>
      </w:pPr>
      <w:r w:rsidRPr="004E4255">
        <w:rPr>
          <w:rFonts w:ascii="Times New Roman" w:hAnsi="Times New Roman"/>
          <w:b/>
          <w:bCs/>
          <w:i/>
          <w:iCs/>
          <w:sz w:val="28"/>
          <w:szCs w:val="28"/>
        </w:rPr>
        <w:lastRenderedPageBreak/>
        <w:t>ООО «Бока и К</w:t>
      </w:r>
      <w:r w:rsidRPr="004E4255">
        <w:rPr>
          <w:rFonts w:ascii="Times New Roman" w:hAnsi="Times New Roman"/>
          <w:b/>
          <w:bCs/>
          <w:i/>
          <w:iCs/>
          <w:sz w:val="28"/>
          <w:szCs w:val="28"/>
          <w:vertAlign w:val="superscript"/>
        </w:rPr>
        <w:t>о</w:t>
      </w:r>
      <w:r w:rsidRPr="004E4255">
        <w:rPr>
          <w:rFonts w:ascii="Times New Roman" w:hAnsi="Times New Roman"/>
          <w:b/>
          <w:bCs/>
          <w:i/>
          <w:iCs/>
          <w:sz w:val="28"/>
          <w:szCs w:val="28"/>
        </w:rPr>
        <w:t xml:space="preserve">» </w:t>
      </w:r>
      <w:r w:rsidRPr="004E4255">
        <w:rPr>
          <w:rFonts w:ascii="Times New Roman" w:hAnsi="Times New Roman"/>
          <w:sz w:val="28"/>
          <w:szCs w:val="28"/>
        </w:rPr>
        <w:t>предлагает жителям Минераловодского городского округа</w:t>
      </w:r>
      <w:r w:rsidRPr="004E4255">
        <w:rPr>
          <w:rFonts w:ascii="Times New Roman" w:hAnsi="Times New Roman"/>
          <w:color w:val="000000"/>
          <w:sz w:val="28"/>
          <w:szCs w:val="28"/>
          <w:shd w:val="clear" w:color="auto" w:fill="FFFFFF"/>
        </w:rPr>
        <w:t xml:space="preserve">высокоскоростной доступ к сети «Интернет» и полный комплекс дополнительных телекоммуникационных услуг с 1996 года, а также </w:t>
      </w:r>
      <w:r w:rsidRPr="004E4255">
        <w:rPr>
          <w:rFonts w:ascii="Times New Roman" w:hAnsi="Times New Roman"/>
          <w:sz w:val="28"/>
          <w:szCs w:val="28"/>
        </w:rPr>
        <w:t xml:space="preserve">предоставляет услуги цифрового телевидения, с помощью технологии ВОЛС </w:t>
      </w:r>
      <w:r w:rsidRPr="004E4255">
        <w:rPr>
          <w:rFonts w:ascii="Times New Roman" w:hAnsi="Times New Roman"/>
          <w:color w:val="000000"/>
          <w:sz w:val="28"/>
          <w:szCs w:val="28"/>
        </w:rPr>
        <w:t>(</w:t>
      </w:r>
      <w:r w:rsidRPr="004E4255">
        <w:rPr>
          <w:rFonts w:ascii="Times New Roman" w:hAnsi="Times New Roman"/>
          <w:color w:val="000000"/>
          <w:sz w:val="28"/>
          <w:szCs w:val="28"/>
          <w:shd w:val="clear" w:color="auto" w:fill="FFFFFF"/>
        </w:rPr>
        <w:t xml:space="preserve">волоконно-оптическая линия связи) для физических и юридически лиц. </w:t>
      </w:r>
    </w:p>
    <w:p w:rsidR="00A60723" w:rsidRDefault="00A60723" w:rsidP="00A60723">
      <w:pPr>
        <w:spacing w:after="0" w:line="240" w:lineRule="auto"/>
        <w:jc w:val="both"/>
      </w:pPr>
      <w:r w:rsidRPr="004E4255">
        <w:rPr>
          <w:rFonts w:ascii="Times New Roman" w:hAnsi="Times New Roman"/>
          <w:b/>
          <w:bCs/>
          <w:i/>
          <w:iCs/>
          <w:sz w:val="28"/>
          <w:szCs w:val="28"/>
        </w:rPr>
        <w:t xml:space="preserve">ПАО «Ростелеком» - </w:t>
      </w:r>
      <w:r w:rsidRPr="004E4255">
        <w:rPr>
          <w:rFonts w:ascii="Times New Roman" w:hAnsi="Times New Roman"/>
          <w:sz w:val="28"/>
          <w:szCs w:val="28"/>
          <w:shd w:val="clear" w:color="auto" w:fill="FFFFFF"/>
        </w:rPr>
        <w:t>одна из крупнейших в России и Европе телекоммуникационных компаний</w:t>
      </w:r>
      <w:r>
        <w:rPr>
          <w:rFonts w:ascii="Times New Roman" w:hAnsi="Times New Roman"/>
          <w:sz w:val="28"/>
          <w:szCs w:val="28"/>
          <w:shd w:val="clear" w:color="auto" w:fill="FFFFFF"/>
        </w:rPr>
        <w:t xml:space="preserve"> </w:t>
      </w:r>
      <w:r w:rsidRPr="004E4255">
        <w:rPr>
          <w:rFonts w:ascii="Times New Roman" w:hAnsi="Times New Roman"/>
          <w:sz w:val="28"/>
          <w:szCs w:val="28"/>
          <w:shd w:val="clear" w:color="auto" w:fill="FFFFFF"/>
        </w:rPr>
        <w:t>национального масштаба, присутствующая во всех сегментах рынка услуг связи и охватывающая миллионы домохозяйств в России, о</w:t>
      </w:r>
      <w:r w:rsidRPr="004E4255">
        <w:rPr>
          <w:rFonts w:ascii="Times New Roman" w:hAnsi="Times New Roman"/>
          <w:sz w:val="28"/>
          <w:szCs w:val="28"/>
        </w:rPr>
        <w:t xml:space="preserve">бладает собственной мощной магистральной сетью связи, отвечающей всем требованиям современных рыночных условий. </w:t>
      </w:r>
      <w:r w:rsidRPr="004E4255">
        <w:rPr>
          <w:rFonts w:ascii="Times New Roman" w:hAnsi="Times New Roman"/>
          <w:sz w:val="28"/>
          <w:szCs w:val="28"/>
          <w:shd w:val="clear" w:color="auto" w:fill="FFFFFF"/>
        </w:rPr>
        <w:t>Собственная магистральная цифровая сеть связи, построенная на основе ВОЛС с использованием таких технологий как: SDH (синхронная цифровая иерархия) и DWDM (уплотнение оптических каналов) - позволяет одновременно передавать по одному оптическому волокну до 160 независимых информационных каналов), а также местные сети обеспечивают полное покрытие территории Минераловодского городского округа и передачу любого типа информации: голоса, данных, видео.</w:t>
      </w:r>
    </w:p>
    <w:p w:rsidR="00A60723" w:rsidRDefault="00A60723" w:rsidP="00A60723">
      <w:pPr>
        <w:shd w:val="clear" w:color="auto" w:fill="FFFFFF"/>
        <w:spacing w:after="0"/>
        <w:ind w:left="34" w:right="5"/>
        <w:jc w:val="center"/>
        <w:rPr>
          <w:rFonts w:ascii="Times New Roman" w:hAnsi="Times New Roman"/>
          <w:b/>
          <w:sz w:val="28"/>
          <w:szCs w:val="28"/>
          <w:lang w:eastAsia="ru-RU"/>
        </w:rPr>
      </w:pPr>
    </w:p>
    <w:p w:rsidR="00A60723" w:rsidRDefault="00A60723" w:rsidP="00A60723">
      <w:pPr>
        <w:shd w:val="clear" w:color="auto" w:fill="FFFFFF"/>
        <w:spacing w:after="0"/>
        <w:ind w:left="34" w:right="5"/>
        <w:jc w:val="center"/>
        <w:rPr>
          <w:rFonts w:ascii="Times New Roman" w:hAnsi="Times New Roman"/>
          <w:b/>
          <w:sz w:val="28"/>
          <w:szCs w:val="28"/>
          <w:lang w:eastAsia="ru-RU"/>
        </w:rPr>
      </w:pPr>
      <w:r w:rsidRPr="002A7BD7">
        <w:rPr>
          <w:rFonts w:ascii="Times New Roman" w:hAnsi="Times New Roman"/>
          <w:b/>
          <w:sz w:val="28"/>
          <w:szCs w:val="28"/>
          <w:lang w:eastAsia="ru-RU"/>
        </w:rPr>
        <w:t>ЖИЛИЩНО-КОММУНАЛЬНОЕ ХОЗЯЙСТВО</w:t>
      </w:r>
    </w:p>
    <w:p w:rsidR="00A60723" w:rsidRPr="00A60723" w:rsidRDefault="00A60723" w:rsidP="00A60723">
      <w:pPr>
        <w:pStyle w:val="aa"/>
        <w:ind w:firstLine="709"/>
        <w:jc w:val="both"/>
        <w:rPr>
          <w:sz w:val="28"/>
          <w:szCs w:val="28"/>
        </w:rPr>
      </w:pPr>
    </w:p>
    <w:p w:rsidR="00A60723" w:rsidRPr="00A60723" w:rsidRDefault="00A60723" w:rsidP="00A60723">
      <w:pPr>
        <w:pStyle w:val="aa"/>
        <w:ind w:firstLine="709"/>
        <w:jc w:val="both"/>
        <w:rPr>
          <w:sz w:val="28"/>
          <w:szCs w:val="28"/>
        </w:rPr>
      </w:pPr>
      <w:r w:rsidRPr="00A60723">
        <w:rPr>
          <w:sz w:val="28"/>
          <w:szCs w:val="28"/>
        </w:rPr>
        <w:t xml:space="preserve">Реализация мероприятий в области жилищно-коммунального хозяйства осуществляется в рамках принятых на территории Минераловодского городского округа муниципальных программ. </w:t>
      </w:r>
    </w:p>
    <w:p w:rsidR="00A60723" w:rsidRPr="00A60723" w:rsidRDefault="00A60723" w:rsidP="00A60723">
      <w:pPr>
        <w:pStyle w:val="aa"/>
        <w:ind w:firstLine="709"/>
        <w:jc w:val="both"/>
        <w:rPr>
          <w:sz w:val="28"/>
          <w:szCs w:val="28"/>
        </w:rPr>
      </w:pPr>
      <w:r w:rsidRPr="00A60723">
        <w:rPr>
          <w:sz w:val="28"/>
          <w:szCs w:val="28"/>
        </w:rPr>
        <w:t>МП «Развитие жилищно-коммунального хозяйства»</w:t>
      </w:r>
    </w:p>
    <w:p w:rsidR="00A60723" w:rsidRPr="00CA5832" w:rsidRDefault="00A60723" w:rsidP="00A60723">
      <w:pPr>
        <w:pStyle w:val="aa"/>
        <w:ind w:firstLine="709"/>
        <w:jc w:val="both"/>
        <w:rPr>
          <w:sz w:val="28"/>
          <w:szCs w:val="28"/>
        </w:rPr>
      </w:pPr>
      <w:r w:rsidRPr="00CA5832">
        <w:rPr>
          <w:sz w:val="28"/>
          <w:szCs w:val="28"/>
        </w:rPr>
        <w:t>Подпрограмма «Переселение гр</w:t>
      </w:r>
      <w:r>
        <w:rPr>
          <w:sz w:val="28"/>
          <w:szCs w:val="28"/>
        </w:rPr>
        <w:t xml:space="preserve">аждан из </w:t>
      </w:r>
      <w:r w:rsidRPr="00CA5832">
        <w:rPr>
          <w:sz w:val="28"/>
          <w:szCs w:val="28"/>
        </w:rPr>
        <w:t>аварийн</w:t>
      </w:r>
      <w:r>
        <w:rPr>
          <w:sz w:val="28"/>
          <w:szCs w:val="28"/>
        </w:rPr>
        <w:t>ого жилищного фонда</w:t>
      </w:r>
      <w:r w:rsidRPr="00CA5832">
        <w:rPr>
          <w:sz w:val="28"/>
          <w:szCs w:val="28"/>
        </w:rPr>
        <w:t>»</w:t>
      </w:r>
      <w:r>
        <w:rPr>
          <w:sz w:val="28"/>
          <w:szCs w:val="28"/>
        </w:rPr>
        <w:t>:</w:t>
      </w:r>
      <w:r w:rsidRPr="00CA5832">
        <w:rPr>
          <w:sz w:val="28"/>
          <w:szCs w:val="28"/>
        </w:rPr>
        <w:t xml:space="preserve"> </w:t>
      </w:r>
    </w:p>
    <w:p w:rsidR="00A60723" w:rsidRPr="00CA5832" w:rsidRDefault="00A60723" w:rsidP="00A60723">
      <w:pPr>
        <w:pStyle w:val="aa"/>
        <w:ind w:firstLine="709"/>
        <w:jc w:val="both"/>
        <w:rPr>
          <w:sz w:val="28"/>
          <w:szCs w:val="28"/>
        </w:rPr>
      </w:pPr>
      <w:r w:rsidRPr="00CA5832">
        <w:rPr>
          <w:sz w:val="28"/>
          <w:szCs w:val="28"/>
        </w:rPr>
        <w:t>План – 0,00 тыс.</w:t>
      </w:r>
      <w:r>
        <w:rPr>
          <w:sz w:val="28"/>
          <w:szCs w:val="28"/>
        </w:rPr>
        <w:t xml:space="preserve"> </w:t>
      </w:r>
      <w:r w:rsidRPr="00CA5832">
        <w:rPr>
          <w:sz w:val="28"/>
          <w:szCs w:val="28"/>
        </w:rPr>
        <w:t xml:space="preserve">руб. из местного бюджета. </w:t>
      </w:r>
    </w:p>
    <w:p w:rsidR="00A60723" w:rsidRPr="00CA5832" w:rsidRDefault="00A60723" w:rsidP="00A60723">
      <w:pPr>
        <w:pStyle w:val="aa"/>
        <w:ind w:firstLine="709"/>
        <w:jc w:val="both"/>
        <w:rPr>
          <w:sz w:val="28"/>
          <w:szCs w:val="28"/>
        </w:rPr>
      </w:pPr>
      <w:r w:rsidRPr="00CA5832">
        <w:rPr>
          <w:sz w:val="28"/>
          <w:szCs w:val="28"/>
        </w:rPr>
        <w:t>Подпрограмма «Капитальный ремонт общего имуществ</w:t>
      </w:r>
      <w:r>
        <w:rPr>
          <w:sz w:val="28"/>
          <w:szCs w:val="28"/>
        </w:rPr>
        <w:t>а в многоквартирных домах МГО»:</w:t>
      </w:r>
    </w:p>
    <w:p w:rsidR="00A60723" w:rsidRDefault="00A60723" w:rsidP="00A60723">
      <w:pPr>
        <w:pStyle w:val="aa"/>
        <w:ind w:firstLine="709"/>
        <w:jc w:val="both"/>
        <w:rPr>
          <w:sz w:val="28"/>
          <w:szCs w:val="28"/>
        </w:rPr>
      </w:pPr>
      <w:r w:rsidRPr="00CA5832">
        <w:rPr>
          <w:sz w:val="28"/>
          <w:szCs w:val="28"/>
        </w:rPr>
        <w:t>План -1000,00 тыс.</w:t>
      </w:r>
      <w:r>
        <w:rPr>
          <w:sz w:val="28"/>
          <w:szCs w:val="28"/>
        </w:rPr>
        <w:t xml:space="preserve"> </w:t>
      </w:r>
      <w:r w:rsidRPr="00CA5832">
        <w:rPr>
          <w:sz w:val="28"/>
          <w:szCs w:val="28"/>
        </w:rPr>
        <w:t xml:space="preserve">руб. </w:t>
      </w:r>
    </w:p>
    <w:p w:rsidR="00A60723" w:rsidRPr="00CA5832" w:rsidRDefault="00A60723" w:rsidP="00A60723">
      <w:pPr>
        <w:pStyle w:val="aa"/>
        <w:ind w:firstLine="709"/>
        <w:jc w:val="both"/>
        <w:rPr>
          <w:sz w:val="28"/>
          <w:szCs w:val="28"/>
        </w:rPr>
      </w:pPr>
      <w:r w:rsidRPr="00CA5832">
        <w:rPr>
          <w:sz w:val="28"/>
          <w:szCs w:val="28"/>
        </w:rPr>
        <w:t>Кассовое исполнение – 100,00 тыс. руб.</w:t>
      </w:r>
    </w:p>
    <w:p w:rsidR="00A60723" w:rsidRPr="00CA5832" w:rsidRDefault="00A60723" w:rsidP="00A60723">
      <w:pPr>
        <w:pStyle w:val="aa"/>
        <w:ind w:firstLine="709"/>
        <w:jc w:val="both"/>
        <w:rPr>
          <w:sz w:val="28"/>
          <w:szCs w:val="28"/>
        </w:rPr>
      </w:pPr>
      <w:r w:rsidRPr="00CA5832">
        <w:rPr>
          <w:sz w:val="28"/>
          <w:szCs w:val="28"/>
        </w:rPr>
        <w:t>Подпрограмма «Развитие коммунального хозяйства»:</w:t>
      </w:r>
    </w:p>
    <w:p w:rsidR="00A60723" w:rsidRDefault="00A60723" w:rsidP="00A60723">
      <w:pPr>
        <w:pStyle w:val="aa"/>
        <w:ind w:firstLine="709"/>
        <w:jc w:val="both"/>
        <w:rPr>
          <w:sz w:val="28"/>
          <w:szCs w:val="28"/>
        </w:rPr>
      </w:pPr>
      <w:r w:rsidRPr="00CA5832">
        <w:rPr>
          <w:sz w:val="28"/>
          <w:szCs w:val="28"/>
        </w:rPr>
        <w:t>План</w:t>
      </w:r>
      <w:r>
        <w:rPr>
          <w:sz w:val="28"/>
          <w:szCs w:val="28"/>
        </w:rPr>
        <w:t xml:space="preserve"> на 2018 год</w:t>
      </w:r>
      <w:r w:rsidRPr="00CA5832">
        <w:rPr>
          <w:sz w:val="28"/>
          <w:szCs w:val="28"/>
        </w:rPr>
        <w:t xml:space="preserve"> -</w:t>
      </w:r>
      <w:r>
        <w:rPr>
          <w:sz w:val="28"/>
          <w:szCs w:val="28"/>
        </w:rPr>
        <w:t xml:space="preserve"> </w:t>
      </w:r>
      <w:r w:rsidRPr="00CA5832">
        <w:rPr>
          <w:sz w:val="28"/>
          <w:szCs w:val="28"/>
        </w:rPr>
        <w:t>957,60 тыс.</w:t>
      </w:r>
      <w:r>
        <w:rPr>
          <w:sz w:val="28"/>
          <w:szCs w:val="28"/>
        </w:rPr>
        <w:t xml:space="preserve"> </w:t>
      </w:r>
      <w:r w:rsidRPr="00CA5832">
        <w:rPr>
          <w:sz w:val="28"/>
          <w:szCs w:val="28"/>
        </w:rPr>
        <w:t>руб</w:t>
      </w:r>
      <w:r>
        <w:rPr>
          <w:sz w:val="28"/>
          <w:szCs w:val="28"/>
        </w:rPr>
        <w:t xml:space="preserve">. </w:t>
      </w:r>
      <w:r w:rsidRPr="00CA5832">
        <w:rPr>
          <w:sz w:val="28"/>
          <w:szCs w:val="28"/>
        </w:rPr>
        <w:t>из краевого бюджета</w:t>
      </w:r>
      <w:r>
        <w:rPr>
          <w:sz w:val="28"/>
          <w:szCs w:val="28"/>
        </w:rPr>
        <w:t>.</w:t>
      </w:r>
    </w:p>
    <w:p w:rsidR="00A60723" w:rsidRDefault="00A60723" w:rsidP="00A60723">
      <w:pPr>
        <w:pStyle w:val="aa"/>
        <w:ind w:firstLine="709"/>
        <w:jc w:val="both"/>
        <w:rPr>
          <w:sz w:val="28"/>
          <w:szCs w:val="28"/>
        </w:rPr>
      </w:pPr>
      <w:r>
        <w:rPr>
          <w:sz w:val="28"/>
          <w:szCs w:val="28"/>
        </w:rPr>
        <w:t>Мероприятие 1: «О</w:t>
      </w:r>
      <w:r w:rsidRPr="00CA5832">
        <w:rPr>
          <w:sz w:val="28"/>
          <w:szCs w:val="28"/>
        </w:rPr>
        <w:t>тлов и содержание безнадзорных животных</w:t>
      </w:r>
      <w:r>
        <w:rPr>
          <w:sz w:val="28"/>
          <w:szCs w:val="28"/>
        </w:rPr>
        <w:t>»;</w:t>
      </w:r>
      <w:r w:rsidRPr="00CA5832">
        <w:rPr>
          <w:sz w:val="28"/>
          <w:szCs w:val="28"/>
        </w:rPr>
        <w:t xml:space="preserve"> </w:t>
      </w:r>
    </w:p>
    <w:p w:rsidR="00A60723" w:rsidRDefault="00A60723" w:rsidP="00A60723">
      <w:pPr>
        <w:pStyle w:val="aa"/>
        <w:ind w:firstLine="709"/>
        <w:jc w:val="both"/>
        <w:rPr>
          <w:sz w:val="28"/>
          <w:szCs w:val="28"/>
        </w:rPr>
      </w:pPr>
      <w:r>
        <w:rPr>
          <w:sz w:val="28"/>
          <w:szCs w:val="28"/>
        </w:rPr>
        <w:t>Мероприятие 2: «П</w:t>
      </w:r>
      <w:r w:rsidRPr="00CA5832">
        <w:rPr>
          <w:sz w:val="28"/>
          <w:szCs w:val="28"/>
        </w:rPr>
        <w:t>риобретение муниципальной техники</w:t>
      </w:r>
      <w:r>
        <w:rPr>
          <w:sz w:val="28"/>
          <w:szCs w:val="28"/>
        </w:rPr>
        <w:t>»</w:t>
      </w:r>
      <w:r w:rsidRPr="00CA5832">
        <w:rPr>
          <w:sz w:val="28"/>
          <w:szCs w:val="28"/>
        </w:rPr>
        <w:t xml:space="preserve"> – 700,00 тыс.</w:t>
      </w:r>
      <w:r>
        <w:rPr>
          <w:sz w:val="28"/>
          <w:szCs w:val="28"/>
        </w:rPr>
        <w:t xml:space="preserve"> </w:t>
      </w:r>
      <w:r w:rsidRPr="00CA5832">
        <w:rPr>
          <w:sz w:val="28"/>
          <w:szCs w:val="28"/>
        </w:rPr>
        <w:t>руб</w:t>
      </w:r>
      <w:r>
        <w:rPr>
          <w:sz w:val="28"/>
          <w:szCs w:val="28"/>
        </w:rPr>
        <w:t>.</w:t>
      </w:r>
    </w:p>
    <w:p w:rsidR="00A60723" w:rsidRDefault="00A60723" w:rsidP="00A60723">
      <w:pPr>
        <w:pStyle w:val="aa"/>
        <w:ind w:firstLine="709"/>
        <w:jc w:val="both"/>
        <w:rPr>
          <w:sz w:val="28"/>
          <w:szCs w:val="28"/>
        </w:rPr>
      </w:pPr>
      <w:r>
        <w:rPr>
          <w:sz w:val="28"/>
          <w:szCs w:val="28"/>
        </w:rPr>
        <w:t>К</w:t>
      </w:r>
      <w:r w:rsidRPr="00CA5832">
        <w:rPr>
          <w:sz w:val="28"/>
          <w:szCs w:val="28"/>
        </w:rPr>
        <w:t>а</w:t>
      </w:r>
      <w:r>
        <w:rPr>
          <w:sz w:val="28"/>
          <w:szCs w:val="28"/>
        </w:rPr>
        <w:t>ссовое исполнение – 0,00 тыс. руб.;</w:t>
      </w:r>
    </w:p>
    <w:p w:rsidR="00A60723" w:rsidRDefault="00A60723" w:rsidP="00A60723">
      <w:pPr>
        <w:pStyle w:val="aa"/>
        <w:ind w:firstLine="709"/>
        <w:jc w:val="both"/>
        <w:rPr>
          <w:sz w:val="28"/>
          <w:szCs w:val="28"/>
        </w:rPr>
      </w:pPr>
      <w:r w:rsidRPr="00CA5832">
        <w:rPr>
          <w:sz w:val="28"/>
          <w:szCs w:val="28"/>
        </w:rPr>
        <w:t xml:space="preserve">Подпрограмма «Содержание и ремонт объектов внешнего благоустройства, памятников истории и культуры, находящихся на территории МГО». </w:t>
      </w:r>
    </w:p>
    <w:p w:rsidR="00A60723" w:rsidRDefault="00A60723" w:rsidP="00A60723">
      <w:pPr>
        <w:pStyle w:val="aa"/>
        <w:ind w:firstLine="709"/>
        <w:jc w:val="both"/>
        <w:rPr>
          <w:sz w:val="28"/>
          <w:szCs w:val="28"/>
        </w:rPr>
      </w:pPr>
      <w:r w:rsidRPr="00CA5832">
        <w:rPr>
          <w:sz w:val="28"/>
          <w:szCs w:val="28"/>
        </w:rPr>
        <w:t>Предусмотрено -  36323,21 тыс.</w:t>
      </w:r>
      <w:r>
        <w:rPr>
          <w:sz w:val="28"/>
          <w:szCs w:val="28"/>
        </w:rPr>
        <w:t xml:space="preserve"> </w:t>
      </w:r>
      <w:r w:rsidRPr="00CA5832">
        <w:rPr>
          <w:sz w:val="28"/>
          <w:szCs w:val="28"/>
        </w:rPr>
        <w:t xml:space="preserve">руб. </w:t>
      </w:r>
    </w:p>
    <w:p w:rsidR="00A60723" w:rsidRDefault="00A60723" w:rsidP="00A60723">
      <w:pPr>
        <w:pStyle w:val="aa"/>
        <w:ind w:firstLine="709"/>
        <w:jc w:val="both"/>
        <w:rPr>
          <w:sz w:val="28"/>
          <w:szCs w:val="28"/>
        </w:rPr>
      </w:pPr>
      <w:r w:rsidRPr="00CA5832">
        <w:rPr>
          <w:sz w:val="28"/>
          <w:szCs w:val="28"/>
        </w:rPr>
        <w:lastRenderedPageBreak/>
        <w:t>Кассовое исполнение – 12263,39</w:t>
      </w:r>
      <w:r>
        <w:rPr>
          <w:sz w:val="28"/>
          <w:szCs w:val="28"/>
        </w:rPr>
        <w:t xml:space="preserve"> </w:t>
      </w:r>
      <w:r w:rsidRPr="00CA5832">
        <w:rPr>
          <w:sz w:val="28"/>
          <w:szCs w:val="28"/>
        </w:rPr>
        <w:t>тыс.</w:t>
      </w:r>
      <w:r>
        <w:rPr>
          <w:sz w:val="28"/>
          <w:szCs w:val="28"/>
        </w:rPr>
        <w:t xml:space="preserve"> </w:t>
      </w:r>
      <w:r w:rsidRPr="00CA5832">
        <w:rPr>
          <w:sz w:val="28"/>
          <w:szCs w:val="28"/>
        </w:rPr>
        <w:t>руб.</w:t>
      </w:r>
    </w:p>
    <w:p w:rsidR="00A60723" w:rsidRDefault="00A60723" w:rsidP="00A60723">
      <w:pPr>
        <w:pStyle w:val="aa"/>
        <w:ind w:firstLine="709"/>
        <w:jc w:val="both"/>
        <w:rPr>
          <w:sz w:val="28"/>
          <w:szCs w:val="28"/>
        </w:rPr>
      </w:pPr>
      <w:r w:rsidRPr="00CA5832">
        <w:rPr>
          <w:sz w:val="28"/>
          <w:szCs w:val="28"/>
        </w:rPr>
        <w:t>В течени</w:t>
      </w:r>
      <w:r>
        <w:rPr>
          <w:sz w:val="28"/>
          <w:szCs w:val="28"/>
        </w:rPr>
        <w:t>е</w:t>
      </w:r>
      <w:r w:rsidRPr="00CA5832">
        <w:rPr>
          <w:sz w:val="28"/>
          <w:szCs w:val="28"/>
        </w:rPr>
        <w:t xml:space="preserve"> 1 квартала 2018</w:t>
      </w:r>
      <w:r>
        <w:rPr>
          <w:sz w:val="28"/>
          <w:szCs w:val="28"/>
        </w:rPr>
        <w:t xml:space="preserve"> </w:t>
      </w:r>
      <w:r w:rsidRPr="00CA5832">
        <w:rPr>
          <w:sz w:val="28"/>
          <w:szCs w:val="28"/>
        </w:rPr>
        <w:t>г. на поставку электроэнергии для наружного освещения территории МГО затрачено 7870,60 тыс.</w:t>
      </w:r>
      <w:r>
        <w:rPr>
          <w:sz w:val="28"/>
          <w:szCs w:val="28"/>
        </w:rPr>
        <w:t xml:space="preserve"> </w:t>
      </w:r>
      <w:r w:rsidRPr="00CA5832">
        <w:rPr>
          <w:sz w:val="28"/>
          <w:szCs w:val="28"/>
        </w:rPr>
        <w:t>руб. за 1294507 кВт.</w:t>
      </w:r>
      <w:r>
        <w:rPr>
          <w:sz w:val="28"/>
          <w:szCs w:val="28"/>
        </w:rPr>
        <w:t xml:space="preserve"> </w:t>
      </w:r>
    </w:p>
    <w:p w:rsidR="00A60723" w:rsidRPr="00CA5832" w:rsidRDefault="00A60723" w:rsidP="00A60723">
      <w:pPr>
        <w:pStyle w:val="aa"/>
        <w:ind w:firstLine="709"/>
        <w:jc w:val="both"/>
        <w:rPr>
          <w:sz w:val="28"/>
          <w:szCs w:val="28"/>
        </w:rPr>
      </w:pPr>
      <w:r>
        <w:rPr>
          <w:sz w:val="28"/>
          <w:szCs w:val="28"/>
        </w:rPr>
        <w:t>Н</w:t>
      </w:r>
      <w:r w:rsidRPr="00CA5832">
        <w:rPr>
          <w:sz w:val="28"/>
          <w:szCs w:val="28"/>
        </w:rPr>
        <w:t>а техническое обслуживание линий наружного освещения использовано 1080,63    тыс.</w:t>
      </w:r>
      <w:r>
        <w:rPr>
          <w:sz w:val="28"/>
          <w:szCs w:val="28"/>
        </w:rPr>
        <w:t xml:space="preserve"> </w:t>
      </w:r>
      <w:r w:rsidRPr="00CA5832">
        <w:rPr>
          <w:sz w:val="28"/>
          <w:szCs w:val="28"/>
        </w:rPr>
        <w:t>руб.</w:t>
      </w:r>
    </w:p>
    <w:p w:rsidR="00A60723" w:rsidRPr="00CA5832" w:rsidRDefault="00A60723" w:rsidP="00A60723">
      <w:pPr>
        <w:pStyle w:val="aa"/>
        <w:ind w:firstLine="709"/>
        <w:jc w:val="both"/>
        <w:rPr>
          <w:sz w:val="28"/>
          <w:szCs w:val="28"/>
        </w:rPr>
      </w:pPr>
      <w:r w:rsidRPr="00CA5832">
        <w:rPr>
          <w:sz w:val="28"/>
          <w:szCs w:val="28"/>
        </w:rPr>
        <w:t>На поставку и транспортировку газа</w:t>
      </w:r>
      <w:r>
        <w:rPr>
          <w:sz w:val="28"/>
          <w:szCs w:val="28"/>
        </w:rPr>
        <w:t xml:space="preserve"> </w:t>
      </w:r>
      <w:r w:rsidRPr="00CA5832">
        <w:rPr>
          <w:sz w:val="28"/>
          <w:szCs w:val="28"/>
        </w:rPr>
        <w:t>для обеспечения объектов «Мемориалы Вечной Славы» на территории МГО затрачено 142,78 тыс.</w:t>
      </w:r>
      <w:r>
        <w:rPr>
          <w:sz w:val="28"/>
          <w:szCs w:val="28"/>
        </w:rPr>
        <w:t xml:space="preserve"> </w:t>
      </w:r>
      <w:r w:rsidRPr="00CA5832">
        <w:rPr>
          <w:sz w:val="28"/>
          <w:szCs w:val="28"/>
        </w:rPr>
        <w:t xml:space="preserve">руб. за 24,6 </w:t>
      </w:r>
      <w:r>
        <w:rPr>
          <w:sz w:val="28"/>
          <w:szCs w:val="28"/>
        </w:rPr>
        <w:t xml:space="preserve">тыс. </w:t>
      </w:r>
      <w:r w:rsidRPr="00CA5832">
        <w:rPr>
          <w:sz w:val="28"/>
          <w:szCs w:val="28"/>
        </w:rPr>
        <w:t>м3.</w:t>
      </w:r>
    </w:p>
    <w:p w:rsidR="00A60723" w:rsidRPr="00CA5832" w:rsidRDefault="00A60723" w:rsidP="00A60723">
      <w:pPr>
        <w:pStyle w:val="aa"/>
        <w:ind w:firstLine="709"/>
        <w:jc w:val="both"/>
        <w:rPr>
          <w:sz w:val="28"/>
          <w:szCs w:val="28"/>
        </w:rPr>
      </w:pPr>
      <w:r w:rsidRPr="00CA5832">
        <w:rPr>
          <w:sz w:val="28"/>
          <w:szCs w:val="28"/>
        </w:rPr>
        <w:t>По мероприятиям озеленения по состоянию на</w:t>
      </w:r>
      <w:r>
        <w:rPr>
          <w:sz w:val="28"/>
          <w:szCs w:val="28"/>
        </w:rPr>
        <w:t xml:space="preserve"> </w:t>
      </w:r>
      <w:r w:rsidRPr="00CA5832">
        <w:rPr>
          <w:sz w:val="28"/>
          <w:szCs w:val="28"/>
        </w:rPr>
        <w:t>01.04.2018</w:t>
      </w:r>
      <w:r>
        <w:rPr>
          <w:sz w:val="28"/>
          <w:szCs w:val="28"/>
        </w:rPr>
        <w:t xml:space="preserve"> </w:t>
      </w:r>
      <w:r w:rsidRPr="00CA5832">
        <w:rPr>
          <w:sz w:val="28"/>
          <w:szCs w:val="28"/>
        </w:rPr>
        <w:t>г.  МБУ «Минераловодский комбинат благоустройства» было произведено работ по озеленению на общую сумму 2725,77 тыс. руб. (из них кредиторская задолженность 2017</w:t>
      </w:r>
      <w:r>
        <w:rPr>
          <w:sz w:val="28"/>
          <w:szCs w:val="28"/>
        </w:rPr>
        <w:t xml:space="preserve"> </w:t>
      </w:r>
      <w:r w:rsidRPr="00CA5832">
        <w:rPr>
          <w:sz w:val="28"/>
          <w:szCs w:val="28"/>
        </w:rPr>
        <w:t>г. – 2477,39 тыс.</w:t>
      </w:r>
      <w:r>
        <w:rPr>
          <w:sz w:val="28"/>
          <w:szCs w:val="28"/>
        </w:rPr>
        <w:t xml:space="preserve"> </w:t>
      </w:r>
      <w:r w:rsidRPr="00CA5832">
        <w:rPr>
          <w:sz w:val="28"/>
          <w:szCs w:val="28"/>
        </w:rPr>
        <w:t>руб.)</w:t>
      </w:r>
    </w:p>
    <w:p w:rsidR="00A60723" w:rsidRPr="00CA5832" w:rsidRDefault="00A60723" w:rsidP="00A60723">
      <w:pPr>
        <w:pStyle w:val="aa"/>
        <w:ind w:firstLine="709"/>
        <w:jc w:val="both"/>
        <w:rPr>
          <w:sz w:val="28"/>
          <w:szCs w:val="28"/>
        </w:rPr>
      </w:pPr>
      <w:r w:rsidRPr="00CA5832">
        <w:rPr>
          <w:sz w:val="28"/>
          <w:szCs w:val="28"/>
        </w:rPr>
        <w:t>По санитарной очистке территории МГО</w:t>
      </w:r>
      <w:r>
        <w:rPr>
          <w:sz w:val="28"/>
          <w:szCs w:val="28"/>
        </w:rPr>
        <w:t xml:space="preserve"> </w:t>
      </w:r>
      <w:r w:rsidRPr="00CA5832">
        <w:rPr>
          <w:sz w:val="28"/>
          <w:szCs w:val="28"/>
        </w:rPr>
        <w:t>-</w:t>
      </w:r>
      <w:r>
        <w:rPr>
          <w:sz w:val="28"/>
          <w:szCs w:val="28"/>
        </w:rPr>
        <w:t xml:space="preserve"> </w:t>
      </w:r>
      <w:r w:rsidRPr="00CA5832">
        <w:rPr>
          <w:sz w:val="28"/>
          <w:szCs w:val="28"/>
        </w:rPr>
        <w:t>344,12 тыс.</w:t>
      </w:r>
      <w:r>
        <w:rPr>
          <w:sz w:val="28"/>
          <w:szCs w:val="28"/>
        </w:rPr>
        <w:t xml:space="preserve"> </w:t>
      </w:r>
      <w:r w:rsidRPr="00CA5832">
        <w:rPr>
          <w:sz w:val="28"/>
          <w:szCs w:val="28"/>
        </w:rPr>
        <w:t>руб. (кредиторская задолженность 2017г.).</w:t>
      </w:r>
    </w:p>
    <w:p w:rsidR="00A60723" w:rsidRPr="00CA5832" w:rsidRDefault="00A60723" w:rsidP="00A60723">
      <w:pPr>
        <w:pStyle w:val="aa"/>
        <w:ind w:firstLine="709"/>
        <w:jc w:val="both"/>
        <w:rPr>
          <w:sz w:val="28"/>
          <w:szCs w:val="28"/>
        </w:rPr>
      </w:pPr>
      <w:r w:rsidRPr="00CA5832">
        <w:rPr>
          <w:sz w:val="28"/>
          <w:szCs w:val="28"/>
        </w:rPr>
        <w:t xml:space="preserve">На текущий ремонт и содержание памятников истории и культуры </w:t>
      </w:r>
      <w:r w:rsidR="007D33B2" w:rsidRPr="00CA5832">
        <w:rPr>
          <w:sz w:val="28"/>
          <w:szCs w:val="28"/>
        </w:rPr>
        <w:t>предусмотрено 1437</w:t>
      </w:r>
      <w:r w:rsidRPr="00CA5832">
        <w:rPr>
          <w:sz w:val="28"/>
          <w:szCs w:val="28"/>
        </w:rPr>
        <w:t>,79 тыс.</w:t>
      </w:r>
      <w:r>
        <w:rPr>
          <w:sz w:val="28"/>
          <w:szCs w:val="28"/>
        </w:rPr>
        <w:t xml:space="preserve"> </w:t>
      </w:r>
      <w:r w:rsidRPr="00CA5832">
        <w:rPr>
          <w:sz w:val="28"/>
          <w:szCs w:val="28"/>
        </w:rPr>
        <w:t>руб. Кассовое исполнение – 99,49 тыс.</w:t>
      </w:r>
      <w:r>
        <w:rPr>
          <w:sz w:val="28"/>
          <w:szCs w:val="28"/>
        </w:rPr>
        <w:t xml:space="preserve"> </w:t>
      </w:r>
      <w:r w:rsidRPr="00CA5832">
        <w:rPr>
          <w:sz w:val="28"/>
          <w:szCs w:val="28"/>
        </w:rPr>
        <w:t>руб.</w:t>
      </w:r>
    </w:p>
    <w:p w:rsidR="000E2B1F" w:rsidRPr="008C202C" w:rsidRDefault="000E2B1F" w:rsidP="007B3AE6">
      <w:pPr>
        <w:spacing w:after="0" w:line="240" w:lineRule="auto"/>
        <w:contextualSpacing/>
        <w:rPr>
          <w:rFonts w:ascii="Times New Roman" w:hAnsi="Times New Roman"/>
        </w:rPr>
      </w:pPr>
    </w:p>
    <w:p w:rsidR="007F22FA" w:rsidRDefault="007F22FA" w:rsidP="007B3AE6">
      <w:pPr>
        <w:pStyle w:val="3"/>
        <w:tabs>
          <w:tab w:val="left" w:pos="142"/>
        </w:tabs>
        <w:spacing w:after="0"/>
        <w:ind w:left="0" w:right="141"/>
        <w:contextualSpacing/>
        <w:jc w:val="center"/>
        <w:rPr>
          <w:b/>
          <w:sz w:val="28"/>
          <w:szCs w:val="28"/>
        </w:rPr>
      </w:pPr>
    </w:p>
    <w:p w:rsidR="000E2B1F" w:rsidRPr="00031458" w:rsidRDefault="000E2B1F" w:rsidP="007B3AE6">
      <w:pPr>
        <w:pStyle w:val="3"/>
        <w:tabs>
          <w:tab w:val="left" w:pos="142"/>
        </w:tabs>
        <w:spacing w:after="0"/>
        <w:ind w:left="0" w:right="141"/>
        <w:contextualSpacing/>
        <w:jc w:val="center"/>
        <w:rPr>
          <w:b/>
          <w:sz w:val="28"/>
          <w:szCs w:val="28"/>
        </w:rPr>
      </w:pPr>
      <w:r w:rsidRPr="00031458">
        <w:rPr>
          <w:b/>
          <w:sz w:val="28"/>
          <w:szCs w:val="28"/>
        </w:rPr>
        <w:t>ТОРГОВЛЯ, ОБЩЕСТВЕННОЕ ПИТАНИЕ И БЫТОВОЕ ОБСЛУЖИВАНИЕ</w:t>
      </w:r>
    </w:p>
    <w:p w:rsidR="000E2B1F" w:rsidRPr="00A60723" w:rsidRDefault="000E2B1F" w:rsidP="007B3AE6">
      <w:pPr>
        <w:pStyle w:val="3"/>
        <w:tabs>
          <w:tab w:val="left" w:pos="142"/>
        </w:tabs>
        <w:spacing w:after="0"/>
        <w:ind w:left="0" w:right="141"/>
        <w:contextualSpacing/>
        <w:jc w:val="center"/>
        <w:rPr>
          <w:b/>
          <w:sz w:val="28"/>
          <w:szCs w:val="28"/>
          <w:highlight w:val="yellow"/>
        </w:rPr>
      </w:pPr>
    </w:p>
    <w:p w:rsidR="00031458" w:rsidRPr="00031458" w:rsidRDefault="00031458" w:rsidP="00031458">
      <w:pPr>
        <w:pStyle w:val="aa"/>
        <w:ind w:firstLine="709"/>
        <w:jc w:val="both"/>
        <w:rPr>
          <w:sz w:val="28"/>
          <w:szCs w:val="28"/>
        </w:rPr>
      </w:pPr>
      <w:r w:rsidRPr="00031458">
        <w:rPr>
          <w:sz w:val="28"/>
          <w:szCs w:val="28"/>
        </w:rPr>
        <w:t xml:space="preserve">В структуре экономики Минераловодского городского округа торговля занимает одну из ключевых позиций: в ней занято около 1,5 тыс. человек, отрасли принадлежит первое место по вкладу в валовой региональный продукт (около 20 процентов), второе место по объему перечисляемых налоговых платежей в бюджеты всех уровней (от организаций торговли в бюджет Ставропольского края поступает около 15 процентов всех налоговых поступлений). </w:t>
      </w:r>
    </w:p>
    <w:p w:rsidR="00031458" w:rsidRPr="00031458" w:rsidRDefault="00031458" w:rsidP="00031458">
      <w:pPr>
        <w:pStyle w:val="aa"/>
        <w:ind w:firstLine="709"/>
        <w:jc w:val="both"/>
        <w:rPr>
          <w:sz w:val="28"/>
          <w:szCs w:val="28"/>
        </w:rPr>
      </w:pPr>
      <w:r w:rsidRPr="00031458">
        <w:rPr>
          <w:sz w:val="28"/>
          <w:szCs w:val="28"/>
        </w:rPr>
        <w:t>В округе открыты современные предприятия торговли и общественного питания, крупные торговые центры. В эксплуатацию ежегодно вводится более десяти тысяч квадратных метров торговых площадей. Фактическая обеспеченность населения округа площа</w:t>
      </w:r>
      <w:r w:rsidRPr="00031458">
        <w:rPr>
          <w:sz w:val="28"/>
          <w:szCs w:val="28"/>
        </w:rPr>
        <w:softHyphen/>
        <w:t>дью торговых объектов составляет 567 кв. метров на 1000 человек при нормативе минимальной обеспеченности населения площадью торговых объектов 435 кв. метров на 1000 человек.</w:t>
      </w:r>
    </w:p>
    <w:p w:rsidR="00031458" w:rsidRPr="00031458" w:rsidRDefault="00031458" w:rsidP="00031458">
      <w:pPr>
        <w:pStyle w:val="aa"/>
        <w:ind w:firstLine="709"/>
        <w:jc w:val="both"/>
        <w:rPr>
          <w:sz w:val="28"/>
          <w:szCs w:val="28"/>
        </w:rPr>
      </w:pPr>
      <w:r w:rsidRPr="00031458">
        <w:rPr>
          <w:sz w:val="28"/>
          <w:szCs w:val="28"/>
        </w:rPr>
        <w:t xml:space="preserve"> По состоянию на 01.04.2018 года на территории Минераловодского городского округа функционирует 790 объектов стационарной розничной торговли (магазинов) общей площадью 178,6 тыс. кв. метров; 242 предприятия общественного питания на 10,6 тыс. посадочных мест. Кроме того, на территории округа функционирует 2 рынка на 342   торговых места.</w:t>
      </w:r>
    </w:p>
    <w:p w:rsidR="00031458" w:rsidRPr="00031458" w:rsidRDefault="00031458" w:rsidP="00031458">
      <w:pPr>
        <w:pStyle w:val="aa"/>
        <w:ind w:firstLine="709"/>
        <w:jc w:val="both"/>
        <w:rPr>
          <w:sz w:val="28"/>
          <w:szCs w:val="28"/>
        </w:rPr>
      </w:pPr>
      <w:r w:rsidRPr="00031458">
        <w:rPr>
          <w:sz w:val="28"/>
          <w:szCs w:val="28"/>
        </w:rPr>
        <w:t xml:space="preserve">В настоящее время на территории Минераловодского городского округа осуществляют торговую деятельность более 500 хозяйствующих субъектов, что на 60% больше, чем в 2017 году. </w:t>
      </w:r>
    </w:p>
    <w:p w:rsidR="00031458" w:rsidRPr="00031458" w:rsidRDefault="00031458" w:rsidP="00031458">
      <w:pPr>
        <w:pStyle w:val="aa"/>
        <w:ind w:firstLine="709"/>
        <w:jc w:val="both"/>
        <w:rPr>
          <w:sz w:val="28"/>
          <w:szCs w:val="28"/>
        </w:rPr>
      </w:pPr>
      <w:r w:rsidRPr="00031458">
        <w:rPr>
          <w:sz w:val="28"/>
          <w:szCs w:val="28"/>
        </w:rPr>
        <w:lastRenderedPageBreak/>
        <w:t xml:space="preserve">В округе функционирует 7 современных торговых центра общей площадью 23,9 тыс. кв. метров. </w:t>
      </w:r>
    </w:p>
    <w:p w:rsidR="00031458" w:rsidRPr="00031458" w:rsidRDefault="00031458" w:rsidP="00031458">
      <w:pPr>
        <w:pStyle w:val="aa"/>
        <w:ind w:firstLine="709"/>
        <w:jc w:val="both"/>
        <w:rPr>
          <w:sz w:val="28"/>
          <w:szCs w:val="28"/>
        </w:rPr>
      </w:pPr>
      <w:r w:rsidRPr="00031458">
        <w:rPr>
          <w:sz w:val="28"/>
          <w:szCs w:val="28"/>
        </w:rPr>
        <w:t>Дальнейшее развитие получили торговые сети. На территории Минераловодского городского округа региональная торговая сеть представлена 4 сетевыми компаниями (9 торговых объектов), федеральная торговая сеть – 5 сетевыми компаниями (20 торговых объектов).</w:t>
      </w:r>
    </w:p>
    <w:p w:rsidR="00031458" w:rsidRPr="00031458" w:rsidRDefault="00031458" w:rsidP="00031458">
      <w:pPr>
        <w:pStyle w:val="aa"/>
        <w:ind w:firstLine="709"/>
        <w:jc w:val="both"/>
        <w:rPr>
          <w:sz w:val="28"/>
          <w:szCs w:val="28"/>
        </w:rPr>
      </w:pPr>
      <w:r w:rsidRPr="00031458">
        <w:rPr>
          <w:sz w:val="28"/>
          <w:szCs w:val="28"/>
        </w:rPr>
        <w:t>За 1 квартал 2018 года оборот розничной торговли крупных и средних предприятий розничной торговли составил 749122 тыс.</w:t>
      </w:r>
      <w:r>
        <w:rPr>
          <w:sz w:val="28"/>
          <w:szCs w:val="28"/>
        </w:rPr>
        <w:t xml:space="preserve"> </w:t>
      </w:r>
      <w:r w:rsidRPr="00031458">
        <w:rPr>
          <w:sz w:val="28"/>
          <w:szCs w:val="28"/>
        </w:rPr>
        <w:t xml:space="preserve">рублей, что составляет 98,6 %   по отношению к аналогичному периоду 2017 года. </w:t>
      </w:r>
    </w:p>
    <w:p w:rsidR="00031458" w:rsidRPr="00031458" w:rsidRDefault="00031458" w:rsidP="00031458">
      <w:pPr>
        <w:pStyle w:val="aa"/>
        <w:ind w:firstLine="709"/>
        <w:jc w:val="both"/>
        <w:rPr>
          <w:sz w:val="28"/>
          <w:szCs w:val="28"/>
        </w:rPr>
      </w:pPr>
      <w:r w:rsidRPr="00031458">
        <w:rPr>
          <w:sz w:val="28"/>
          <w:szCs w:val="28"/>
        </w:rPr>
        <w:tab/>
        <w:t>Несмотря на активное развитие современных форм торговли, розничные рынки, ярмарки, по-прежнему, играют важную роль на потребительском рынке округа. Для большинства жителей это возможность приобрести товары по доступным ценам, а сельхозтоваропроизводителям Минераловодского городского округа реализовать свою продукцию без посредников. В соответствии с постановлением администрации Минераловодского городского округа организованы и проводятся специализированные розничные выставки-продажи. Для этих целей выделено 50 торговых мест по реализации сельскохозяйственной продукции с широким привлечением сельскохозяйственных товаропроизводителей и граждан, ведущих личное подсобное хозяйство.</w:t>
      </w:r>
    </w:p>
    <w:p w:rsidR="00031458" w:rsidRPr="00031458" w:rsidRDefault="00031458" w:rsidP="00031458">
      <w:pPr>
        <w:pStyle w:val="aa"/>
        <w:ind w:firstLine="709"/>
        <w:jc w:val="both"/>
        <w:rPr>
          <w:sz w:val="28"/>
          <w:szCs w:val="28"/>
        </w:rPr>
      </w:pPr>
      <w:r w:rsidRPr="00031458">
        <w:rPr>
          <w:sz w:val="28"/>
          <w:szCs w:val="28"/>
        </w:rPr>
        <w:t>В последние годы в Минераловодском городском округе наблюдается рост общего количества торговых объектов как в продовольственной, так и в непродовольственной розничной торговле, активное увеличение площадей сетевых форматов торговли, супермаркетов и дискаунтеров. Однако, уровень развития инфраструктуры торговли еще недостаточен для полного и всестороннего удовлетворения потребительского спроса.</w:t>
      </w:r>
    </w:p>
    <w:p w:rsidR="00031458" w:rsidRPr="00031458" w:rsidRDefault="00031458" w:rsidP="00031458">
      <w:pPr>
        <w:pStyle w:val="aa"/>
        <w:ind w:firstLine="709"/>
        <w:jc w:val="both"/>
        <w:rPr>
          <w:sz w:val="28"/>
          <w:szCs w:val="28"/>
        </w:rPr>
      </w:pPr>
      <w:r w:rsidRPr="00031458">
        <w:rPr>
          <w:sz w:val="28"/>
          <w:szCs w:val="28"/>
        </w:rPr>
        <w:t>Развитие форматов торговли очень неоднородно по территории округа. Например, на долю города Минеральные Воды приходится около 90% торговых центров, гипермаркетов, супермаркетов.</w:t>
      </w:r>
    </w:p>
    <w:p w:rsidR="00031458" w:rsidRPr="00031458" w:rsidRDefault="00031458" w:rsidP="00031458">
      <w:pPr>
        <w:pStyle w:val="aa"/>
        <w:ind w:firstLine="709"/>
        <w:jc w:val="both"/>
        <w:rPr>
          <w:sz w:val="28"/>
          <w:szCs w:val="28"/>
        </w:rPr>
      </w:pPr>
      <w:r w:rsidRPr="00031458">
        <w:rPr>
          <w:sz w:val="28"/>
          <w:szCs w:val="28"/>
        </w:rPr>
        <w:t xml:space="preserve">Потребительская кооперация, созданная в свое время с целью торгового обслуживания сельского населения, в настоящее время практически утратила свою функцию. </w:t>
      </w:r>
    </w:p>
    <w:p w:rsidR="00031458" w:rsidRPr="00031458" w:rsidRDefault="00031458" w:rsidP="00031458">
      <w:pPr>
        <w:pStyle w:val="aa"/>
        <w:ind w:firstLine="709"/>
        <w:jc w:val="both"/>
        <w:rPr>
          <w:sz w:val="28"/>
          <w:szCs w:val="28"/>
        </w:rPr>
      </w:pPr>
      <w:r w:rsidRPr="00031458">
        <w:rPr>
          <w:sz w:val="28"/>
          <w:szCs w:val="28"/>
        </w:rPr>
        <w:t>Одной из основных проблем в потребительской кооперации является неравномерное и несбалансированное развитие инфраструктуры в разрезе сельских населенных пунктов округа.</w:t>
      </w:r>
    </w:p>
    <w:p w:rsidR="00031458" w:rsidRPr="00031458" w:rsidRDefault="00031458" w:rsidP="00031458">
      <w:pPr>
        <w:pStyle w:val="aa"/>
        <w:ind w:firstLine="709"/>
        <w:jc w:val="both"/>
        <w:rPr>
          <w:sz w:val="28"/>
          <w:szCs w:val="28"/>
        </w:rPr>
      </w:pPr>
      <w:r w:rsidRPr="00031458">
        <w:rPr>
          <w:sz w:val="28"/>
          <w:szCs w:val="28"/>
        </w:rPr>
        <w:t>Основная часть объектов торговли расположена в отдаленных и труднодоступных населенных пунктах Минераловодского городского округа, ассортимент магазинов преимущественно представлен товарами повседневного спроса.</w:t>
      </w:r>
    </w:p>
    <w:p w:rsidR="00031458" w:rsidRPr="00031458" w:rsidRDefault="00031458" w:rsidP="00031458">
      <w:pPr>
        <w:pStyle w:val="aa"/>
        <w:ind w:firstLine="709"/>
        <w:jc w:val="both"/>
        <w:rPr>
          <w:sz w:val="28"/>
          <w:szCs w:val="28"/>
        </w:rPr>
      </w:pPr>
      <w:r w:rsidRPr="00031458">
        <w:rPr>
          <w:sz w:val="28"/>
          <w:szCs w:val="28"/>
        </w:rPr>
        <w:t xml:space="preserve">Для системы потребительской кооперации важной задачей является возобновление заготовительной деятельности, организация производств по переработке заготовленной сельхозпродукции.                        </w:t>
      </w:r>
    </w:p>
    <w:p w:rsidR="00031458" w:rsidRPr="00031458" w:rsidRDefault="00031458" w:rsidP="00031458">
      <w:pPr>
        <w:pStyle w:val="aa"/>
        <w:ind w:firstLine="709"/>
        <w:jc w:val="both"/>
        <w:rPr>
          <w:sz w:val="28"/>
          <w:szCs w:val="28"/>
        </w:rPr>
      </w:pPr>
      <w:r w:rsidRPr="00031458">
        <w:rPr>
          <w:sz w:val="28"/>
          <w:szCs w:val="28"/>
        </w:rPr>
        <w:lastRenderedPageBreak/>
        <w:t>Потребительской кооперации необходимо вновь стать связующим звеном между малыми формами хозяйствования и конечным потребителем сельхозпродукции.</w:t>
      </w:r>
    </w:p>
    <w:p w:rsidR="00031458" w:rsidRPr="00031458" w:rsidRDefault="00031458" w:rsidP="00031458">
      <w:pPr>
        <w:pStyle w:val="aa"/>
        <w:ind w:firstLine="709"/>
        <w:jc w:val="both"/>
        <w:rPr>
          <w:sz w:val="28"/>
          <w:szCs w:val="28"/>
        </w:rPr>
      </w:pPr>
      <w:r w:rsidRPr="00031458">
        <w:rPr>
          <w:sz w:val="28"/>
          <w:szCs w:val="28"/>
        </w:rPr>
        <w:t>На сегодняшний день в округе созданы необходимые условия для перехода малого и среднего предпринимательства от периода старта и становления к периоду развертывания и устойчивого поступательного развития.</w:t>
      </w:r>
    </w:p>
    <w:p w:rsidR="000E2B1F" w:rsidRPr="008C202C" w:rsidRDefault="000E2B1F" w:rsidP="009B35D8">
      <w:pPr>
        <w:pStyle w:val="3"/>
        <w:tabs>
          <w:tab w:val="left" w:pos="142"/>
        </w:tabs>
        <w:spacing w:after="0"/>
        <w:ind w:left="0" w:right="26"/>
        <w:jc w:val="center"/>
        <w:rPr>
          <w:b/>
          <w:sz w:val="28"/>
          <w:szCs w:val="28"/>
        </w:rPr>
      </w:pPr>
    </w:p>
    <w:p w:rsidR="000E2B1F" w:rsidRPr="008C202C" w:rsidRDefault="000E2B1F" w:rsidP="009B35D8">
      <w:pPr>
        <w:pStyle w:val="3"/>
        <w:tabs>
          <w:tab w:val="left" w:pos="142"/>
        </w:tabs>
        <w:spacing w:after="0"/>
        <w:ind w:left="0" w:right="26"/>
        <w:jc w:val="center"/>
        <w:rPr>
          <w:b/>
          <w:sz w:val="28"/>
          <w:szCs w:val="28"/>
        </w:rPr>
      </w:pPr>
      <w:r w:rsidRPr="008C202C">
        <w:rPr>
          <w:b/>
          <w:sz w:val="28"/>
          <w:szCs w:val="28"/>
        </w:rPr>
        <w:t>СОЦИАЛЬНАЯ СФЕРА</w:t>
      </w:r>
    </w:p>
    <w:p w:rsidR="000E2B1F" w:rsidRPr="008C202C" w:rsidRDefault="000E2B1F" w:rsidP="009B35D8">
      <w:pPr>
        <w:pStyle w:val="3"/>
        <w:tabs>
          <w:tab w:val="left" w:pos="142"/>
        </w:tabs>
        <w:spacing w:after="0"/>
        <w:ind w:left="0" w:right="26"/>
        <w:jc w:val="center"/>
        <w:rPr>
          <w:b/>
          <w:sz w:val="28"/>
          <w:szCs w:val="28"/>
        </w:rPr>
      </w:pPr>
    </w:p>
    <w:p w:rsidR="000E2B1F" w:rsidRPr="008C202C" w:rsidRDefault="000E2B1F" w:rsidP="009B35D8">
      <w:pPr>
        <w:pStyle w:val="3"/>
        <w:tabs>
          <w:tab w:val="left" w:pos="142"/>
        </w:tabs>
        <w:spacing w:after="0"/>
        <w:ind w:left="0" w:right="141"/>
        <w:jc w:val="center"/>
        <w:rPr>
          <w:b/>
          <w:sz w:val="28"/>
          <w:szCs w:val="28"/>
        </w:rPr>
      </w:pPr>
      <w:r w:rsidRPr="008C202C">
        <w:rPr>
          <w:b/>
          <w:sz w:val="28"/>
          <w:szCs w:val="28"/>
        </w:rPr>
        <w:t>РЫНОК ТРУДА И ЗАНЯТОСТИ НАСЕЛЕНИЯ</w:t>
      </w:r>
    </w:p>
    <w:p w:rsidR="000E2B1F" w:rsidRPr="008C202C" w:rsidRDefault="000E2B1F" w:rsidP="009B35D8">
      <w:pPr>
        <w:tabs>
          <w:tab w:val="left" w:pos="142"/>
        </w:tabs>
        <w:spacing w:after="0" w:line="240" w:lineRule="auto"/>
        <w:ind w:right="141"/>
        <w:jc w:val="center"/>
        <w:rPr>
          <w:rFonts w:ascii="Times New Roman" w:hAnsi="Times New Roman"/>
        </w:rPr>
      </w:pPr>
    </w:p>
    <w:p w:rsidR="00A60723" w:rsidRPr="00D4558C" w:rsidRDefault="00A60723" w:rsidP="00A60723">
      <w:pPr>
        <w:tabs>
          <w:tab w:val="left" w:pos="0"/>
          <w:tab w:val="left" w:pos="142"/>
        </w:tabs>
        <w:spacing w:after="0" w:line="240" w:lineRule="auto"/>
        <w:ind w:firstLine="720"/>
        <w:jc w:val="both"/>
        <w:rPr>
          <w:rFonts w:ascii="Times New Roman" w:hAnsi="Times New Roman"/>
          <w:sz w:val="28"/>
        </w:rPr>
      </w:pPr>
      <w:r w:rsidRPr="00D4558C">
        <w:rPr>
          <w:rFonts w:ascii="Times New Roman" w:hAnsi="Times New Roman"/>
          <w:sz w:val="28"/>
        </w:rPr>
        <w:t xml:space="preserve">ГКУ «ЦЗН Минераловодского района» в Минераловодском городском округе за 1 квартал 2018 год за оказанием государственной услуги </w:t>
      </w:r>
      <w:r w:rsidRPr="00D4558C">
        <w:rPr>
          <w:rFonts w:ascii="Times New Roman" w:hAnsi="Times New Roman"/>
          <w:b/>
          <w:sz w:val="28"/>
        </w:rPr>
        <w:t>по содействию</w:t>
      </w:r>
      <w:r w:rsidRPr="00D4558C">
        <w:rPr>
          <w:rFonts w:ascii="Times New Roman" w:hAnsi="Times New Roman"/>
          <w:sz w:val="28"/>
        </w:rPr>
        <w:t xml:space="preserve"> </w:t>
      </w:r>
      <w:r w:rsidRPr="00D4558C">
        <w:rPr>
          <w:rFonts w:ascii="Times New Roman" w:hAnsi="Times New Roman"/>
          <w:b/>
          <w:sz w:val="28"/>
        </w:rPr>
        <w:t xml:space="preserve">в поиске подходящей работы обратилось </w:t>
      </w:r>
      <w:r w:rsidRPr="00D4558C">
        <w:rPr>
          <w:rFonts w:ascii="Times New Roman" w:hAnsi="Times New Roman"/>
          <w:b/>
          <w:color w:val="000000"/>
          <w:sz w:val="28"/>
        </w:rPr>
        <w:t xml:space="preserve">354 </w:t>
      </w:r>
      <w:r w:rsidRPr="00D4558C">
        <w:rPr>
          <w:rFonts w:ascii="Times New Roman" w:hAnsi="Times New Roman"/>
          <w:b/>
          <w:sz w:val="28"/>
        </w:rPr>
        <w:t xml:space="preserve">человека </w:t>
      </w:r>
      <w:r w:rsidRPr="003B5C5C">
        <w:rPr>
          <w:rFonts w:ascii="Times New Roman" w:hAnsi="Times New Roman"/>
          <w:b/>
          <w:sz w:val="28"/>
        </w:rPr>
        <w:t>(</w:t>
      </w:r>
      <w:r w:rsidRPr="003B5C5C">
        <w:rPr>
          <w:rFonts w:ascii="Times New Roman" w:hAnsi="Times New Roman"/>
          <w:b/>
          <w:sz w:val="28"/>
          <w:szCs w:val="28"/>
        </w:rPr>
        <w:t>на 85,3% меньше, чем за 2017 год)</w:t>
      </w:r>
      <w:r w:rsidRPr="003B5C5C">
        <w:rPr>
          <w:rFonts w:ascii="Times New Roman" w:hAnsi="Times New Roman"/>
          <w:b/>
          <w:sz w:val="28"/>
        </w:rPr>
        <w:t>,</w:t>
      </w:r>
      <w:r w:rsidRPr="003B5C5C">
        <w:rPr>
          <w:rFonts w:ascii="Times New Roman" w:hAnsi="Times New Roman"/>
          <w:sz w:val="28"/>
        </w:rPr>
        <w:t xml:space="preserve"> </w:t>
      </w:r>
      <w:r w:rsidRPr="00D4558C">
        <w:rPr>
          <w:rFonts w:ascii="Times New Roman" w:hAnsi="Times New Roman"/>
          <w:sz w:val="28"/>
        </w:rPr>
        <w:t>из них: женщины – 181 человек, молодёжь в возрасте от 14 до 29 лет – 102 человека, лица, уволенные в связи с ликвидацией организации, либо сокращением численности или штата работников – 85 человек, относящиеся к категории инвалидов - 12 человек.</w:t>
      </w:r>
    </w:p>
    <w:p w:rsidR="00A60723" w:rsidRPr="00F729DE" w:rsidRDefault="00A60723" w:rsidP="00A60723">
      <w:pPr>
        <w:tabs>
          <w:tab w:val="left" w:pos="142"/>
        </w:tabs>
        <w:spacing w:after="0" w:line="240" w:lineRule="auto"/>
        <w:ind w:firstLine="709"/>
        <w:contextualSpacing/>
        <w:jc w:val="both"/>
        <w:rPr>
          <w:rFonts w:ascii="Times New Roman" w:hAnsi="Times New Roman"/>
          <w:sz w:val="28"/>
          <w:szCs w:val="28"/>
          <w:highlight w:val="yellow"/>
        </w:rPr>
      </w:pPr>
      <w:r w:rsidRPr="00D4558C">
        <w:rPr>
          <w:rFonts w:ascii="Times New Roman" w:hAnsi="Times New Roman"/>
          <w:sz w:val="28"/>
          <w:szCs w:val="28"/>
        </w:rPr>
        <w:t xml:space="preserve">Уровень зарегистрированной безработицы за отчетный период составил 0,63%, </w:t>
      </w:r>
      <w:r w:rsidRPr="003B5C5C">
        <w:rPr>
          <w:rFonts w:ascii="Times New Roman" w:hAnsi="Times New Roman"/>
          <w:sz w:val="28"/>
          <w:szCs w:val="28"/>
        </w:rPr>
        <w:t>снизился на 16% к 2017 году.</w:t>
      </w:r>
    </w:p>
    <w:p w:rsidR="00A60723" w:rsidRPr="00D4558C" w:rsidRDefault="00A60723" w:rsidP="00A60723">
      <w:pPr>
        <w:tabs>
          <w:tab w:val="left" w:pos="142"/>
          <w:tab w:val="left" w:pos="710"/>
        </w:tabs>
        <w:spacing w:after="0" w:line="240" w:lineRule="auto"/>
        <w:ind w:firstLine="720"/>
        <w:jc w:val="both"/>
        <w:rPr>
          <w:rFonts w:ascii="Times New Roman" w:hAnsi="Times New Roman"/>
        </w:rPr>
      </w:pPr>
      <w:r w:rsidRPr="00D4558C">
        <w:rPr>
          <w:rFonts w:ascii="Times New Roman" w:hAnsi="Times New Roman"/>
          <w:sz w:val="28"/>
        </w:rPr>
        <w:t xml:space="preserve">За отчетный период </w:t>
      </w:r>
      <w:r w:rsidRPr="00D4558C">
        <w:rPr>
          <w:rFonts w:ascii="Times New Roman" w:hAnsi="Times New Roman"/>
          <w:b/>
          <w:sz w:val="28"/>
        </w:rPr>
        <w:t>нашли работу (доходное занятие) 183 человека,</w:t>
      </w:r>
      <w:r w:rsidRPr="00D4558C">
        <w:rPr>
          <w:rFonts w:ascii="Times New Roman" w:hAnsi="Times New Roman"/>
          <w:sz w:val="28"/>
        </w:rPr>
        <w:t xml:space="preserve"> из них:</w:t>
      </w:r>
    </w:p>
    <w:p w:rsidR="00A60723" w:rsidRPr="00D4558C" w:rsidRDefault="00A60723" w:rsidP="00A60723">
      <w:pPr>
        <w:tabs>
          <w:tab w:val="left" w:pos="142"/>
        </w:tabs>
        <w:spacing w:after="0" w:line="240" w:lineRule="auto"/>
        <w:ind w:firstLine="720"/>
        <w:jc w:val="both"/>
        <w:rPr>
          <w:rFonts w:ascii="Times New Roman" w:hAnsi="Times New Roman"/>
        </w:rPr>
      </w:pPr>
      <w:r w:rsidRPr="00D4558C">
        <w:rPr>
          <w:rFonts w:ascii="Times New Roman" w:hAnsi="Times New Roman"/>
          <w:sz w:val="28"/>
        </w:rPr>
        <w:t>- женщины - 104 человека;</w:t>
      </w:r>
    </w:p>
    <w:p w:rsidR="00A60723" w:rsidRPr="00D4558C" w:rsidRDefault="00A60723" w:rsidP="00A60723">
      <w:pPr>
        <w:tabs>
          <w:tab w:val="left" w:pos="142"/>
        </w:tabs>
        <w:spacing w:after="0" w:line="240" w:lineRule="auto"/>
        <w:ind w:firstLine="720"/>
        <w:jc w:val="both"/>
        <w:rPr>
          <w:rFonts w:ascii="Times New Roman" w:hAnsi="Times New Roman"/>
        </w:rPr>
      </w:pPr>
      <w:r w:rsidRPr="00D4558C">
        <w:rPr>
          <w:rFonts w:ascii="Times New Roman" w:hAnsi="Times New Roman"/>
          <w:sz w:val="28"/>
        </w:rPr>
        <w:t xml:space="preserve">- молодёжь в возрасте от 14 до 29 лет - 60 человек;  </w:t>
      </w:r>
    </w:p>
    <w:p w:rsidR="00A60723" w:rsidRPr="00D4558C" w:rsidRDefault="00A60723" w:rsidP="00A60723">
      <w:pPr>
        <w:tabs>
          <w:tab w:val="left" w:pos="142"/>
        </w:tabs>
        <w:spacing w:after="0" w:line="240" w:lineRule="auto"/>
        <w:ind w:firstLine="720"/>
        <w:jc w:val="both"/>
        <w:rPr>
          <w:rFonts w:ascii="Times New Roman" w:hAnsi="Times New Roman"/>
        </w:rPr>
      </w:pPr>
      <w:r w:rsidRPr="00D4558C">
        <w:rPr>
          <w:rFonts w:ascii="Times New Roman" w:hAnsi="Times New Roman"/>
          <w:sz w:val="28"/>
        </w:rPr>
        <w:t>- лица, уволенные в связи с ликвидацией организации, либо сокращением численности или штата работников – 44 человека;</w:t>
      </w:r>
    </w:p>
    <w:p w:rsidR="00A60723" w:rsidRPr="00D4558C" w:rsidRDefault="00A60723" w:rsidP="00A60723">
      <w:pPr>
        <w:tabs>
          <w:tab w:val="left" w:pos="142"/>
        </w:tabs>
        <w:spacing w:after="0" w:line="240" w:lineRule="auto"/>
        <w:ind w:firstLine="720"/>
        <w:jc w:val="both"/>
        <w:rPr>
          <w:rFonts w:ascii="Times New Roman" w:hAnsi="Times New Roman"/>
        </w:rPr>
      </w:pPr>
      <w:r w:rsidRPr="00D4558C">
        <w:rPr>
          <w:rFonts w:ascii="Times New Roman" w:hAnsi="Times New Roman"/>
          <w:sz w:val="28"/>
        </w:rPr>
        <w:t>- относящиеся к категории инвалидов – 7 человек.</w:t>
      </w:r>
    </w:p>
    <w:p w:rsidR="00A60723" w:rsidRPr="00D4558C" w:rsidRDefault="00A60723" w:rsidP="00A60723">
      <w:pPr>
        <w:spacing w:after="0" w:line="240" w:lineRule="auto"/>
        <w:ind w:firstLine="567"/>
        <w:jc w:val="both"/>
        <w:rPr>
          <w:rFonts w:ascii="Times New Roman" w:hAnsi="Times New Roman"/>
          <w:sz w:val="28"/>
          <w:szCs w:val="28"/>
        </w:rPr>
      </w:pPr>
      <w:r w:rsidRPr="00912B14">
        <w:rPr>
          <w:rFonts w:ascii="Times New Roman" w:hAnsi="Times New Roman"/>
          <w:sz w:val="28"/>
          <w:szCs w:val="28"/>
        </w:rPr>
        <w:t xml:space="preserve"> </w:t>
      </w:r>
      <w:r w:rsidRPr="00D4558C">
        <w:rPr>
          <w:rFonts w:ascii="Times New Roman" w:hAnsi="Times New Roman"/>
          <w:sz w:val="28"/>
          <w:szCs w:val="28"/>
        </w:rPr>
        <w:t>Мероприятия по содействию трудоустройству населения реализовывались в соответствии с государственной программой Ставропольского края «Развитие сферы труда и занятости населения» на 2018 год.</w:t>
      </w:r>
    </w:p>
    <w:p w:rsidR="00A60723" w:rsidRPr="00D4558C" w:rsidRDefault="00A60723" w:rsidP="00A60723">
      <w:pPr>
        <w:tabs>
          <w:tab w:val="left" w:pos="567"/>
        </w:tabs>
        <w:spacing w:after="0" w:line="240" w:lineRule="auto"/>
        <w:ind w:firstLine="709"/>
        <w:jc w:val="both"/>
        <w:rPr>
          <w:rFonts w:ascii="Times New Roman" w:hAnsi="Times New Roman"/>
          <w:sz w:val="28"/>
          <w:szCs w:val="28"/>
        </w:rPr>
      </w:pPr>
      <w:r w:rsidRPr="00D4558C">
        <w:rPr>
          <w:rFonts w:ascii="Times New Roman" w:hAnsi="Times New Roman"/>
          <w:sz w:val="28"/>
          <w:szCs w:val="28"/>
        </w:rPr>
        <w:t>За отчетный период Центр занятости населения Минераловодского городского округа заключил 5 договоров о предоставлении государственной услуги по организации проведения оплачиваемых общественных работ.</w:t>
      </w:r>
    </w:p>
    <w:p w:rsidR="00A60723" w:rsidRPr="00D4558C" w:rsidRDefault="00A60723" w:rsidP="00A60723">
      <w:pPr>
        <w:tabs>
          <w:tab w:val="left" w:pos="567"/>
        </w:tabs>
        <w:spacing w:after="0" w:line="240" w:lineRule="auto"/>
        <w:ind w:firstLine="709"/>
        <w:jc w:val="both"/>
        <w:rPr>
          <w:rFonts w:ascii="Times New Roman" w:hAnsi="Times New Roman"/>
          <w:sz w:val="28"/>
          <w:szCs w:val="28"/>
        </w:rPr>
      </w:pPr>
      <w:r w:rsidRPr="00D4558C">
        <w:rPr>
          <w:rFonts w:ascii="Times New Roman" w:hAnsi="Times New Roman"/>
          <w:sz w:val="28"/>
          <w:szCs w:val="28"/>
        </w:rPr>
        <w:t xml:space="preserve">Всего на общественные работы было направлено 6 человек, из них 6 человек составляют женщины. </w:t>
      </w:r>
    </w:p>
    <w:p w:rsidR="00A60723" w:rsidRPr="00D4558C" w:rsidRDefault="00A60723" w:rsidP="00A60723">
      <w:pPr>
        <w:tabs>
          <w:tab w:val="left" w:pos="567"/>
        </w:tabs>
        <w:spacing w:after="0" w:line="240" w:lineRule="auto"/>
        <w:ind w:firstLine="709"/>
        <w:jc w:val="both"/>
        <w:rPr>
          <w:rFonts w:ascii="Times New Roman" w:hAnsi="Times New Roman"/>
          <w:b/>
          <w:sz w:val="28"/>
          <w:szCs w:val="28"/>
        </w:rPr>
      </w:pPr>
      <w:r w:rsidRPr="00D4558C">
        <w:rPr>
          <w:rFonts w:ascii="Times New Roman" w:hAnsi="Times New Roman"/>
          <w:sz w:val="28"/>
          <w:szCs w:val="28"/>
        </w:rPr>
        <w:t xml:space="preserve">Минераловодской службой занятости населения совместно с органами образования была проведена работа по организации временного трудоустройства несовершеннолетних граждан в возрасте от 14 до 18 лет, желающих работать в свободное от учебы время. В отчетном периоде 2018 года </w:t>
      </w:r>
      <w:r w:rsidRPr="00D4558C">
        <w:rPr>
          <w:rFonts w:ascii="Times New Roman" w:hAnsi="Times New Roman"/>
          <w:b/>
          <w:sz w:val="28"/>
          <w:szCs w:val="28"/>
        </w:rPr>
        <w:t>35 подростков школ округа приступили к временным работам.</w:t>
      </w:r>
    </w:p>
    <w:p w:rsidR="00A60723" w:rsidRPr="00912B14" w:rsidRDefault="00A60723" w:rsidP="00A60723">
      <w:pPr>
        <w:tabs>
          <w:tab w:val="left" w:pos="567"/>
        </w:tabs>
        <w:spacing w:after="0" w:line="240" w:lineRule="auto"/>
        <w:ind w:firstLine="709"/>
        <w:jc w:val="both"/>
        <w:rPr>
          <w:rFonts w:ascii="Times New Roman" w:hAnsi="Times New Roman"/>
          <w:b/>
          <w:sz w:val="28"/>
          <w:szCs w:val="28"/>
        </w:rPr>
      </w:pPr>
      <w:r w:rsidRPr="00912B14">
        <w:rPr>
          <w:rFonts w:ascii="Times New Roman" w:hAnsi="Times New Roman"/>
          <w:sz w:val="28"/>
          <w:szCs w:val="28"/>
        </w:rPr>
        <w:t xml:space="preserve">За отчетный период </w:t>
      </w:r>
      <w:r w:rsidRPr="00912B14">
        <w:rPr>
          <w:rFonts w:ascii="Times New Roman" w:hAnsi="Times New Roman"/>
          <w:b/>
          <w:sz w:val="28"/>
          <w:szCs w:val="28"/>
        </w:rPr>
        <w:t>40 гражданам предоставлена государственная услуга по социальной адаптации безработных граждан и 30 гражданам по психологической поддержке на рынке труда.</w:t>
      </w:r>
    </w:p>
    <w:p w:rsidR="00A60723" w:rsidRDefault="00A60723" w:rsidP="00A60723">
      <w:pPr>
        <w:tabs>
          <w:tab w:val="left" w:pos="567"/>
        </w:tabs>
        <w:spacing w:after="0" w:line="240" w:lineRule="auto"/>
        <w:ind w:firstLine="709"/>
        <w:jc w:val="both"/>
        <w:rPr>
          <w:rFonts w:ascii="Times New Roman" w:hAnsi="Times New Roman"/>
          <w:sz w:val="28"/>
          <w:szCs w:val="28"/>
        </w:rPr>
      </w:pPr>
      <w:r w:rsidRPr="00912B14">
        <w:rPr>
          <w:rFonts w:ascii="Times New Roman" w:hAnsi="Times New Roman"/>
          <w:b/>
          <w:sz w:val="28"/>
          <w:szCs w:val="28"/>
        </w:rPr>
        <w:lastRenderedPageBreak/>
        <w:t xml:space="preserve"> </w:t>
      </w:r>
      <w:r w:rsidRPr="00912B14">
        <w:rPr>
          <w:rFonts w:ascii="Times New Roman" w:hAnsi="Times New Roman"/>
          <w:sz w:val="28"/>
          <w:szCs w:val="28"/>
        </w:rPr>
        <w:t>Государственную услугу по организации профессиональной ориентации получили 322 гражданина.</w:t>
      </w:r>
    </w:p>
    <w:p w:rsidR="00A60723" w:rsidRPr="00912B14" w:rsidRDefault="00A60723" w:rsidP="00A60723">
      <w:pPr>
        <w:tabs>
          <w:tab w:val="left" w:pos="567"/>
        </w:tabs>
        <w:spacing w:after="0" w:line="240" w:lineRule="auto"/>
        <w:ind w:firstLine="709"/>
        <w:jc w:val="both"/>
        <w:rPr>
          <w:rFonts w:ascii="Times New Roman" w:hAnsi="Times New Roman"/>
          <w:sz w:val="28"/>
          <w:szCs w:val="28"/>
        </w:rPr>
      </w:pPr>
      <w:r w:rsidRPr="00912B14">
        <w:rPr>
          <w:rFonts w:ascii="Times New Roman" w:hAnsi="Times New Roman"/>
          <w:sz w:val="28"/>
          <w:szCs w:val="28"/>
        </w:rPr>
        <w:t>Проводится профессиональное обучение безработных граждан по направлению службы занятости. За истекший период 2018 года направлено на профессиональное обучение 36 человек, состоящих на учете в службе занятости. В отчетном периоде 2018 г. профессиональное обучение прошли 3 женщины, находящихся в отпуске по уходу за ребенком до достижения им возраста трех лет. Обучение проходило в Минераловодском филиале ГБУДПО СРРЦ по таким программам, (профессиям), как: «Оператор электронно-вычислительных и вычислительных машин» (1 мес. обучения), «Кадровый менеджмент и делопроизводство» (2 мес. обучения). Женщины, прошедшие обучение, планируют выйти на свое прежнее место работы по завершению отпуска по уходу за ребенком.</w:t>
      </w:r>
    </w:p>
    <w:p w:rsidR="00A60723" w:rsidRPr="00912B14" w:rsidRDefault="00A60723" w:rsidP="00A60723">
      <w:pPr>
        <w:spacing w:after="0" w:line="240" w:lineRule="auto"/>
        <w:ind w:firstLine="540"/>
        <w:jc w:val="both"/>
        <w:rPr>
          <w:rFonts w:ascii="Times New Roman" w:hAnsi="Times New Roman"/>
          <w:sz w:val="28"/>
          <w:szCs w:val="28"/>
        </w:rPr>
      </w:pPr>
      <w:r w:rsidRPr="00912B14">
        <w:rPr>
          <w:rFonts w:ascii="Times New Roman" w:hAnsi="Times New Roman"/>
          <w:sz w:val="28"/>
          <w:szCs w:val="28"/>
        </w:rPr>
        <w:t>За отчетный период Государственное казенное учреждение «Центр занятости населения Минераловодского района» провёл 2 мини</w:t>
      </w:r>
      <w:r>
        <w:rPr>
          <w:rFonts w:ascii="Times New Roman" w:hAnsi="Times New Roman"/>
          <w:sz w:val="28"/>
          <w:szCs w:val="28"/>
        </w:rPr>
        <w:t xml:space="preserve"> </w:t>
      </w:r>
      <w:r w:rsidRPr="00912B14">
        <w:rPr>
          <w:rFonts w:ascii="Times New Roman" w:hAnsi="Times New Roman"/>
          <w:sz w:val="28"/>
          <w:szCs w:val="28"/>
        </w:rPr>
        <w:t>- ярмарки вакансий, из них:</w:t>
      </w:r>
    </w:p>
    <w:p w:rsidR="00A60723" w:rsidRPr="00912B14" w:rsidRDefault="00A60723" w:rsidP="00A60723">
      <w:pPr>
        <w:spacing w:after="0" w:line="240" w:lineRule="auto"/>
        <w:ind w:firstLine="540"/>
        <w:jc w:val="both"/>
        <w:rPr>
          <w:rFonts w:ascii="Times New Roman" w:hAnsi="Times New Roman"/>
          <w:sz w:val="28"/>
          <w:szCs w:val="28"/>
        </w:rPr>
      </w:pPr>
      <w:r w:rsidRPr="00912B14">
        <w:rPr>
          <w:rFonts w:ascii="Times New Roman" w:hAnsi="Times New Roman"/>
          <w:sz w:val="28"/>
          <w:szCs w:val="28"/>
        </w:rPr>
        <w:t>- 1 мини-ярмарку вакансий по подбору необходимых работников для работодателей;</w:t>
      </w:r>
    </w:p>
    <w:p w:rsidR="00A60723" w:rsidRPr="00912B14" w:rsidRDefault="00A60723" w:rsidP="00A60723">
      <w:pPr>
        <w:spacing w:after="0" w:line="240" w:lineRule="auto"/>
        <w:ind w:firstLine="540"/>
        <w:jc w:val="both"/>
        <w:rPr>
          <w:rFonts w:ascii="Times New Roman" w:hAnsi="Times New Roman"/>
          <w:sz w:val="28"/>
          <w:szCs w:val="28"/>
        </w:rPr>
      </w:pPr>
      <w:r w:rsidRPr="00912B14">
        <w:rPr>
          <w:rFonts w:ascii="Times New Roman" w:hAnsi="Times New Roman"/>
          <w:sz w:val="28"/>
          <w:szCs w:val="28"/>
        </w:rPr>
        <w:t>- 1 мини-ярмарку вакансий по организации временного трудоустройства учащихся, желающих работать в свободное от учебы время.</w:t>
      </w:r>
    </w:p>
    <w:p w:rsidR="00A60723" w:rsidRPr="00912B14" w:rsidRDefault="00A60723" w:rsidP="00A60723">
      <w:pPr>
        <w:spacing w:after="0" w:line="240" w:lineRule="auto"/>
        <w:ind w:firstLine="567"/>
        <w:jc w:val="both"/>
        <w:rPr>
          <w:rFonts w:ascii="Times New Roman" w:hAnsi="Times New Roman"/>
          <w:sz w:val="28"/>
          <w:szCs w:val="28"/>
        </w:rPr>
      </w:pPr>
      <w:r w:rsidRPr="00912B14">
        <w:rPr>
          <w:rFonts w:ascii="Times New Roman" w:hAnsi="Times New Roman"/>
          <w:sz w:val="28"/>
          <w:szCs w:val="28"/>
        </w:rPr>
        <w:t>Количество организаций, принявших участие в мини-ярмарках - 2 работодателя;</w:t>
      </w:r>
    </w:p>
    <w:p w:rsidR="00A60723" w:rsidRPr="00912B14" w:rsidRDefault="00A60723" w:rsidP="00A60723">
      <w:pPr>
        <w:spacing w:after="0" w:line="240" w:lineRule="auto"/>
        <w:ind w:left="567"/>
        <w:jc w:val="both"/>
        <w:rPr>
          <w:rFonts w:ascii="Times New Roman" w:hAnsi="Times New Roman"/>
          <w:sz w:val="28"/>
          <w:szCs w:val="28"/>
        </w:rPr>
      </w:pPr>
      <w:r w:rsidRPr="00912B14">
        <w:rPr>
          <w:rFonts w:ascii="Times New Roman" w:hAnsi="Times New Roman"/>
          <w:sz w:val="28"/>
          <w:szCs w:val="28"/>
        </w:rPr>
        <w:t>Количество учебных заведений, принявших участие в мини-ярмарке – 0;</w:t>
      </w:r>
    </w:p>
    <w:p w:rsidR="00A60723" w:rsidRPr="00912B14" w:rsidRDefault="00A60723" w:rsidP="00A60723">
      <w:pPr>
        <w:spacing w:after="0" w:line="240" w:lineRule="auto"/>
        <w:ind w:firstLine="567"/>
        <w:jc w:val="both"/>
        <w:rPr>
          <w:rFonts w:ascii="Times New Roman" w:hAnsi="Times New Roman"/>
          <w:sz w:val="28"/>
          <w:szCs w:val="28"/>
        </w:rPr>
      </w:pPr>
      <w:r w:rsidRPr="00912B14">
        <w:rPr>
          <w:rFonts w:ascii="Times New Roman" w:hAnsi="Times New Roman"/>
          <w:sz w:val="28"/>
          <w:szCs w:val="28"/>
        </w:rPr>
        <w:t>Количество вакансий, заявленных участниками в мини-ярмарках – 30 вакансий;</w:t>
      </w:r>
    </w:p>
    <w:p w:rsidR="00A60723" w:rsidRPr="00912B14" w:rsidRDefault="00A60723" w:rsidP="00A60723">
      <w:pPr>
        <w:spacing w:after="0" w:line="240" w:lineRule="auto"/>
        <w:ind w:left="567"/>
        <w:jc w:val="both"/>
        <w:rPr>
          <w:rFonts w:ascii="Times New Roman" w:hAnsi="Times New Roman"/>
          <w:sz w:val="28"/>
          <w:szCs w:val="28"/>
        </w:rPr>
      </w:pPr>
      <w:r w:rsidRPr="00912B14">
        <w:rPr>
          <w:rFonts w:ascii="Times New Roman" w:hAnsi="Times New Roman"/>
          <w:sz w:val="28"/>
          <w:szCs w:val="28"/>
        </w:rPr>
        <w:t xml:space="preserve">Заявлено вакансий всего (с учетом ЦЗН) - 1792 вакансии;  </w:t>
      </w:r>
    </w:p>
    <w:p w:rsidR="00A60723" w:rsidRPr="00912B14" w:rsidRDefault="00A60723" w:rsidP="00A60723">
      <w:pPr>
        <w:spacing w:after="0" w:line="240" w:lineRule="auto"/>
        <w:ind w:left="567"/>
        <w:jc w:val="both"/>
        <w:rPr>
          <w:rFonts w:ascii="Times New Roman" w:hAnsi="Times New Roman"/>
          <w:sz w:val="28"/>
          <w:szCs w:val="28"/>
        </w:rPr>
      </w:pPr>
      <w:r w:rsidRPr="00912B14">
        <w:rPr>
          <w:rFonts w:ascii="Times New Roman" w:hAnsi="Times New Roman"/>
          <w:sz w:val="28"/>
          <w:szCs w:val="28"/>
        </w:rPr>
        <w:t>Ярмарки вакансий посетили всего - 32 человека;</w:t>
      </w:r>
    </w:p>
    <w:p w:rsidR="00A60723" w:rsidRPr="00912B14" w:rsidRDefault="00A60723" w:rsidP="00A60723">
      <w:pPr>
        <w:spacing w:after="0" w:line="240" w:lineRule="auto"/>
        <w:ind w:firstLine="567"/>
        <w:jc w:val="both"/>
        <w:rPr>
          <w:rFonts w:ascii="Times New Roman" w:hAnsi="Times New Roman"/>
          <w:sz w:val="28"/>
          <w:szCs w:val="28"/>
        </w:rPr>
      </w:pPr>
      <w:r w:rsidRPr="00912B14">
        <w:rPr>
          <w:rFonts w:ascii="Times New Roman" w:hAnsi="Times New Roman"/>
          <w:sz w:val="28"/>
          <w:szCs w:val="28"/>
        </w:rPr>
        <w:t xml:space="preserve">После проведения мини-ярмарок вакансий количество трудоустроенных составляет - 12 человек; </w:t>
      </w:r>
    </w:p>
    <w:p w:rsidR="00A60723" w:rsidRPr="00912B14" w:rsidRDefault="00A60723" w:rsidP="00A60723">
      <w:pPr>
        <w:spacing w:after="0" w:line="240" w:lineRule="auto"/>
        <w:ind w:firstLine="567"/>
        <w:jc w:val="both"/>
        <w:rPr>
          <w:rFonts w:ascii="Times New Roman" w:hAnsi="Times New Roman"/>
          <w:sz w:val="28"/>
          <w:szCs w:val="28"/>
        </w:rPr>
      </w:pPr>
      <w:r w:rsidRPr="00912B14">
        <w:rPr>
          <w:rFonts w:ascii="Times New Roman" w:hAnsi="Times New Roman"/>
          <w:sz w:val="28"/>
          <w:szCs w:val="28"/>
        </w:rPr>
        <w:t>На проведение ярмарок вакансий затрачено средств из бюджета Ставропольского края – 7,0 тыс. рублей.</w:t>
      </w:r>
    </w:p>
    <w:p w:rsidR="00A60723" w:rsidRPr="00C554DA" w:rsidRDefault="00A60723" w:rsidP="00A60723">
      <w:pPr>
        <w:tabs>
          <w:tab w:val="left" w:pos="567"/>
        </w:tabs>
        <w:spacing w:after="0" w:line="240" w:lineRule="auto"/>
        <w:ind w:firstLine="709"/>
        <w:jc w:val="both"/>
        <w:rPr>
          <w:rFonts w:ascii="Times New Roman" w:hAnsi="Times New Roman"/>
          <w:sz w:val="28"/>
          <w:szCs w:val="28"/>
        </w:rPr>
      </w:pPr>
      <w:r w:rsidRPr="00C554DA">
        <w:rPr>
          <w:rFonts w:ascii="Times New Roman" w:hAnsi="Times New Roman"/>
          <w:sz w:val="28"/>
          <w:szCs w:val="28"/>
        </w:rPr>
        <w:t>Центр занятости участвует в организации временного трудоустройства безработных граждан, испытывающих трудности в поиске работы. Предприятия отказывают в вопросе временного трудоустройства по причине того, что вакансии для трудоустройства имеются только на постоянные виды работ, но не временные. В результате работы, проведенной в отчетном периоде Центром занятости населения трудоустроено 4 безработных гражданина, относящихся к категории слабозащищенных граждан.</w:t>
      </w:r>
    </w:p>
    <w:p w:rsidR="00A60723" w:rsidRPr="00FF3041" w:rsidRDefault="00A60723" w:rsidP="00A60723">
      <w:pPr>
        <w:tabs>
          <w:tab w:val="left" w:pos="142"/>
        </w:tabs>
        <w:spacing w:after="0"/>
        <w:jc w:val="center"/>
        <w:rPr>
          <w:rFonts w:ascii="Times New Roman" w:hAnsi="Times New Roman"/>
          <w:highlight w:val="yellow"/>
        </w:rPr>
      </w:pPr>
    </w:p>
    <w:p w:rsidR="00A60723" w:rsidRPr="008E19AA" w:rsidRDefault="00A60723" w:rsidP="00A60723">
      <w:pPr>
        <w:tabs>
          <w:tab w:val="left" w:pos="142"/>
        </w:tabs>
        <w:spacing w:after="0"/>
        <w:jc w:val="center"/>
        <w:rPr>
          <w:rFonts w:ascii="Times New Roman" w:hAnsi="Times New Roman"/>
        </w:rPr>
      </w:pPr>
      <w:r w:rsidRPr="008E19AA">
        <w:rPr>
          <w:rFonts w:ascii="Times New Roman" w:hAnsi="Times New Roman"/>
          <w:b/>
          <w:sz w:val="28"/>
        </w:rPr>
        <w:t xml:space="preserve">КУЛЬТУРНО – ДОСУГОВАЯ ДЕЯТЕЛЬНОСТЬ  </w:t>
      </w:r>
    </w:p>
    <w:p w:rsidR="00A60723" w:rsidRDefault="00A60723" w:rsidP="00A60723">
      <w:pPr>
        <w:tabs>
          <w:tab w:val="left" w:pos="142"/>
        </w:tabs>
        <w:spacing w:after="0" w:line="240" w:lineRule="auto"/>
        <w:ind w:firstLine="708"/>
        <w:jc w:val="both"/>
        <w:rPr>
          <w:rFonts w:ascii="Times New Roman" w:hAnsi="Times New Roman"/>
          <w:sz w:val="28"/>
          <w:szCs w:val="28"/>
        </w:rPr>
      </w:pPr>
    </w:p>
    <w:p w:rsidR="00A60723" w:rsidRPr="00AF154C" w:rsidRDefault="00A60723" w:rsidP="00A60723">
      <w:pPr>
        <w:pStyle w:val="af2"/>
        <w:ind w:firstLine="708"/>
        <w:jc w:val="both"/>
        <w:rPr>
          <w:rFonts w:ascii="Times New Roman" w:hAnsi="Times New Roman"/>
          <w:sz w:val="28"/>
          <w:szCs w:val="28"/>
          <w:lang w:eastAsia="ru-RU"/>
        </w:rPr>
      </w:pPr>
      <w:r w:rsidRPr="00AF154C">
        <w:rPr>
          <w:rFonts w:ascii="Times New Roman" w:hAnsi="Times New Roman"/>
          <w:sz w:val="28"/>
          <w:szCs w:val="28"/>
          <w:lang w:eastAsia="ru-RU"/>
        </w:rPr>
        <w:t xml:space="preserve">В 1 квартале 2018 года в Минераловодском городском округе всеми </w:t>
      </w:r>
      <w:r w:rsidR="00A65E18" w:rsidRPr="00AF154C">
        <w:rPr>
          <w:rFonts w:ascii="Times New Roman" w:hAnsi="Times New Roman"/>
          <w:sz w:val="28"/>
          <w:szCs w:val="28"/>
          <w:lang w:eastAsia="ru-RU"/>
        </w:rPr>
        <w:t>учреждениями, подведомственными Комитету по культуре проведено</w:t>
      </w:r>
      <w:r w:rsidR="00A65E18" w:rsidRPr="00AF154C">
        <w:rPr>
          <w:rFonts w:ascii="Times New Roman" w:hAnsi="Times New Roman"/>
          <w:b/>
          <w:sz w:val="28"/>
          <w:szCs w:val="28"/>
          <w:lang w:eastAsia="ru-RU"/>
        </w:rPr>
        <w:t xml:space="preserve"> 1245</w:t>
      </w:r>
      <w:r w:rsidRPr="00AF154C">
        <w:rPr>
          <w:rFonts w:ascii="Times New Roman" w:hAnsi="Times New Roman"/>
          <w:b/>
          <w:sz w:val="28"/>
          <w:szCs w:val="28"/>
          <w:lang w:eastAsia="ru-RU"/>
        </w:rPr>
        <w:t xml:space="preserve"> культурно – </w:t>
      </w:r>
      <w:r w:rsidR="00A65E18" w:rsidRPr="00AF154C">
        <w:rPr>
          <w:rFonts w:ascii="Times New Roman" w:hAnsi="Times New Roman"/>
          <w:b/>
          <w:sz w:val="28"/>
          <w:szCs w:val="28"/>
          <w:lang w:eastAsia="ru-RU"/>
        </w:rPr>
        <w:t>досуговых и просветительских мероприятий различной</w:t>
      </w:r>
      <w:r w:rsidR="00A65E18" w:rsidRPr="00AF154C">
        <w:rPr>
          <w:rFonts w:ascii="Times New Roman" w:hAnsi="Times New Roman"/>
          <w:sz w:val="28"/>
          <w:szCs w:val="28"/>
          <w:lang w:eastAsia="ru-RU"/>
        </w:rPr>
        <w:t xml:space="preserve"> направленности</w:t>
      </w:r>
      <w:r w:rsidRPr="00AF154C">
        <w:rPr>
          <w:rFonts w:ascii="Times New Roman" w:hAnsi="Times New Roman"/>
          <w:sz w:val="28"/>
          <w:szCs w:val="28"/>
          <w:lang w:eastAsia="ru-RU"/>
        </w:rPr>
        <w:t xml:space="preserve"> </w:t>
      </w:r>
      <w:r w:rsidR="00A65E18" w:rsidRPr="00AF154C">
        <w:rPr>
          <w:rFonts w:ascii="Times New Roman" w:hAnsi="Times New Roman"/>
          <w:sz w:val="28"/>
          <w:szCs w:val="28"/>
          <w:lang w:eastAsia="ru-RU"/>
        </w:rPr>
        <w:t>с общим охватом более</w:t>
      </w:r>
      <w:r w:rsidRPr="00AF154C">
        <w:rPr>
          <w:rFonts w:ascii="Times New Roman" w:hAnsi="Times New Roman"/>
          <w:sz w:val="28"/>
          <w:szCs w:val="28"/>
          <w:lang w:eastAsia="ru-RU"/>
        </w:rPr>
        <w:t xml:space="preserve"> 35,5</w:t>
      </w:r>
      <w:r>
        <w:rPr>
          <w:rFonts w:ascii="Times New Roman" w:hAnsi="Times New Roman"/>
          <w:sz w:val="28"/>
          <w:szCs w:val="28"/>
          <w:lang w:eastAsia="ru-RU"/>
        </w:rPr>
        <w:t xml:space="preserve"> тыс.</w:t>
      </w:r>
      <w:r w:rsidRPr="00AF154C">
        <w:rPr>
          <w:rFonts w:ascii="Times New Roman" w:hAnsi="Times New Roman"/>
          <w:sz w:val="28"/>
          <w:szCs w:val="28"/>
          <w:lang w:eastAsia="ru-RU"/>
        </w:rPr>
        <w:t xml:space="preserve">  человек.</w:t>
      </w:r>
    </w:p>
    <w:p w:rsidR="00A60723" w:rsidRDefault="00A60723" w:rsidP="00A60723">
      <w:pPr>
        <w:spacing w:after="0" w:line="240" w:lineRule="auto"/>
        <w:ind w:firstLine="708"/>
        <w:jc w:val="both"/>
        <w:rPr>
          <w:rFonts w:ascii="Times New Roman" w:hAnsi="Times New Roman"/>
          <w:sz w:val="28"/>
          <w:szCs w:val="28"/>
        </w:rPr>
      </w:pPr>
      <w:r>
        <w:rPr>
          <w:rFonts w:ascii="Times New Roman" w:hAnsi="Times New Roman"/>
          <w:sz w:val="28"/>
          <w:szCs w:val="28"/>
        </w:rPr>
        <w:t>Наиболее значимыми стали окружные мероприятия:</w:t>
      </w:r>
    </w:p>
    <w:p w:rsidR="00A60723" w:rsidRDefault="00A60723" w:rsidP="00A60723">
      <w:pPr>
        <w:pStyle w:val="af2"/>
        <w:ind w:firstLine="708"/>
        <w:jc w:val="both"/>
        <w:rPr>
          <w:rFonts w:ascii="Times New Roman" w:hAnsi="Times New Roman"/>
          <w:sz w:val="28"/>
          <w:szCs w:val="28"/>
        </w:rPr>
      </w:pPr>
      <w:r>
        <w:rPr>
          <w:rFonts w:ascii="Times New Roman" w:hAnsi="Times New Roman"/>
          <w:sz w:val="28"/>
          <w:szCs w:val="28"/>
        </w:rPr>
        <w:lastRenderedPageBreak/>
        <w:t>- выставка из фондов Минераловодского краеведческого музея «Этих дней не смолкнет слава!», к 75-годовщине освобоэжения г. Минеральные Воды от немецко – фашистских захватчиков (январь – февраль)</w:t>
      </w:r>
    </w:p>
    <w:p w:rsidR="00A60723" w:rsidRDefault="00A60723" w:rsidP="00A60723">
      <w:pPr>
        <w:spacing w:after="0" w:line="240" w:lineRule="auto"/>
        <w:ind w:firstLine="708"/>
        <w:jc w:val="both"/>
        <w:rPr>
          <w:rFonts w:ascii="Times New Roman" w:hAnsi="Times New Roman"/>
          <w:sz w:val="28"/>
          <w:szCs w:val="28"/>
        </w:rPr>
      </w:pPr>
      <w:r>
        <w:rPr>
          <w:rFonts w:ascii="Times New Roman" w:hAnsi="Times New Roman"/>
          <w:sz w:val="28"/>
          <w:szCs w:val="28"/>
        </w:rPr>
        <w:t>- народное гуляние «Гуляй, народ, Масленица у ворот», 18.02.2018, МУП «Городской парк»;</w:t>
      </w:r>
    </w:p>
    <w:p w:rsidR="00A60723" w:rsidRDefault="00A60723" w:rsidP="00A60723">
      <w:pPr>
        <w:spacing w:after="0" w:line="240" w:lineRule="auto"/>
        <w:ind w:left="142" w:firstLine="566"/>
        <w:jc w:val="both"/>
        <w:rPr>
          <w:rFonts w:ascii="Times New Roman" w:hAnsi="Times New Roman"/>
          <w:sz w:val="28"/>
          <w:szCs w:val="28"/>
        </w:rPr>
      </w:pPr>
      <w:r>
        <w:rPr>
          <w:rFonts w:ascii="Times New Roman" w:hAnsi="Times New Roman"/>
          <w:sz w:val="28"/>
          <w:szCs w:val="28"/>
        </w:rPr>
        <w:t>- праздничный концерт, посвященный Дню защитника Отечества «Жизнь во славу Отечества!», 21.02.2018, ЦДК;</w:t>
      </w:r>
    </w:p>
    <w:p w:rsidR="00A60723" w:rsidRDefault="00A60723" w:rsidP="00A60723">
      <w:pPr>
        <w:spacing w:after="0" w:line="240" w:lineRule="auto"/>
        <w:ind w:firstLine="708"/>
        <w:jc w:val="both"/>
        <w:rPr>
          <w:rFonts w:ascii="Times New Roman" w:hAnsi="Times New Roman"/>
          <w:sz w:val="28"/>
          <w:szCs w:val="28"/>
        </w:rPr>
      </w:pPr>
      <w:r>
        <w:rPr>
          <w:rFonts w:ascii="Times New Roman" w:hAnsi="Times New Roman"/>
          <w:sz w:val="28"/>
          <w:szCs w:val="28"/>
        </w:rPr>
        <w:t>- праздничный концерт «Любовь, женщина, весна!», посвященный Международному женскому дню 8 Марта, 06.03.2018, ДК Железнодорожников;</w:t>
      </w:r>
    </w:p>
    <w:p w:rsidR="00A60723" w:rsidRDefault="00A60723" w:rsidP="00A60723">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краевая акция «Время читать», 07.03.2018, ЦБС;</w:t>
      </w:r>
    </w:p>
    <w:p w:rsidR="00A60723" w:rsidRDefault="00A60723" w:rsidP="00A60723">
      <w:pPr>
        <w:spacing w:after="0" w:line="240" w:lineRule="auto"/>
        <w:ind w:firstLine="709"/>
        <w:jc w:val="both"/>
        <w:rPr>
          <w:rFonts w:ascii="Times New Roman" w:hAnsi="Times New Roman"/>
          <w:sz w:val="28"/>
          <w:szCs w:val="28"/>
        </w:rPr>
      </w:pPr>
      <w:r w:rsidRPr="00A60723">
        <w:rPr>
          <w:rFonts w:ascii="Times New Roman" w:hAnsi="Times New Roman"/>
          <w:sz w:val="28"/>
          <w:szCs w:val="28"/>
        </w:rPr>
        <w:t>-</w:t>
      </w:r>
      <w:r>
        <w:rPr>
          <w:rFonts w:ascii="Times New Roman" w:hAnsi="Times New Roman"/>
          <w:sz w:val="28"/>
          <w:szCs w:val="28"/>
        </w:rPr>
        <w:t xml:space="preserve"> </w:t>
      </w:r>
      <w:r w:rsidRPr="00A60723">
        <w:rPr>
          <w:rFonts w:ascii="Times New Roman" w:hAnsi="Times New Roman"/>
          <w:sz w:val="28"/>
          <w:szCs w:val="28"/>
        </w:rPr>
        <w:t>V</w:t>
      </w:r>
      <w:r w:rsidRPr="00A60723">
        <w:rPr>
          <w:rFonts w:ascii="Times New Roman" w:hAnsi="Times New Roman"/>
          <w:sz w:val="28"/>
          <w:szCs w:val="28"/>
        </w:rPr>
        <w:sym w:font="Symbol" w:char="F049"/>
      </w:r>
      <w:r>
        <w:rPr>
          <w:rFonts w:ascii="Times New Roman" w:hAnsi="Times New Roman"/>
          <w:sz w:val="28"/>
          <w:szCs w:val="28"/>
        </w:rPr>
        <w:t xml:space="preserve"> Открытый Региональный детско – юношеский музыкальный</w:t>
      </w:r>
      <w:r w:rsidRPr="00053F96">
        <w:rPr>
          <w:rFonts w:ascii="Times New Roman" w:hAnsi="Times New Roman"/>
          <w:sz w:val="28"/>
          <w:szCs w:val="28"/>
        </w:rPr>
        <w:t xml:space="preserve"> </w:t>
      </w:r>
      <w:r>
        <w:rPr>
          <w:rFonts w:ascii="Times New Roman" w:hAnsi="Times New Roman"/>
          <w:sz w:val="28"/>
          <w:szCs w:val="28"/>
        </w:rPr>
        <w:t>конкурс «Русский сувенир», 23.03.2018, ДШИ;</w:t>
      </w:r>
    </w:p>
    <w:p w:rsidR="00A60723" w:rsidRDefault="00A60723" w:rsidP="00A60723">
      <w:pPr>
        <w:pStyle w:val="af2"/>
        <w:numPr>
          <w:ilvl w:val="0"/>
          <w:numId w:val="21"/>
        </w:numPr>
        <w:jc w:val="both"/>
        <w:rPr>
          <w:rFonts w:ascii="Times New Roman" w:hAnsi="Times New Roman"/>
          <w:sz w:val="28"/>
          <w:szCs w:val="28"/>
        </w:rPr>
      </w:pPr>
      <w:r>
        <w:rPr>
          <w:rFonts w:ascii="Times New Roman" w:hAnsi="Times New Roman"/>
          <w:sz w:val="28"/>
          <w:szCs w:val="28"/>
        </w:rPr>
        <w:t>неделя детско – юношеской книги, 25.02.2018 – 31.03.2018 г., ЦБС.</w:t>
      </w:r>
    </w:p>
    <w:p w:rsidR="00A60723" w:rsidRPr="00F729DE" w:rsidRDefault="00A60723" w:rsidP="00A60723">
      <w:pPr>
        <w:pStyle w:val="af2"/>
        <w:jc w:val="both"/>
        <w:rPr>
          <w:rFonts w:ascii="Times New Roman" w:hAnsi="Times New Roman"/>
          <w:sz w:val="28"/>
          <w:szCs w:val="28"/>
          <w:highlight w:val="yellow"/>
        </w:rPr>
      </w:pPr>
    </w:p>
    <w:p w:rsidR="00A60723" w:rsidRPr="0036697B" w:rsidRDefault="00A60723" w:rsidP="00A60723">
      <w:pPr>
        <w:pStyle w:val="af2"/>
        <w:jc w:val="center"/>
        <w:rPr>
          <w:rFonts w:ascii="Times New Roman" w:hAnsi="Times New Roman"/>
          <w:b/>
          <w:sz w:val="28"/>
          <w:szCs w:val="28"/>
          <w:u w:val="single"/>
        </w:rPr>
      </w:pPr>
      <w:r w:rsidRPr="0036697B">
        <w:rPr>
          <w:rFonts w:ascii="Times New Roman" w:hAnsi="Times New Roman"/>
          <w:b/>
          <w:sz w:val="28"/>
          <w:szCs w:val="28"/>
          <w:u w:val="single"/>
        </w:rPr>
        <w:t xml:space="preserve">Муниципальное бюджетное учреждение культуры </w:t>
      </w:r>
    </w:p>
    <w:p w:rsidR="00A60723" w:rsidRPr="0036697B" w:rsidRDefault="00A60723" w:rsidP="00A60723">
      <w:pPr>
        <w:pStyle w:val="af2"/>
        <w:jc w:val="center"/>
        <w:rPr>
          <w:rFonts w:ascii="Times New Roman" w:hAnsi="Times New Roman"/>
          <w:b/>
          <w:sz w:val="28"/>
          <w:szCs w:val="28"/>
          <w:u w:val="single"/>
        </w:rPr>
      </w:pPr>
      <w:r w:rsidRPr="0036697B">
        <w:rPr>
          <w:rFonts w:ascii="Times New Roman" w:hAnsi="Times New Roman"/>
          <w:b/>
          <w:sz w:val="28"/>
          <w:szCs w:val="28"/>
          <w:u w:val="single"/>
        </w:rPr>
        <w:t xml:space="preserve">«Централизованная клубная система»  </w:t>
      </w:r>
    </w:p>
    <w:p w:rsidR="00A60723" w:rsidRPr="0036697B" w:rsidRDefault="00A60723" w:rsidP="00A60723">
      <w:pPr>
        <w:pStyle w:val="af2"/>
        <w:jc w:val="center"/>
        <w:rPr>
          <w:rFonts w:ascii="Times New Roman" w:hAnsi="Times New Roman"/>
          <w:b/>
          <w:sz w:val="28"/>
          <w:szCs w:val="28"/>
          <w:u w:val="single"/>
        </w:rPr>
      </w:pPr>
      <w:r w:rsidRPr="0036697B">
        <w:rPr>
          <w:rFonts w:ascii="Times New Roman" w:hAnsi="Times New Roman"/>
          <w:b/>
          <w:sz w:val="28"/>
          <w:szCs w:val="28"/>
          <w:u w:val="single"/>
        </w:rPr>
        <w:t>Минераловодского городского округа</w:t>
      </w:r>
    </w:p>
    <w:p w:rsidR="00A60723" w:rsidRPr="0036697B" w:rsidRDefault="00A60723" w:rsidP="00A60723">
      <w:pPr>
        <w:pStyle w:val="af2"/>
        <w:jc w:val="center"/>
        <w:rPr>
          <w:rFonts w:ascii="Times New Roman" w:hAnsi="Times New Roman"/>
          <w:b/>
          <w:sz w:val="28"/>
          <w:szCs w:val="28"/>
          <w:u w:val="single"/>
          <w:lang w:eastAsia="ru-RU"/>
        </w:rPr>
      </w:pPr>
    </w:p>
    <w:p w:rsidR="00A60723" w:rsidRPr="0036697B" w:rsidRDefault="00A60723" w:rsidP="00A60723">
      <w:pPr>
        <w:pStyle w:val="af2"/>
        <w:ind w:firstLine="708"/>
        <w:jc w:val="both"/>
        <w:rPr>
          <w:rFonts w:ascii="Times New Roman" w:hAnsi="Times New Roman"/>
          <w:sz w:val="28"/>
          <w:szCs w:val="28"/>
          <w:lang w:eastAsia="ru-RU"/>
        </w:rPr>
      </w:pPr>
      <w:r w:rsidRPr="0036697B">
        <w:rPr>
          <w:rFonts w:ascii="Times New Roman" w:hAnsi="Times New Roman"/>
          <w:sz w:val="28"/>
          <w:szCs w:val="28"/>
          <w:lang w:eastAsia="ru-RU"/>
        </w:rPr>
        <w:t>В отчетном периоде 2018 года в Минераловодском городском округе клубными учреждениями культуры проведено 296 культурно – массовых мероприятий, общее число присутств</w:t>
      </w:r>
      <w:r>
        <w:rPr>
          <w:rFonts w:ascii="Times New Roman" w:hAnsi="Times New Roman"/>
          <w:sz w:val="28"/>
          <w:szCs w:val="28"/>
          <w:lang w:eastAsia="ru-RU"/>
        </w:rPr>
        <w:t>ующих на мероприятиях 20,9 тыс.</w:t>
      </w:r>
      <w:r w:rsidRPr="0036697B">
        <w:rPr>
          <w:rFonts w:ascii="Times New Roman" w:hAnsi="Times New Roman"/>
          <w:sz w:val="28"/>
          <w:szCs w:val="28"/>
          <w:lang w:eastAsia="ru-RU"/>
        </w:rPr>
        <w:t xml:space="preserve"> человек: </w:t>
      </w:r>
    </w:p>
    <w:p w:rsidR="00A60723" w:rsidRPr="0036697B" w:rsidRDefault="00A60723" w:rsidP="00A60723">
      <w:pPr>
        <w:pStyle w:val="af2"/>
        <w:ind w:left="720"/>
        <w:jc w:val="both"/>
        <w:rPr>
          <w:rFonts w:ascii="Times New Roman" w:hAnsi="Times New Roman"/>
          <w:sz w:val="28"/>
          <w:szCs w:val="28"/>
          <w:lang w:eastAsia="ru-RU"/>
        </w:rPr>
      </w:pPr>
      <w:r w:rsidRPr="0036697B">
        <w:rPr>
          <w:rFonts w:ascii="Times New Roman" w:hAnsi="Times New Roman"/>
          <w:sz w:val="28"/>
          <w:szCs w:val="28"/>
          <w:lang w:eastAsia="ru-RU"/>
        </w:rPr>
        <w:t>Для детей - 93 мероп</w:t>
      </w:r>
      <w:r>
        <w:rPr>
          <w:rFonts w:ascii="Times New Roman" w:hAnsi="Times New Roman"/>
          <w:sz w:val="28"/>
          <w:szCs w:val="28"/>
          <w:lang w:eastAsia="ru-RU"/>
        </w:rPr>
        <w:t>риятия, присутствовало 4,1 тыс.</w:t>
      </w:r>
      <w:r w:rsidRPr="0036697B">
        <w:rPr>
          <w:rFonts w:ascii="Times New Roman" w:hAnsi="Times New Roman"/>
          <w:sz w:val="28"/>
          <w:szCs w:val="28"/>
          <w:lang w:eastAsia="ru-RU"/>
        </w:rPr>
        <w:t xml:space="preserve"> человек;   </w:t>
      </w:r>
    </w:p>
    <w:p w:rsidR="00A60723" w:rsidRPr="0036697B" w:rsidRDefault="00A60723" w:rsidP="00A60723">
      <w:pPr>
        <w:pStyle w:val="af2"/>
        <w:ind w:left="720"/>
        <w:jc w:val="both"/>
        <w:rPr>
          <w:rFonts w:ascii="Times New Roman" w:hAnsi="Times New Roman"/>
          <w:sz w:val="28"/>
          <w:szCs w:val="28"/>
          <w:lang w:eastAsia="ru-RU"/>
        </w:rPr>
      </w:pPr>
      <w:r w:rsidRPr="0036697B">
        <w:rPr>
          <w:rFonts w:ascii="Times New Roman" w:hAnsi="Times New Roman"/>
          <w:sz w:val="28"/>
          <w:szCs w:val="28"/>
          <w:lang w:eastAsia="ru-RU"/>
        </w:rPr>
        <w:t>для молодежи – 66 мероп</w:t>
      </w:r>
      <w:r>
        <w:rPr>
          <w:rFonts w:ascii="Times New Roman" w:hAnsi="Times New Roman"/>
          <w:sz w:val="28"/>
          <w:szCs w:val="28"/>
          <w:lang w:eastAsia="ru-RU"/>
        </w:rPr>
        <w:t>риятий, присутствовало 3,3 тыс.</w:t>
      </w:r>
      <w:r w:rsidRPr="0036697B">
        <w:rPr>
          <w:rFonts w:ascii="Times New Roman" w:hAnsi="Times New Roman"/>
          <w:sz w:val="28"/>
          <w:szCs w:val="28"/>
          <w:lang w:eastAsia="ru-RU"/>
        </w:rPr>
        <w:t xml:space="preserve"> человек;</w:t>
      </w:r>
    </w:p>
    <w:p w:rsidR="00A60723" w:rsidRPr="0036697B" w:rsidRDefault="00A60723" w:rsidP="00A60723">
      <w:pPr>
        <w:pStyle w:val="af2"/>
        <w:jc w:val="both"/>
        <w:rPr>
          <w:rFonts w:ascii="Times New Roman" w:hAnsi="Times New Roman"/>
          <w:sz w:val="28"/>
          <w:szCs w:val="28"/>
          <w:lang w:eastAsia="ru-RU"/>
        </w:rPr>
      </w:pPr>
      <w:r w:rsidRPr="0036697B">
        <w:rPr>
          <w:rFonts w:ascii="Times New Roman" w:hAnsi="Times New Roman"/>
          <w:sz w:val="28"/>
          <w:szCs w:val="28"/>
          <w:lang w:eastAsia="ru-RU"/>
        </w:rPr>
        <w:t xml:space="preserve">         для всех категорий -  137 меропр</w:t>
      </w:r>
      <w:r>
        <w:rPr>
          <w:rFonts w:ascii="Times New Roman" w:hAnsi="Times New Roman"/>
          <w:sz w:val="28"/>
          <w:szCs w:val="28"/>
          <w:lang w:eastAsia="ru-RU"/>
        </w:rPr>
        <w:t>иятий, присутствовало 13,5 тыс.</w:t>
      </w:r>
      <w:r w:rsidRPr="0036697B">
        <w:rPr>
          <w:rFonts w:ascii="Times New Roman" w:hAnsi="Times New Roman"/>
          <w:sz w:val="28"/>
          <w:szCs w:val="28"/>
          <w:lang w:eastAsia="ru-RU"/>
        </w:rPr>
        <w:t xml:space="preserve"> человек.</w:t>
      </w:r>
    </w:p>
    <w:p w:rsidR="00A60723" w:rsidRDefault="00A60723" w:rsidP="00A60723">
      <w:pPr>
        <w:pStyle w:val="af2"/>
        <w:jc w:val="both"/>
        <w:rPr>
          <w:rFonts w:ascii="Times New Roman" w:hAnsi="Times New Roman"/>
          <w:sz w:val="28"/>
          <w:szCs w:val="28"/>
          <w:lang w:eastAsia="ru-RU"/>
        </w:rPr>
      </w:pPr>
      <w:r w:rsidRPr="0036697B">
        <w:rPr>
          <w:rFonts w:ascii="Times New Roman" w:hAnsi="Times New Roman"/>
          <w:sz w:val="28"/>
          <w:szCs w:val="28"/>
          <w:lang w:eastAsia="ru-RU"/>
        </w:rPr>
        <w:t xml:space="preserve">          Всего работало 135 клубных формирований в них участников</w:t>
      </w:r>
      <w:r>
        <w:rPr>
          <w:rFonts w:ascii="Times New Roman" w:hAnsi="Times New Roman"/>
          <w:sz w:val="28"/>
          <w:szCs w:val="28"/>
          <w:lang w:eastAsia="ru-RU"/>
        </w:rPr>
        <w:t xml:space="preserve"> 2,2 тыс.</w:t>
      </w:r>
      <w:r w:rsidRPr="0036697B">
        <w:rPr>
          <w:rFonts w:ascii="Times New Roman" w:hAnsi="Times New Roman"/>
          <w:sz w:val="28"/>
          <w:szCs w:val="28"/>
          <w:lang w:eastAsia="ru-RU"/>
        </w:rPr>
        <w:t xml:space="preserve"> человек</w:t>
      </w:r>
      <w:r>
        <w:rPr>
          <w:rFonts w:ascii="Times New Roman" w:hAnsi="Times New Roman"/>
          <w:sz w:val="28"/>
          <w:szCs w:val="28"/>
          <w:lang w:eastAsia="ru-RU"/>
        </w:rPr>
        <w:t>.</w:t>
      </w:r>
    </w:p>
    <w:p w:rsidR="00A60723" w:rsidRPr="003C1D25" w:rsidRDefault="00A60723" w:rsidP="00A60723">
      <w:pPr>
        <w:suppressAutoHyphens/>
        <w:spacing w:after="0" w:line="240" w:lineRule="auto"/>
        <w:ind w:firstLine="708"/>
        <w:jc w:val="both"/>
        <w:rPr>
          <w:rFonts w:ascii="Times New Roman" w:eastAsia="Times New Roman" w:hAnsi="Times New Roman"/>
          <w:color w:val="000000"/>
          <w:sz w:val="28"/>
          <w:szCs w:val="28"/>
          <w:lang w:eastAsia="ar-SA"/>
        </w:rPr>
      </w:pPr>
      <w:r>
        <w:rPr>
          <w:rFonts w:ascii="Times New Roman" w:eastAsia="Times New Roman" w:hAnsi="Times New Roman"/>
          <w:sz w:val="28"/>
          <w:szCs w:val="28"/>
          <w:lang w:eastAsia="ar-SA"/>
        </w:rPr>
        <w:t>С января по март 2018 года</w:t>
      </w:r>
      <w:r w:rsidRPr="003C1D25">
        <w:rPr>
          <w:rFonts w:ascii="Times New Roman" w:eastAsia="Times New Roman" w:hAnsi="Times New Roman"/>
          <w:sz w:val="28"/>
          <w:szCs w:val="28"/>
          <w:lang w:eastAsia="ar-SA"/>
        </w:rPr>
        <w:t xml:space="preserve"> для всех категорий населения был </w:t>
      </w:r>
      <w:r w:rsidR="005D575D" w:rsidRPr="003C1D25">
        <w:rPr>
          <w:rFonts w:ascii="Times New Roman" w:eastAsia="Times New Roman" w:hAnsi="Times New Roman"/>
          <w:sz w:val="28"/>
          <w:szCs w:val="28"/>
          <w:lang w:eastAsia="ar-SA"/>
        </w:rPr>
        <w:t>проведен цикл</w:t>
      </w:r>
      <w:r w:rsidRPr="003C1D25">
        <w:rPr>
          <w:rFonts w:ascii="Times New Roman" w:eastAsia="Times New Roman" w:hAnsi="Times New Roman"/>
          <w:sz w:val="28"/>
          <w:szCs w:val="28"/>
          <w:lang w:eastAsia="ar-SA"/>
        </w:rPr>
        <w:t xml:space="preserve"> мероприятий, посвященных</w:t>
      </w:r>
      <w:r w:rsidRPr="003C1D25">
        <w:rPr>
          <w:rFonts w:ascii="Times New Roman" w:eastAsia="Times New Roman" w:hAnsi="Times New Roman"/>
          <w:b/>
          <w:sz w:val="28"/>
          <w:szCs w:val="28"/>
          <w:lang w:eastAsia="ar-SA"/>
        </w:rPr>
        <w:t xml:space="preserve"> борьбе с курением и наркоманией</w:t>
      </w:r>
      <w:r w:rsidRPr="003C1D25">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3C1D25">
        <w:rPr>
          <w:rFonts w:ascii="Times New Roman" w:eastAsia="Times New Roman" w:hAnsi="Times New Roman"/>
          <w:color w:val="000000"/>
          <w:sz w:val="28"/>
          <w:szCs w:val="28"/>
          <w:lang w:eastAsia="ar-SA"/>
        </w:rPr>
        <w:t>Формы проведения: тематические беседы, познавательные программы</w:t>
      </w:r>
      <w:r>
        <w:rPr>
          <w:rFonts w:ascii="Times New Roman" w:eastAsia="Times New Roman" w:hAnsi="Times New Roman"/>
          <w:color w:val="000000"/>
          <w:sz w:val="28"/>
          <w:szCs w:val="28"/>
          <w:lang w:eastAsia="ar-SA"/>
        </w:rPr>
        <w:t xml:space="preserve">. </w:t>
      </w:r>
      <w:r w:rsidRPr="003C1D25">
        <w:rPr>
          <w:rFonts w:ascii="Times New Roman" w:eastAsia="Times New Roman" w:hAnsi="Times New Roman"/>
          <w:color w:val="000000"/>
          <w:sz w:val="28"/>
          <w:szCs w:val="28"/>
          <w:lang w:eastAsia="ar-SA"/>
        </w:rPr>
        <w:t xml:space="preserve">Всего проведено 13 мероприятий. </w:t>
      </w:r>
      <w:r w:rsidR="005D575D" w:rsidRPr="003C1D25">
        <w:rPr>
          <w:rFonts w:ascii="Times New Roman" w:eastAsia="Times New Roman" w:hAnsi="Times New Roman"/>
          <w:color w:val="000000"/>
          <w:sz w:val="28"/>
          <w:szCs w:val="28"/>
          <w:lang w:eastAsia="ar-SA"/>
        </w:rPr>
        <w:t>Присутствовало 413</w:t>
      </w:r>
      <w:r w:rsidRPr="003C1D25">
        <w:rPr>
          <w:rFonts w:ascii="Times New Roman" w:eastAsia="Times New Roman" w:hAnsi="Times New Roman"/>
          <w:color w:val="000000"/>
          <w:sz w:val="28"/>
          <w:szCs w:val="28"/>
          <w:lang w:eastAsia="ar-SA"/>
        </w:rPr>
        <w:t xml:space="preserve"> человек.</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sidRPr="003C1D25">
        <w:rPr>
          <w:rFonts w:ascii="Times New Roman" w:eastAsia="Times New Roman" w:hAnsi="Times New Roman"/>
          <w:sz w:val="28"/>
          <w:szCs w:val="28"/>
          <w:lang w:eastAsia="ar-SA"/>
        </w:rPr>
        <w:t>Также был проведен цикл мероприятий</w:t>
      </w:r>
      <w:r w:rsidRPr="003C1D25">
        <w:rPr>
          <w:rFonts w:ascii="Times New Roman" w:eastAsia="Times New Roman" w:hAnsi="Times New Roman"/>
          <w:b/>
          <w:sz w:val="28"/>
          <w:szCs w:val="28"/>
          <w:lang w:eastAsia="ar-SA"/>
        </w:rPr>
        <w:t xml:space="preserve"> по экологическому просвещению населения и формированию здорового образа жизни</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8 мероприятий. Присутствовало 255 человек.</w:t>
      </w:r>
    </w:p>
    <w:p w:rsidR="00A60723"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январе 2018 </w:t>
      </w:r>
      <w:r w:rsidRPr="003C1D25">
        <w:rPr>
          <w:rFonts w:ascii="Times New Roman" w:eastAsia="Times New Roman" w:hAnsi="Times New Roman"/>
          <w:sz w:val="28"/>
          <w:szCs w:val="28"/>
          <w:lang w:eastAsia="ar-SA"/>
        </w:rPr>
        <w:t>года проведен</w:t>
      </w:r>
      <w:r>
        <w:rPr>
          <w:rFonts w:ascii="Times New Roman" w:eastAsia="Times New Roman" w:hAnsi="Times New Roman"/>
          <w:sz w:val="28"/>
          <w:szCs w:val="28"/>
          <w:lang w:eastAsia="ar-SA"/>
        </w:rPr>
        <w:t>ы следующие мероприятия:</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Pr="003C1D25">
        <w:rPr>
          <w:rFonts w:ascii="Times New Roman" w:eastAsia="Times New Roman" w:hAnsi="Times New Roman"/>
          <w:sz w:val="28"/>
          <w:szCs w:val="28"/>
          <w:lang w:eastAsia="ar-SA"/>
        </w:rPr>
        <w:t xml:space="preserve"> цикл мероприятий, посвящённый</w:t>
      </w:r>
      <w:r w:rsidRPr="003C1D25">
        <w:rPr>
          <w:rFonts w:ascii="Times New Roman" w:eastAsia="Times New Roman" w:hAnsi="Times New Roman"/>
          <w:b/>
          <w:sz w:val="28"/>
          <w:szCs w:val="28"/>
          <w:lang w:eastAsia="ar-SA"/>
        </w:rPr>
        <w:t xml:space="preserve"> празднованию Нового года и Рождества. </w:t>
      </w:r>
      <w:r w:rsidRPr="003C1D25">
        <w:rPr>
          <w:rFonts w:ascii="Times New Roman" w:eastAsia="Times New Roman" w:hAnsi="Times New Roman"/>
          <w:sz w:val="28"/>
          <w:szCs w:val="28"/>
          <w:lang w:eastAsia="ar-SA"/>
        </w:rPr>
        <w:t xml:space="preserve">Формы </w:t>
      </w:r>
      <w:r>
        <w:rPr>
          <w:rFonts w:ascii="Times New Roman" w:eastAsia="Times New Roman" w:hAnsi="Times New Roman"/>
          <w:sz w:val="28"/>
          <w:szCs w:val="28"/>
          <w:lang w:eastAsia="ar-SA"/>
        </w:rPr>
        <w:t xml:space="preserve">мероприятий </w:t>
      </w:r>
      <w:r w:rsidRPr="003C1D25">
        <w:rPr>
          <w:rFonts w:ascii="Times New Roman" w:eastAsia="Times New Roman" w:hAnsi="Times New Roman"/>
          <w:sz w:val="28"/>
          <w:szCs w:val="28"/>
          <w:lang w:eastAsia="ar-SA"/>
        </w:rPr>
        <w:t>разнообразны: конце</w:t>
      </w:r>
      <w:r>
        <w:rPr>
          <w:rFonts w:ascii="Times New Roman" w:eastAsia="Times New Roman" w:hAnsi="Times New Roman"/>
          <w:sz w:val="28"/>
          <w:szCs w:val="28"/>
          <w:lang w:eastAsia="ar-SA"/>
        </w:rPr>
        <w:t xml:space="preserve">ртные, </w:t>
      </w:r>
      <w:r w:rsidR="005D575D">
        <w:rPr>
          <w:rFonts w:ascii="Times New Roman" w:eastAsia="Times New Roman" w:hAnsi="Times New Roman"/>
          <w:sz w:val="28"/>
          <w:szCs w:val="28"/>
          <w:lang w:eastAsia="ar-SA"/>
        </w:rPr>
        <w:t>познавательные, игровые</w:t>
      </w:r>
      <w:r>
        <w:rPr>
          <w:rFonts w:ascii="Times New Roman" w:eastAsia="Times New Roman" w:hAnsi="Times New Roman"/>
          <w:sz w:val="28"/>
          <w:szCs w:val="28"/>
          <w:lang w:eastAsia="ar-SA"/>
        </w:rPr>
        <w:t xml:space="preserve"> </w:t>
      </w:r>
      <w:r w:rsidR="005D575D">
        <w:rPr>
          <w:rFonts w:ascii="Times New Roman" w:eastAsia="Times New Roman" w:hAnsi="Times New Roman"/>
          <w:sz w:val="28"/>
          <w:szCs w:val="28"/>
          <w:lang w:eastAsia="ar-SA"/>
        </w:rPr>
        <w:t>программы;</w:t>
      </w:r>
      <w:r w:rsidR="005D575D" w:rsidRPr="003C1D25">
        <w:rPr>
          <w:rFonts w:ascii="Times New Roman" w:eastAsia="Times New Roman" w:hAnsi="Times New Roman"/>
          <w:sz w:val="28"/>
          <w:szCs w:val="28"/>
          <w:lang w:eastAsia="ar-SA"/>
        </w:rPr>
        <w:t xml:space="preserve"> конкурсы</w:t>
      </w:r>
      <w:r w:rsidRPr="003C1D25">
        <w:rPr>
          <w:rFonts w:ascii="Times New Roman" w:eastAsia="Times New Roman" w:hAnsi="Times New Roman"/>
          <w:sz w:val="28"/>
          <w:szCs w:val="28"/>
          <w:lang w:eastAsia="ar-SA"/>
        </w:rPr>
        <w:t xml:space="preserve"> рисунков, выставки поделок.</w:t>
      </w:r>
      <w:r>
        <w:rPr>
          <w:rFonts w:ascii="Times New Roman" w:eastAsia="Times New Roman" w:hAnsi="Times New Roman"/>
          <w:sz w:val="28"/>
          <w:szCs w:val="28"/>
          <w:lang w:eastAsia="ar-SA"/>
        </w:rPr>
        <w:t xml:space="preserve"> </w:t>
      </w:r>
      <w:r w:rsidRPr="003C1D25">
        <w:rPr>
          <w:rFonts w:ascii="Times New Roman" w:eastAsia="Times New Roman" w:hAnsi="Times New Roman"/>
          <w:sz w:val="28"/>
          <w:szCs w:val="28"/>
          <w:lang w:eastAsia="ar-SA"/>
        </w:rPr>
        <w:t>Всего проведено 32 мероприят</w:t>
      </w:r>
      <w:r>
        <w:rPr>
          <w:rFonts w:ascii="Times New Roman" w:eastAsia="Times New Roman" w:hAnsi="Times New Roman"/>
          <w:sz w:val="28"/>
          <w:szCs w:val="28"/>
          <w:lang w:eastAsia="ar-SA"/>
        </w:rPr>
        <w:t>ия. Присутствовало 1,9 тыс. человек;</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C1D25">
        <w:rPr>
          <w:rFonts w:ascii="Times New Roman" w:eastAsia="Times New Roman" w:hAnsi="Times New Roman"/>
          <w:sz w:val="28"/>
          <w:szCs w:val="28"/>
          <w:lang w:eastAsia="ar-SA"/>
        </w:rPr>
        <w:t>цикл мероприятий, посвященных</w:t>
      </w:r>
      <w:r w:rsidRPr="003C1D25">
        <w:rPr>
          <w:rFonts w:ascii="Times New Roman" w:eastAsia="Times New Roman" w:hAnsi="Times New Roman"/>
          <w:b/>
          <w:sz w:val="28"/>
          <w:szCs w:val="28"/>
          <w:lang w:eastAsia="ar-SA"/>
        </w:rPr>
        <w:t xml:space="preserve"> освобождению города Минеральные Воды и Северного Кавказа от немецко-фашистских захватчиков.</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17 мероприят</w:t>
      </w:r>
      <w:r>
        <w:rPr>
          <w:rFonts w:ascii="Times New Roman" w:eastAsia="Times New Roman" w:hAnsi="Times New Roman"/>
          <w:color w:val="000000"/>
          <w:sz w:val="28"/>
          <w:szCs w:val="28"/>
          <w:lang w:eastAsia="ar-SA"/>
        </w:rPr>
        <w:t>ий. Присутствовало 1,2 тыс. человек;</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3C1D25">
        <w:rPr>
          <w:rFonts w:ascii="Times New Roman" w:eastAsia="Times New Roman" w:hAnsi="Times New Roman"/>
          <w:sz w:val="28"/>
          <w:szCs w:val="28"/>
          <w:lang w:eastAsia="ar-SA"/>
        </w:rPr>
        <w:t>цикл мероприятий, посвященный</w:t>
      </w:r>
      <w:r w:rsidRPr="003C1D25">
        <w:rPr>
          <w:rFonts w:ascii="Times New Roman" w:eastAsia="Times New Roman" w:hAnsi="Times New Roman"/>
          <w:b/>
          <w:sz w:val="28"/>
          <w:szCs w:val="28"/>
          <w:lang w:eastAsia="ar-SA"/>
        </w:rPr>
        <w:t xml:space="preserve"> празднованию Дня студента (Татьянин День).</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8 мероприятий. Присутствовало 202 человека.</w:t>
      </w:r>
    </w:p>
    <w:p w:rsidR="00A60723" w:rsidRDefault="00A60723" w:rsidP="00A60723">
      <w:pPr>
        <w:suppressAutoHyphens/>
        <w:spacing w:after="0" w:line="240" w:lineRule="auto"/>
        <w:ind w:firstLine="708"/>
        <w:jc w:val="both"/>
        <w:rPr>
          <w:rFonts w:ascii="Times New Roman" w:eastAsia="Times New Roman" w:hAnsi="Times New Roman"/>
          <w:color w:val="000000"/>
          <w:sz w:val="28"/>
          <w:szCs w:val="28"/>
          <w:lang w:eastAsia="ar-SA"/>
        </w:rPr>
      </w:pPr>
      <w:r w:rsidRPr="003C1D25">
        <w:rPr>
          <w:rFonts w:ascii="Times New Roman" w:eastAsia="Times New Roman" w:hAnsi="Times New Roman"/>
          <w:sz w:val="28"/>
          <w:szCs w:val="28"/>
          <w:lang w:eastAsia="ar-SA"/>
        </w:rPr>
        <w:t>С января по февраль 2018 года проведен цикл мероприятий, посвященный</w:t>
      </w:r>
      <w:r w:rsidRPr="003C1D25">
        <w:rPr>
          <w:rFonts w:ascii="Times New Roman" w:eastAsia="Times New Roman" w:hAnsi="Times New Roman"/>
          <w:b/>
          <w:sz w:val="28"/>
          <w:szCs w:val="28"/>
          <w:lang w:eastAsia="ar-SA"/>
        </w:rPr>
        <w:t xml:space="preserve"> 75-ой годовщине Сталинградской битвы.</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17 мероприятий. Присутствовало 754 человека.</w:t>
      </w:r>
    </w:p>
    <w:p w:rsidR="00A60723"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феврале 2018 </w:t>
      </w:r>
      <w:r w:rsidRPr="003C1D25">
        <w:rPr>
          <w:rFonts w:ascii="Times New Roman" w:eastAsia="Times New Roman" w:hAnsi="Times New Roman"/>
          <w:sz w:val="28"/>
          <w:szCs w:val="28"/>
          <w:lang w:eastAsia="ar-SA"/>
        </w:rPr>
        <w:t>года проведен</w:t>
      </w:r>
      <w:r>
        <w:rPr>
          <w:rFonts w:ascii="Times New Roman" w:eastAsia="Times New Roman" w:hAnsi="Times New Roman"/>
          <w:sz w:val="28"/>
          <w:szCs w:val="28"/>
          <w:lang w:eastAsia="ar-SA"/>
        </w:rPr>
        <w:t>ы следующие мероприятия:</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Pr="003C1D25">
        <w:rPr>
          <w:rFonts w:ascii="Times New Roman" w:eastAsia="Times New Roman" w:hAnsi="Times New Roman"/>
          <w:sz w:val="28"/>
          <w:szCs w:val="28"/>
          <w:lang w:eastAsia="ar-SA"/>
        </w:rPr>
        <w:t xml:space="preserve">цикл </w:t>
      </w:r>
      <w:r w:rsidR="005D575D" w:rsidRPr="003C1D25">
        <w:rPr>
          <w:rFonts w:ascii="Times New Roman" w:eastAsia="Times New Roman" w:hAnsi="Times New Roman"/>
          <w:sz w:val="28"/>
          <w:szCs w:val="28"/>
          <w:lang w:eastAsia="ar-SA"/>
        </w:rPr>
        <w:t>мероприятий,</w:t>
      </w:r>
      <w:r w:rsidRPr="003C1D25">
        <w:rPr>
          <w:rFonts w:ascii="Times New Roman" w:eastAsia="Times New Roman" w:hAnsi="Times New Roman"/>
          <w:sz w:val="28"/>
          <w:szCs w:val="28"/>
          <w:lang w:eastAsia="ar-SA"/>
        </w:rPr>
        <w:t xml:space="preserve"> посвященных</w:t>
      </w:r>
      <w:r w:rsidRPr="003C1D25">
        <w:rPr>
          <w:rFonts w:ascii="Times New Roman" w:eastAsia="Times New Roman" w:hAnsi="Times New Roman"/>
          <w:b/>
          <w:sz w:val="28"/>
          <w:szCs w:val="28"/>
          <w:lang w:eastAsia="ar-SA"/>
        </w:rPr>
        <w:t xml:space="preserve"> Дню влюблённых.</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4 мероприя</w:t>
      </w:r>
      <w:r>
        <w:rPr>
          <w:rFonts w:ascii="Times New Roman" w:eastAsia="Times New Roman" w:hAnsi="Times New Roman"/>
          <w:color w:val="000000"/>
          <w:sz w:val="28"/>
          <w:szCs w:val="28"/>
          <w:lang w:eastAsia="ar-SA"/>
        </w:rPr>
        <w:t>тия. Присутствовало 105 человек;</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C1D25">
        <w:rPr>
          <w:rFonts w:ascii="Times New Roman" w:eastAsia="Times New Roman" w:hAnsi="Times New Roman"/>
          <w:sz w:val="28"/>
          <w:szCs w:val="28"/>
          <w:lang w:eastAsia="ar-SA"/>
        </w:rPr>
        <w:t>цикл мероприятий, посвященный</w:t>
      </w:r>
      <w:r w:rsidRPr="003C1D25">
        <w:rPr>
          <w:rFonts w:ascii="Times New Roman" w:eastAsia="Times New Roman" w:hAnsi="Times New Roman"/>
          <w:b/>
          <w:sz w:val="28"/>
          <w:szCs w:val="28"/>
          <w:lang w:eastAsia="ar-SA"/>
        </w:rPr>
        <w:t xml:space="preserve"> празднованию Масленицы. </w:t>
      </w:r>
      <w:r w:rsidRPr="003C1D25">
        <w:rPr>
          <w:rFonts w:ascii="Times New Roman" w:eastAsia="Times New Roman" w:hAnsi="Times New Roman"/>
          <w:color w:val="000000"/>
          <w:sz w:val="28"/>
          <w:szCs w:val="28"/>
          <w:lang w:eastAsia="ar-SA"/>
        </w:rPr>
        <w:t>Всего проведено 20 мероприят</w:t>
      </w:r>
      <w:r>
        <w:rPr>
          <w:rFonts w:ascii="Times New Roman" w:eastAsia="Times New Roman" w:hAnsi="Times New Roman"/>
          <w:color w:val="000000"/>
          <w:sz w:val="28"/>
          <w:szCs w:val="28"/>
          <w:lang w:eastAsia="ar-SA"/>
        </w:rPr>
        <w:t>ий. Присутствовало 4,3 тыс. человек;</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Pr="003C1D25">
        <w:rPr>
          <w:rFonts w:ascii="Times New Roman" w:eastAsia="Times New Roman" w:hAnsi="Times New Roman"/>
          <w:sz w:val="28"/>
          <w:szCs w:val="28"/>
          <w:lang w:eastAsia="ar-SA"/>
        </w:rPr>
        <w:t xml:space="preserve">цикл </w:t>
      </w:r>
      <w:r w:rsidR="005D575D" w:rsidRPr="003C1D25">
        <w:rPr>
          <w:rFonts w:ascii="Times New Roman" w:eastAsia="Times New Roman" w:hAnsi="Times New Roman"/>
          <w:sz w:val="28"/>
          <w:szCs w:val="28"/>
          <w:lang w:eastAsia="ar-SA"/>
        </w:rPr>
        <w:t>мероприятий,</w:t>
      </w:r>
      <w:r w:rsidRPr="003C1D25">
        <w:rPr>
          <w:rFonts w:ascii="Times New Roman" w:eastAsia="Times New Roman" w:hAnsi="Times New Roman"/>
          <w:sz w:val="28"/>
          <w:szCs w:val="28"/>
          <w:lang w:eastAsia="ar-SA"/>
        </w:rPr>
        <w:t xml:space="preserve"> посвященных празднованию</w:t>
      </w:r>
      <w:r w:rsidRPr="003C1D25">
        <w:rPr>
          <w:rFonts w:ascii="Times New Roman" w:eastAsia="Times New Roman" w:hAnsi="Times New Roman"/>
          <w:b/>
          <w:sz w:val="28"/>
          <w:szCs w:val="28"/>
          <w:lang w:eastAsia="ar-SA"/>
        </w:rPr>
        <w:t xml:space="preserve"> Дня защитника Отечества.</w:t>
      </w:r>
      <w:r>
        <w:rPr>
          <w:rFonts w:ascii="Times New Roman" w:eastAsia="Times New Roman" w:hAnsi="Times New Roman"/>
          <w:b/>
          <w:sz w:val="28"/>
          <w:szCs w:val="28"/>
          <w:lang w:eastAsia="ar-SA"/>
        </w:rPr>
        <w:t xml:space="preserve"> </w:t>
      </w:r>
      <w:r w:rsidRPr="003C1D25">
        <w:rPr>
          <w:rFonts w:ascii="Times New Roman" w:eastAsia="Times New Roman" w:hAnsi="Times New Roman"/>
          <w:color w:val="000000"/>
          <w:sz w:val="28"/>
          <w:szCs w:val="28"/>
          <w:lang w:eastAsia="ar-SA"/>
        </w:rPr>
        <w:t>Всего проведено 19 мероприятий. Присутствовало 1</w:t>
      </w:r>
      <w:r>
        <w:rPr>
          <w:rFonts w:ascii="Times New Roman" w:eastAsia="Times New Roman" w:hAnsi="Times New Roman"/>
          <w:color w:val="000000"/>
          <w:sz w:val="28"/>
          <w:szCs w:val="28"/>
          <w:lang w:eastAsia="ar-SA"/>
        </w:rPr>
        <w:t>,3 тыс.</w:t>
      </w:r>
      <w:r w:rsidRPr="003C1D25">
        <w:rPr>
          <w:rFonts w:ascii="Times New Roman" w:eastAsia="Times New Roman" w:hAnsi="Times New Roman"/>
          <w:color w:val="000000"/>
          <w:sz w:val="28"/>
          <w:szCs w:val="28"/>
          <w:lang w:eastAsia="ar-SA"/>
        </w:rPr>
        <w:t xml:space="preserve"> человек.</w:t>
      </w:r>
    </w:p>
    <w:p w:rsidR="00A60723"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марте 2018 </w:t>
      </w:r>
      <w:r w:rsidRPr="003C1D25">
        <w:rPr>
          <w:rFonts w:ascii="Times New Roman" w:eastAsia="Times New Roman" w:hAnsi="Times New Roman"/>
          <w:sz w:val="28"/>
          <w:szCs w:val="28"/>
          <w:lang w:eastAsia="ar-SA"/>
        </w:rPr>
        <w:t>года проведен</w:t>
      </w:r>
      <w:r>
        <w:rPr>
          <w:rFonts w:ascii="Times New Roman" w:eastAsia="Times New Roman" w:hAnsi="Times New Roman"/>
          <w:sz w:val="28"/>
          <w:szCs w:val="28"/>
          <w:lang w:eastAsia="ar-SA"/>
        </w:rPr>
        <w:t>ы следующие мероприятия:</w:t>
      </w:r>
    </w:p>
    <w:p w:rsidR="00A60723" w:rsidRPr="003C1D25" w:rsidRDefault="00A60723" w:rsidP="00A6072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C1D25">
        <w:rPr>
          <w:rFonts w:ascii="Times New Roman" w:eastAsia="Times New Roman" w:hAnsi="Times New Roman"/>
          <w:sz w:val="28"/>
          <w:szCs w:val="28"/>
          <w:lang w:eastAsia="ar-SA"/>
        </w:rPr>
        <w:t>цикл мероприятий, посвящённых празднованию</w:t>
      </w:r>
      <w:r w:rsidRPr="003C1D25">
        <w:rPr>
          <w:rFonts w:ascii="Times New Roman" w:eastAsia="Times New Roman" w:hAnsi="Times New Roman"/>
          <w:b/>
          <w:sz w:val="28"/>
          <w:szCs w:val="28"/>
          <w:lang w:eastAsia="ar-SA"/>
        </w:rPr>
        <w:t xml:space="preserve"> Международного женского Дня 8 марта.</w:t>
      </w:r>
      <w:r>
        <w:rPr>
          <w:rFonts w:ascii="Times New Roman" w:eastAsia="Times New Roman" w:hAnsi="Times New Roman"/>
          <w:b/>
          <w:sz w:val="28"/>
          <w:szCs w:val="28"/>
          <w:lang w:eastAsia="ar-SA"/>
        </w:rPr>
        <w:t xml:space="preserve"> </w:t>
      </w:r>
      <w:r w:rsidRPr="003C1D25">
        <w:rPr>
          <w:rFonts w:ascii="Times New Roman" w:eastAsia="Times New Roman" w:hAnsi="Times New Roman"/>
          <w:sz w:val="28"/>
          <w:szCs w:val="28"/>
          <w:lang w:eastAsia="ar-SA"/>
        </w:rPr>
        <w:t>Формы мероприятий разнообразны: выставки, конкурсы, концертные программы.</w:t>
      </w:r>
      <w:r>
        <w:rPr>
          <w:rFonts w:ascii="Times New Roman" w:eastAsia="Times New Roman" w:hAnsi="Times New Roman"/>
          <w:sz w:val="28"/>
          <w:szCs w:val="28"/>
          <w:lang w:eastAsia="ar-SA"/>
        </w:rPr>
        <w:t xml:space="preserve"> </w:t>
      </w:r>
      <w:r w:rsidRPr="003C1D25">
        <w:rPr>
          <w:rFonts w:ascii="Times New Roman" w:eastAsia="Times New Roman" w:hAnsi="Times New Roman"/>
          <w:color w:val="000000"/>
          <w:sz w:val="28"/>
          <w:szCs w:val="28"/>
          <w:lang w:eastAsia="ar-SA"/>
        </w:rPr>
        <w:t>Всего проведено 15 мероприятий. Пр</w:t>
      </w:r>
      <w:r>
        <w:rPr>
          <w:rFonts w:ascii="Times New Roman" w:eastAsia="Times New Roman" w:hAnsi="Times New Roman"/>
          <w:color w:val="000000"/>
          <w:sz w:val="28"/>
          <w:szCs w:val="28"/>
          <w:lang w:eastAsia="ar-SA"/>
        </w:rPr>
        <w:t>исутствовало 1,9 тыс. человек;</w:t>
      </w:r>
    </w:p>
    <w:p w:rsidR="00A60723" w:rsidRDefault="00A60723" w:rsidP="00A60723">
      <w:pPr>
        <w:suppressAutoHyphens/>
        <w:spacing w:after="0" w:line="240" w:lineRule="auto"/>
        <w:ind w:firstLine="708"/>
        <w:jc w:val="both"/>
        <w:rPr>
          <w:rFonts w:ascii="Times New Roman" w:hAnsi="Times New Roman"/>
          <w:sz w:val="28"/>
          <w:szCs w:val="28"/>
          <w:lang w:eastAsia="ru-RU"/>
        </w:rPr>
      </w:pPr>
      <w:r>
        <w:rPr>
          <w:rFonts w:ascii="Times New Roman" w:eastAsia="Times New Roman" w:hAnsi="Times New Roman"/>
          <w:sz w:val="28"/>
          <w:szCs w:val="28"/>
          <w:lang w:eastAsia="ar-SA"/>
        </w:rPr>
        <w:t xml:space="preserve">- </w:t>
      </w:r>
      <w:r w:rsidRPr="003C1D25">
        <w:rPr>
          <w:rFonts w:ascii="Times New Roman" w:eastAsia="Times New Roman" w:hAnsi="Times New Roman"/>
          <w:sz w:val="28"/>
          <w:szCs w:val="28"/>
          <w:lang w:eastAsia="ar-SA"/>
        </w:rPr>
        <w:t>мероприятия, посвященные празднованию</w:t>
      </w:r>
      <w:r w:rsidRPr="003C1D25">
        <w:rPr>
          <w:rFonts w:ascii="Times New Roman" w:eastAsia="Times New Roman" w:hAnsi="Times New Roman"/>
          <w:b/>
          <w:sz w:val="28"/>
          <w:szCs w:val="28"/>
          <w:lang w:eastAsia="ar-SA"/>
        </w:rPr>
        <w:t xml:space="preserve"> Дня культработника. </w:t>
      </w:r>
      <w:r w:rsidRPr="001F379C">
        <w:rPr>
          <w:rFonts w:ascii="Times New Roman" w:eastAsia="Times New Roman" w:hAnsi="Times New Roman"/>
          <w:color w:val="000000"/>
          <w:sz w:val="28"/>
          <w:szCs w:val="28"/>
          <w:lang w:eastAsia="ar-SA"/>
        </w:rPr>
        <w:t xml:space="preserve">Всего проведено </w:t>
      </w:r>
      <w:r w:rsidR="005D575D" w:rsidRPr="001F379C">
        <w:rPr>
          <w:rFonts w:ascii="Times New Roman" w:eastAsia="Times New Roman" w:hAnsi="Times New Roman"/>
          <w:color w:val="000000"/>
          <w:sz w:val="28"/>
          <w:szCs w:val="28"/>
          <w:lang w:eastAsia="ar-SA"/>
        </w:rPr>
        <w:t>2 мероприятия</w:t>
      </w:r>
      <w:r w:rsidRPr="001F379C">
        <w:rPr>
          <w:rFonts w:ascii="Times New Roman" w:eastAsia="Times New Roman" w:hAnsi="Times New Roman"/>
          <w:color w:val="000000"/>
          <w:sz w:val="28"/>
          <w:szCs w:val="28"/>
          <w:lang w:eastAsia="ar-SA"/>
        </w:rPr>
        <w:t>. Присутствовало 72 человека</w:t>
      </w:r>
      <w:r>
        <w:rPr>
          <w:rFonts w:ascii="Times New Roman" w:eastAsia="Times New Roman" w:hAnsi="Times New Roman"/>
          <w:color w:val="000000"/>
          <w:sz w:val="28"/>
          <w:szCs w:val="28"/>
          <w:lang w:eastAsia="ar-SA"/>
        </w:rPr>
        <w:t>.</w:t>
      </w:r>
    </w:p>
    <w:p w:rsidR="00A60723" w:rsidRPr="00F729DE" w:rsidRDefault="00A60723" w:rsidP="00A60723">
      <w:pPr>
        <w:pStyle w:val="af2"/>
        <w:jc w:val="both"/>
        <w:rPr>
          <w:rFonts w:ascii="Times New Roman" w:hAnsi="Times New Roman"/>
          <w:sz w:val="28"/>
          <w:szCs w:val="28"/>
          <w:highlight w:val="yellow"/>
          <w:lang w:eastAsia="ru-RU"/>
        </w:rPr>
      </w:pPr>
    </w:p>
    <w:p w:rsidR="00A60723" w:rsidRPr="00191118" w:rsidRDefault="00A60723" w:rsidP="00A60723">
      <w:pPr>
        <w:spacing w:after="0" w:line="240" w:lineRule="auto"/>
        <w:jc w:val="center"/>
        <w:rPr>
          <w:rFonts w:ascii="Times New Roman" w:hAnsi="Times New Roman"/>
          <w:b/>
          <w:sz w:val="28"/>
          <w:szCs w:val="28"/>
          <w:u w:val="single"/>
        </w:rPr>
      </w:pPr>
      <w:r w:rsidRPr="00191118">
        <w:rPr>
          <w:rFonts w:ascii="Times New Roman" w:hAnsi="Times New Roman"/>
          <w:b/>
          <w:sz w:val="28"/>
          <w:szCs w:val="28"/>
          <w:u w:val="single"/>
        </w:rPr>
        <w:t xml:space="preserve">Муниципальное бюджетное учреждение культуры </w:t>
      </w:r>
    </w:p>
    <w:p w:rsidR="00A60723" w:rsidRPr="00191118" w:rsidRDefault="00A60723" w:rsidP="00A60723">
      <w:pPr>
        <w:spacing w:after="0" w:line="240" w:lineRule="auto"/>
        <w:jc w:val="center"/>
        <w:rPr>
          <w:rFonts w:ascii="Times New Roman" w:hAnsi="Times New Roman"/>
          <w:b/>
          <w:sz w:val="28"/>
          <w:szCs w:val="28"/>
          <w:u w:val="single"/>
        </w:rPr>
      </w:pPr>
      <w:r w:rsidRPr="00191118">
        <w:rPr>
          <w:rFonts w:ascii="Times New Roman" w:hAnsi="Times New Roman"/>
          <w:b/>
          <w:sz w:val="28"/>
          <w:szCs w:val="28"/>
          <w:u w:val="single"/>
        </w:rPr>
        <w:t xml:space="preserve"> «Централизованная библиотечная система»</w:t>
      </w:r>
    </w:p>
    <w:p w:rsidR="00A60723" w:rsidRPr="00191118" w:rsidRDefault="00A60723" w:rsidP="00A60723">
      <w:pPr>
        <w:spacing w:after="0" w:line="240" w:lineRule="auto"/>
        <w:jc w:val="center"/>
        <w:rPr>
          <w:rFonts w:ascii="Times New Roman" w:hAnsi="Times New Roman"/>
          <w:b/>
          <w:sz w:val="28"/>
          <w:szCs w:val="28"/>
          <w:u w:val="single"/>
        </w:rPr>
      </w:pPr>
      <w:r w:rsidRPr="00191118">
        <w:rPr>
          <w:rFonts w:ascii="Times New Roman" w:hAnsi="Times New Roman"/>
          <w:b/>
          <w:sz w:val="28"/>
          <w:szCs w:val="28"/>
          <w:u w:val="single"/>
        </w:rPr>
        <w:t xml:space="preserve"> Минераловодского городского округа Ставропольского края</w:t>
      </w:r>
    </w:p>
    <w:p w:rsidR="00A60723" w:rsidRPr="00F729DE" w:rsidRDefault="00A60723" w:rsidP="00A60723">
      <w:pPr>
        <w:spacing w:after="0" w:line="240" w:lineRule="auto"/>
        <w:jc w:val="center"/>
        <w:rPr>
          <w:rFonts w:ascii="Times New Roman" w:hAnsi="Times New Roman"/>
          <w:b/>
          <w:sz w:val="28"/>
          <w:szCs w:val="28"/>
          <w:highlight w:val="yellow"/>
          <w:u w:val="single"/>
        </w:rPr>
      </w:pPr>
    </w:p>
    <w:p w:rsidR="00A60723" w:rsidRPr="00A60723" w:rsidRDefault="00A60723" w:rsidP="00A60723">
      <w:pPr>
        <w:pStyle w:val="af2"/>
        <w:ind w:firstLine="708"/>
        <w:jc w:val="both"/>
        <w:rPr>
          <w:rFonts w:ascii="Times New Roman" w:hAnsi="Times New Roman"/>
          <w:color w:val="000000"/>
          <w:sz w:val="28"/>
          <w:szCs w:val="28"/>
        </w:rPr>
      </w:pPr>
      <w:r w:rsidRPr="00A60723">
        <w:rPr>
          <w:rFonts w:ascii="Times New Roman" w:hAnsi="Times New Roman"/>
          <w:color w:val="000000"/>
          <w:sz w:val="28"/>
          <w:szCs w:val="28"/>
        </w:rPr>
        <w:t xml:space="preserve">Объём библиотечного </w:t>
      </w:r>
      <w:r w:rsidR="005D575D" w:rsidRPr="00A60723">
        <w:rPr>
          <w:rFonts w:ascii="Times New Roman" w:hAnsi="Times New Roman"/>
          <w:color w:val="000000"/>
          <w:sz w:val="28"/>
          <w:szCs w:val="28"/>
        </w:rPr>
        <w:t>фонда на</w:t>
      </w:r>
      <w:r w:rsidRPr="00A60723">
        <w:rPr>
          <w:rFonts w:ascii="Times New Roman" w:hAnsi="Times New Roman"/>
          <w:color w:val="000000"/>
          <w:sz w:val="28"/>
          <w:szCs w:val="28"/>
        </w:rPr>
        <w:t xml:space="preserve"> 01.01.2018</w:t>
      </w:r>
      <w:r w:rsidRPr="00A60723">
        <w:rPr>
          <w:rFonts w:ascii="Times New Roman" w:hAnsi="Times New Roman"/>
          <w:b/>
          <w:color w:val="000000"/>
          <w:sz w:val="28"/>
          <w:szCs w:val="28"/>
        </w:rPr>
        <w:t xml:space="preserve"> – 548,1 тыс. экз. </w:t>
      </w:r>
      <w:r w:rsidRPr="00A60723">
        <w:rPr>
          <w:rFonts w:ascii="Times New Roman" w:hAnsi="Times New Roman"/>
          <w:color w:val="000000"/>
          <w:sz w:val="28"/>
          <w:szCs w:val="28"/>
        </w:rPr>
        <w:t xml:space="preserve">Поступило за 1 </w:t>
      </w:r>
      <w:r w:rsidR="005D575D" w:rsidRPr="00A60723">
        <w:rPr>
          <w:rFonts w:ascii="Times New Roman" w:hAnsi="Times New Roman"/>
          <w:color w:val="000000"/>
          <w:sz w:val="28"/>
          <w:szCs w:val="28"/>
        </w:rPr>
        <w:t>квартал 908</w:t>
      </w:r>
      <w:r w:rsidRPr="00A60723">
        <w:rPr>
          <w:rFonts w:ascii="Times New Roman" w:hAnsi="Times New Roman"/>
          <w:color w:val="000000"/>
          <w:sz w:val="28"/>
          <w:szCs w:val="28"/>
        </w:rPr>
        <w:t xml:space="preserve"> экз. Выбыло 777 экз.</w:t>
      </w:r>
    </w:p>
    <w:p w:rsidR="00A60723" w:rsidRPr="00A60723" w:rsidRDefault="00A60723" w:rsidP="00A60723">
      <w:pPr>
        <w:pStyle w:val="af2"/>
        <w:ind w:firstLine="708"/>
        <w:jc w:val="both"/>
        <w:rPr>
          <w:rFonts w:ascii="Times New Roman" w:hAnsi="Times New Roman"/>
          <w:color w:val="000000"/>
          <w:sz w:val="28"/>
          <w:szCs w:val="28"/>
          <w:shd w:val="clear" w:color="auto" w:fill="FFFFFF"/>
        </w:rPr>
      </w:pPr>
      <w:r w:rsidRPr="00A60723">
        <w:rPr>
          <w:rFonts w:ascii="Times New Roman" w:hAnsi="Times New Roman"/>
          <w:color w:val="000000"/>
          <w:sz w:val="28"/>
          <w:szCs w:val="28"/>
          <w:shd w:val="clear" w:color="auto" w:fill="FFFFFF"/>
        </w:rPr>
        <w:t xml:space="preserve">В 1 квартале 2018 года библиотеки Минераловодского городского округа принимали участие по привлечению к чтению в </w:t>
      </w:r>
      <w:r w:rsidR="005D575D" w:rsidRPr="00A60723">
        <w:rPr>
          <w:rFonts w:ascii="Times New Roman" w:hAnsi="Times New Roman"/>
          <w:color w:val="000000"/>
          <w:sz w:val="28"/>
          <w:szCs w:val="28"/>
          <w:shd w:val="clear" w:color="auto" w:fill="FFFFFF"/>
        </w:rPr>
        <w:t>рамках всероссийских, краевых</w:t>
      </w:r>
      <w:r w:rsidRPr="00A60723">
        <w:rPr>
          <w:rFonts w:ascii="Times New Roman" w:hAnsi="Times New Roman"/>
          <w:color w:val="000000"/>
          <w:sz w:val="28"/>
          <w:szCs w:val="28"/>
          <w:shd w:val="clear" w:color="auto" w:fill="FFFFFF"/>
        </w:rPr>
        <w:t xml:space="preserve">, </w:t>
      </w:r>
      <w:r w:rsidR="005D575D" w:rsidRPr="00A60723">
        <w:rPr>
          <w:rFonts w:ascii="Times New Roman" w:hAnsi="Times New Roman"/>
          <w:color w:val="000000"/>
          <w:sz w:val="28"/>
          <w:szCs w:val="28"/>
          <w:shd w:val="clear" w:color="auto" w:fill="FFFFFF"/>
        </w:rPr>
        <w:t>муниципальных акциях</w:t>
      </w:r>
      <w:r w:rsidRPr="00A60723">
        <w:rPr>
          <w:rFonts w:ascii="Times New Roman" w:hAnsi="Times New Roman"/>
          <w:color w:val="000000"/>
          <w:sz w:val="28"/>
          <w:szCs w:val="28"/>
          <w:shd w:val="clear" w:color="auto" w:fill="FFFFFF"/>
        </w:rPr>
        <w:t xml:space="preserve">, </w:t>
      </w:r>
      <w:r w:rsidR="005D575D" w:rsidRPr="00A60723">
        <w:rPr>
          <w:rFonts w:ascii="Times New Roman" w:hAnsi="Times New Roman"/>
          <w:color w:val="000000"/>
          <w:sz w:val="28"/>
          <w:szCs w:val="28"/>
          <w:shd w:val="clear" w:color="auto" w:fill="FFFFFF"/>
        </w:rPr>
        <w:t>проектах, конкурсах</w:t>
      </w:r>
      <w:r w:rsidRPr="00A60723">
        <w:rPr>
          <w:rFonts w:ascii="Times New Roman" w:hAnsi="Times New Roman"/>
          <w:color w:val="000000"/>
          <w:sz w:val="28"/>
          <w:szCs w:val="28"/>
          <w:shd w:val="clear" w:color="auto" w:fill="FFFFFF"/>
        </w:rPr>
        <w:t xml:space="preserve">.  </w:t>
      </w:r>
    </w:p>
    <w:p w:rsidR="00A60723" w:rsidRPr="00A60723" w:rsidRDefault="005D575D" w:rsidP="00A60723">
      <w:pPr>
        <w:pStyle w:val="af2"/>
        <w:ind w:firstLine="708"/>
        <w:jc w:val="both"/>
        <w:rPr>
          <w:rFonts w:ascii="Times New Roman" w:eastAsia="SimSun" w:hAnsi="Times New Roman"/>
          <w:color w:val="000000"/>
          <w:kern w:val="3"/>
          <w:sz w:val="28"/>
          <w:szCs w:val="28"/>
        </w:rPr>
      </w:pPr>
      <w:r w:rsidRPr="00A60723">
        <w:rPr>
          <w:rFonts w:ascii="Times New Roman" w:eastAsia="Times New Roman" w:hAnsi="Times New Roman"/>
          <w:color w:val="000000"/>
          <w:sz w:val="28"/>
          <w:szCs w:val="28"/>
          <w:lang w:eastAsia="ru-RU"/>
        </w:rPr>
        <w:t>Количество проведенных</w:t>
      </w:r>
      <w:r w:rsidR="00A60723" w:rsidRPr="00A60723">
        <w:rPr>
          <w:rFonts w:ascii="Times New Roman" w:eastAsia="Times New Roman" w:hAnsi="Times New Roman"/>
          <w:color w:val="000000"/>
          <w:sz w:val="28"/>
          <w:szCs w:val="28"/>
          <w:lang w:eastAsia="ru-RU"/>
        </w:rPr>
        <w:t xml:space="preserve"> массовых мероприятий –</w:t>
      </w:r>
      <w:r w:rsidR="00A60723" w:rsidRPr="00A60723">
        <w:rPr>
          <w:rFonts w:ascii="Times New Roman" w:eastAsia="Times New Roman" w:hAnsi="Times New Roman"/>
          <w:b/>
          <w:color w:val="000000"/>
          <w:sz w:val="28"/>
          <w:szCs w:val="28"/>
          <w:lang w:eastAsia="ru-RU"/>
        </w:rPr>
        <w:t xml:space="preserve"> </w:t>
      </w:r>
      <w:r w:rsidR="00A60723" w:rsidRPr="00A60723">
        <w:rPr>
          <w:rFonts w:ascii="Times New Roman" w:eastAsia="Times New Roman" w:hAnsi="Times New Roman"/>
          <w:color w:val="000000"/>
          <w:sz w:val="28"/>
          <w:szCs w:val="28"/>
          <w:lang w:eastAsia="ru-RU"/>
        </w:rPr>
        <w:t>531;</w:t>
      </w:r>
    </w:p>
    <w:p w:rsidR="00A60723" w:rsidRPr="00A60723" w:rsidRDefault="00A60723" w:rsidP="00A60723">
      <w:pPr>
        <w:pStyle w:val="af2"/>
        <w:ind w:firstLine="708"/>
        <w:jc w:val="both"/>
        <w:rPr>
          <w:rFonts w:ascii="Times New Roman" w:eastAsia="Times New Roman" w:hAnsi="Times New Roman"/>
          <w:color w:val="000000"/>
          <w:sz w:val="28"/>
          <w:szCs w:val="28"/>
          <w:lang w:eastAsia="ru-RU"/>
        </w:rPr>
      </w:pPr>
      <w:r w:rsidRPr="00A60723">
        <w:rPr>
          <w:rFonts w:ascii="Times New Roman" w:eastAsia="Times New Roman" w:hAnsi="Times New Roman"/>
          <w:color w:val="000000"/>
          <w:sz w:val="28"/>
          <w:szCs w:val="28"/>
          <w:lang w:eastAsia="ru-RU"/>
        </w:rPr>
        <w:t>число посещений массовых мероприятий – 10734;</w:t>
      </w:r>
    </w:p>
    <w:p w:rsidR="00A60723" w:rsidRPr="00A60723" w:rsidRDefault="00A60723" w:rsidP="00A60723">
      <w:pPr>
        <w:pStyle w:val="af2"/>
        <w:ind w:firstLine="708"/>
        <w:jc w:val="both"/>
        <w:rPr>
          <w:rFonts w:ascii="Times New Roman" w:eastAsia="Times New Roman" w:hAnsi="Times New Roman"/>
          <w:bCs/>
          <w:color w:val="000000"/>
          <w:sz w:val="28"/>
          <w:szCs w:val="28"/>
          <w:lang w:eastAsia="ru-RU"/>
        </w:rPr>
      </w:pPr>
      <w:r w:rsidRPr="00A60723">
        <w:rPr>
          <w:rFonts w:ascii="Times New Roman" w:eastAsia="Times New Roman" w:hAnsi="Times New Roman"/>
          <w:bCs/>
          <w:color w:val="000000"/>
          <w:sz w:val="28"/>
          <w:szCs w:val="28"/>
          <w:lang w:eastAsia="ru-RU"/>
        </w:rPr>
        <w:t>количество книжных выставок – 393;</w:t>
      </w:r>
    </w:p>
    <w:p w:rsidR="00A60723" w:rsidRPr="00A60723" w:rsidRDefault="00A60723" w:rsidP="00A60723">
      <w:pPr>
        <w:pStyle w:val="af2"/>
        <w:ind w:firstLine="708"/>
        <w:jc w:val="both"/>
        <w:rPr>
          <w:rFonts w:ascii="Times New Roman" w:hAnsi="Times New Roman"/>
          <w:color w:val="000000"/>
          <w:sz w:val="28"/>
          <w:szCs w:val="28"/>
          <w:shd w:val="clear" w:color="auto" w:fill="FFFFFF"/>
        </w:rPr>
      </w:pPr>
      <w:r w:rsidRPr="00A60723">
        <w:rPr>
          <w:rFonts w:ascii="Times New Roman" w:hAnsi="Times New Roman"/>
          <w:color w:val="000000"/>
          <w:sz w:val="28"/>
          <w:szCs w:val="28"/>
          <w:shd w:val="clear" w:color="auto" w:fill="FFFFFF"/>
        </w:rPr>
        <w:t>Так, были проведены культурно – просветительские мероприятия:</w:t>
      </w:r>
    </w:p>
    <w:p w:rsidR="00A60723" w:rsidRPr="00A60723" w:rsidRDefault="00A60723" w:rsidP="00A60723">
      <w:pPr>
        <w:pStyle w:val="af2"/>
        <w:jc w:val="both"/>
        <w:rPr>
          <w:rFonts w:ascii="Times New Roman" w:hAnsi="Times New Roman"/>
          <w:color w:val="000000"/>
          <w:sz w:val="28"/>
          <w:szCs w:val="28"/>
          <w:shd w:val="clear" w:color="auto" w:fill="FFFFFF"/>
        </w:rPr>
      </w:pPr>
      <w:r w:rsidRPr="00A60723">
        <w:rPr>
          <w:rFonts w:ascii="Times New Roman" w:hAnsi="Times New Roman"/>
          <w:color w:val="000000"/>
          <w:sz w:val="28"/>
          <w:szCs w:val="28"/>
          <w:shd w:val="clear" w:color="auto" w:fill="FFFFFF"/>
        </w:rPr>
        <w:t xml:space="preserve">         - к 75-летию освобождения Ставропольского края от немецко-фашистских захватчиков в библиотеках МБУК «ЦБС» прошел цикл мероприятий;</w:t>
      </w:r>
    </w:p>
    <w:p w:rsidR="00A60723" w:rsidRPr="00A60723" w:rsidRDefault="00A60723" w:rsidP="00A60723">
      <w:pPr>
        <w:pStyle w:val="af2"/>
        <w:jc w:val="both"/>
        <w:rPr>
          <w:rFonts w:ascii="Times New Roman" w:hAnsi="Times New Roman"/>
          <w:color w:val="000000"/>
          <w:sz w:val="28"/>
          <w:szCs w:val="28"/>
          <w:shd w:val="clear" w:color="auto" w:fill="FFFFFF"/>
        </w:rPr>
      </w:pPr>
      <w:r w:rsidRPr="00A60723">
        <w:rPr>
          <w:rFonts w:ascii="Times New Roman" w:hAnsi="Times New Roman"/>
          <w:color w:val="000000"/>
          <w:sz w:val="28"/>
          <w:szCs w:val="28"/>
          <w:shd w:val="clear" w:color="auto" w:fill="FFFFFF"/>
        </w:rPr>
        <w:t xml:space="preserve">        -  к 75-ой годовщины Сталинградской битвы в библиотеках системы было проведено 36 мероприятий;</w:t>
      </w:r>
    </w:p>
    <w:p w:rsidR="00A60723" w:rsidRPr="00A60723" w:rsidRDefault="00A60723" w:rsidP="00A60723">
      <w:pPr>
        <w:pStyle w:val="af2"/>
        <w:ind w:left="720"/>
        <w:jc w:val="both"/>
        <w:rPr>
          <w:rFonts w:ascii="Times New Roman" w:eastAsia="Times New Roman" w:hAnsi="Times New Roman"/>
          <w:color w:val="000000"/>
          <w:sz w:val="28"/>
          <w:szCs w:val="28"/>
          <w:lang w:eastAsia="ru-RU"/>
        </w:rPr>
      </w:pPr>
      <w:r w:rsidRPr="00A60723">
        <w:rPr>
          <w:rFonts w:ascii="Times New Roman" w:eastAsia="Times New Roman" w:hAnsi="Times New Roman"/>
          <w:color w:val="000000"/>
          <w:sz w:val="28"/>
          <w:szCs w:val="28"/>
          <w:lang w:eastAsia="ru-RU"/>
        </w:rPr>
        <w:t>- акция «Дарите книги с любовью»;</w:t>
      </w:r>
    </w:p>
    <w:p w:rsidR="00A60723" w:rsidRPr="00A60723" w:rsidRDefault="00A60723" w:rsidP="00A60723">
      <w:pPr>
        <w:pStyle w:val="af2"/>
        <w:ind w:left="720"/>
        <w:jc w:val="both"/>
        <w:rPr>
          <w:rFonts w:ascii="Times New Roman" w:eastAsia="Times New Roman" w:hAnsi="Times New Roman"/>
          <w:color w:val="000000"/>
          <w:sz w:val="28"/>
          <w:szCs w:val="28"/>
          <w:lang w:eastAsia="ru-RU"/>
        </w:rPr>
      </w:pPr>
      <w:r w:rsidRPr="00A60723">
        <w:rPr>
          <w:rFonts w:ascii="Times New Roman" w:eastAsia="Times New Roman" w:hAnsi="Times New Roman"/>
          <w:color w:val="000000"/>
          <w:sz w:val="28"/>
          <w:szCs w:val="28"/>
          <w:lang w:eastAsia="ru-RU"/>
        </w:rPr>
        <w:t>- к Международному женскому дню 8 Марта.</w:t>
      </w:r>
    </w:p>
    <w:p w:rsidR="00A60723" w:rsidRPr="00D23DF4" w:rsidRDefault="00A60723" w:rsidP="00A60723">
      <w:pPr>
        <w:suppressAutoHyphens/>
        <w:spacing w:after="0" w:line="100" w:lineRule="atLeast"/>
        <w:jc w:val="both"/>
        <w:rPr>
          <w:rFonts w:ascii="Times New Roman" w:eastAsia="Times New Roman" w:hAnsi="Times New Roman"/>
          <w:sz w:val="28"/>
          <w:szCs w:val="28"/>
          <w:lang w:eastAsia="ru-RU"/>
        </w:rPr>
      </w:pPr>
      <w:r w:rsidRPr="00D23DF4">
        <w:rPr>
          <w:rFonts w:ascii="Times New Roman" w:eastAsia="Times New Roman" w:hAnsi="Times New Roman"/>
          <w:color w:val="00000A"/>
          <w:sz w:val="24"/>
          <w:szCs w:val="24"/>
          <w:lang w:eastAsia="ru-RU"/>
        </w:rPr>
        <w:t xml:space="preserve"> </w:t>
      </w:r>
    </w:p>
    <w:p w:rsidR="00A60723" w:rsidRPr="00574214" w:rsidRDefault="00A60723" w:rsidP="00A60723">
      <w:pPr>
        <w:tabs>
          <w:tab w:val="left" w:pos="142"/>
        </w:tabs>
        <w:spacing w:after="0" w:line="240" w:lineRule="auto"/>
        <w:jc w:val="center"/>
        <w:rPr>
          <w:rFonts w:ascii="Times New Roman" w:hAnsi="Times New Roman"/>
          <w:b/>
          <w:sz w:val="28"/>
          <w:szCs w:val="28"/>
          <w:u w:val="single"/>
        </w:rPr>
      </w:pPr>
      <w:r w:rsidRPr="00574214">
        <w:rPr>
          <w:rFonts w:ascii="Times New Roman" w:hAnsi="Times New Roman"/>
          <w:b/>
          <w:sz w:val="28"/>
          <w:szCs w:val="28"/>
          <w:u w:val="single"/>
        </w:rPr>
        <w:t>Музей писателя А.П.Бибика -</w:t>
      </w:r>
    </w:p>
    <w:p w:rsidR="00A60723" w:rsidRPr="00574214" w:rsidRDefault="00A60723" w:rsidP="00A60723">
      <w:pPr>
        <w:tabs>
          <w:tab w:val="left" w:pos="142"/>
        </w:tabs>
        <w:spacing w:after="0" w:line="240" w:lineRule="auto"/>
        <w:jc w:val="center"/>
        <w:rPr>
          <w:rFonts w:ascii="Times New Roman" w:hAnsi="Times New Roman"/>
          <w:b/>
          <w:sz w:val="28"/>
          <w:szCs w:val="28"/>
          <w:u w:val="single"/>
        </w:rPr>
      </w:pPr>
      <w:r w:rsidRPr="00574214">
        <w:rPr>
          <w:rFonts w:ascii="Times New Roman" w:hAnsi="Times New Roman"/>
          <w:b/>
          <w:sz w:val="28"/>
          <w:szCs w:val="28"/>
          <w:u w:val="single"/>
        </w:rPr>
        <w:t>отдел МБУК «Краеведческий музей»</w:t>
      </w:r>
    </w:p>
    <w:p w:rsidR="00A60723" w:rsidRPr="00574214" w:rsidRDefault="00A60723" w:rsidP="00A60723">
      <w:pPr>
        <w:tabs>
          <w:tab w:val="left" w:pos="142"/>
        </w:tabs>
        <w:spacing w:after="0" w:line="240" w:lineRule="auto"/>
        <w:jc w:val="center"/>
        <w:rPr>
          <w:rFonts w:ascii="Times New Roman" w:hAnsi="Times New Roman"/>
          <w:b/>
          <w:sz w:val="28"/>
          <w:szCs w:val="28"/>
          <w:u w:val="single"/>
        </w:rPr>
      </w:pPr>
    </w:p>
    <w:p w:rsidR="00A60723" w:rsidRDefault="00A60723" w:rsidP="00A60723">
      <w:pPr>
        <w:pStyle w:val="af2"/>
        <w:ind w:firstLine="708"/>
        <w:jc w:val="both"/>
        <w:rPr>
          <w:rFonts w:ascii="Times New Roman" w:hAnsi="Times New Roman"/>
          <w:sz w:val="28"/>
          <w:szCs w:val="28"/>
        </w:rPr>
      </w:pPr>
      <w:r>
        <w:rPr>
          <w:rFonts w:ascii="Times New Roman" w:hAnsi="Times New Roman"/>
          <w:sz w:val="28"/>
          <w:szCs w:val="28"/>
        </w:rPr>
        <w:lastRenderedPageBreak/>
        <w:t>По состоянию на</w:t>
      </w:r>
      <w:r w:rsidRPr="00AE3264">
        <w:rPr>
          <w:rFonts w:ascii="Times New Roman" w:hAnsi="Times New Roman"/>
          <w:sz w:val="28"/>
          <w:szCs w:val="28"/>
        </w:rPr>
        <w:t xml:space="preserve"> 01.04.2018, </w:t>
      </w:r>
      <w:r>
        <w:rPr>
          <w:rFonts w:ascii="Times New Roman" w:hAnsi="Times New Roman"/>
          <w:sz w:val="28"/>
          <w:szCs w:val="28"/>
        </w:rPr>
        <w:t>на государственном учете</w:t>
      </w:r>
      <w:r w:rsidRPr="00AE3264">
        <w:rPr>
          <w:rFonts w:ascii="Times New Roman" w:hAnsi="Times New Roman"/>
          <w:sz w:val="28"/>
          <w:szCs w:val="28"/>
        </w:rPr>
        <w:t xml:space="preserve"> МБ</w:t>
      </w:r>
      <w:r>
        <w:rPr>
          <w:rFonts w:ascii="Times New Roman" w:hAnsi="Times New Roman"/>
          <w:sz w:val="28"/>
          <w:szCs w:val="28"/>
        </w:rPr>
        <w:t>УК «Краеведческий музей» находится</w:t>
      </w:r>
      <w:r w:rsidRPr="00AE3264">
        <w:rPr>
          <w:rFonts w:ascii="Times New Roman" w:hAnsi="Times New Roman"/>
          <w:sz w:val="28"/>
          <w:szCs w:val="28"/>
        </w:rPr>
        <w:t xml:space="preserve"> </w:t>
      </w:r>
      <w:r w:rsidRPr="00AE3264">
        <w:rPr>
          <w:rFonts w:ascii="Times New Roman" w:hAnsi="Times New Roman"/>
          <w:b/>
          <w:sz w:val="28"/>
          <w:szCs w:val="28"/>
        </w:rPr>
        <w:t xml:space="preserve">20,9 тыс. предметов. </w:t>
      </w:r>
      <w:r w:rsidRPr="00AE3264">
        <w:rPr>
          <w:rFonts w:ascii="Times New Roman" w:hAnsi="Times New Roman"/>
          <w:sz w:val="28"/>
          <w:szCs w:val="28"/>
        </w:rPr>
        <w:t xml:space="preserve">Из них – </w:t>
      </w:r>
      <w:r w:rsidRPr="00AE3264">
        <w:rPr>
          <w:rFonts w:ascii="Times New Roman" w:hAnsi="Times New Roman"/>
          <w:b/>
          <w:sz w:val="28"/>
          <w:szCs w:val="28"/>
        </w:rPr>
        <w:t xml:space="preserve">16,5 </w:t>
      </w:r>
      <w:r>
        <w:rPr>
          <w:rFonts w:ascii="Times New Roman" w:hAnsi="Times New Roman"/>
          <w:b/>
          <w:sz w:val="28"/>
          <w:szCs w:val="28"/>
        </w:rPr>
        <w:t xml:space="preserve">тыс. </w:t>
      </w:r>
      <w:r w:rsidRPr="00AE3264">
        <w:rPr>
          <w:rFonts w:ascii="Times New Roman" w:hAnsi="Times New Roman"/>
          <w:b/>
          <w:sz w:val="28"/>
          <w:szCs w:val="28"/>
        </w:rPr>
        <w:t xml:space="preserve">предметов основного фонда и 4, 4 </w:t>
      </w:r>
      <w:r>
        <w:rPr>
          <w:rFonts w:ascii="Times New Roman" w:hAnsi="Times New Roman"/>
          <w:b/>
          <w:sz w:val="28"/>
          <w:szCs w:val="28"/>
        </w:rPr>
        <w:t xml:space="preserve">тыс. </w:t>
      </w:r>
      <w:r w:rsidRPr="00AE3264">
        <w:rPr>
          <w:rFonts w:ascii="Times New Roman" w:hAnsi="Times New Roman"/>
          <w:b/>
          <w:sz w:val="28"/>
          <w:szCs w:val="28"/>
        </w:rPr>
        <w:t>предметов научно-вспомогательного фонда.</w:t>
      </w:r>
      <w:r w:rsidRPr="00AE3264">
        <w:rPr>
          <w:rFonts w:ascii="Times New Roman" w:hAnsi="Times New Roman"/>
          <w:sz w:val="28"/>
          <w:szCs w:val="28"/>
        </w:rPr>
        <w:t xml:space="preserve"> </w:t>
      </w:r>
    </w:p>
    <w:p w:rsidR="00A60723" w:rsidRPr="00F97C30" w:rsidRDefault="00A60723" w:rsidP="00A60723">
      <w:pPr>
        <w:pStyle w:val="af2"/>
        <w:ind w:firstLine="708"/>
        <w:jc w:val="both"/>
        <w:rPr>
          <w:rFonts w:ascii="Times New Roman" w:hAnsi="Times New Roman"/>
          <w:sz w:val="28"/>
          <w:szCs w:val="28"/>
          <w:lang w:eastAsia="zh-CN"/>
        </w:rPr>
      </w:pPr>
      <w:r w:rsidRPr="00F97C30">
        <w:rPr>
          <w:rFonts w:ascii="Times New Roman" w:hAnsi="Times New Roman"/>
          <w:sz w:val="28"/>
          <w:szCs w:val="28"/>
          <w:lang w:eastAsia="zh-CN"/>
        </w:rPr>
        <w:t xml:space="preserve">В течение отчетного периода проведена следующая работа: </w:t>
      </w:r>
    </w:p>
    <w:p w:rsidR="00A60723" w:rsidRPr="00F97C30" w:rsidRDefault="00A60723" w:rsidP="00A60723">
      <w:pPr>
        <w:pStyle w:val="af2"/>
        <w:ind w:left="720"/>
        <w:jc w:val="both"/>
        <w:rPr>
          <w:rFonts w:ascii="Times New Roman" w:hAnsi="Times New Roman"/>
          <w:sz w:val="28"/>
          <w:szCs w:val="28"/>
          <w:lang w:eastAsia="zh-CN"/>
        </w:rPr>
      </w:pPr>
      <w:r w:rsidRPr="00F97C30">
        <w:rPr>
          <w:rFonts w:ascii="Times New Roman" w:hAnsi="Times New Roman"/>
          <w:sz w:val="28"/>
          <w:szCs w:val="28"/>
          <w:lang w:eastAsia="zh-CN"/>
        </w:rPr>
        <w:t>Подготовлено и</w:t>
      </w:r>
      <w:r>
        <w:rPr>
          <w:rFonts w:ascii="Times New Roman" w:hAnsi="Times New Roman"/>
          <w:sz w:val="28"/>
          <w:szCs w:val="28"/>
          <w:lang w:eastAsia="zh-CN"/>
        </w:rPr>
        <w:t xml:space="preserve"> проведено 2 выставки:</w:t>
      </w:r>
    </w:p>
    <w:p w:rsidR="00A60723" w:rsidRPr="00F97C30" w:rsidRDefault="00A60723" w:rsidP="00A60723">
      <w:pPr>
        <w:pStyle w:val="af2"/>
        <w:ind w:firstLine="708"/>
        <w:jc w:val="both"/>
        <w:rPr>
          <w:rFonts w:ascii="Times New Roman" w:hAnsi="Times New Roman"/>
          <w:sz w:val="28"/>
          <w:szCs w:val="28"/>
          <w:lang w:eastAsia="zh-CN"/>
        </w:rPr>
      </w:pPr>
      <w:r>
        <w:rPr>
          <w:rFonts w:ascii="Times New Roman" w:hAnsi="Times New Roman"/>
          <w:sz w:val="28"/>
          <w:szCs w:val="28"/>
          <w:lang w:eastAsia="zh-CN"/>
        </w:rPr>
        <w:t>- в</w:t>
      </w:r>
      <w:r w:rsidRPr="00F97C30">
        <w:rPr>
          <w:rFonts w:ascii="Times New Roman" w:hAnsi="Times New Roman"/>
          <w:sz w:val="28"/>
          <w:szCs w:val="28"/>
          <w:lang w:eastAsia="zh-CN"/>
        </w:rPr>
        <w:t xml:space="preserve">ыставка из фондов Минераловодского краеведческого музея «Этих дней не смолкнет слава…», к 75-й годовщине освобождения города Минеральные Воды от немецко-фашистских </w:t>
      </w:r>
      <w:r>
        <w:rPr>
          <w:rFonts w:ascii="Times New Roman" w:hAnsi="Times New Roman"/>
          <w:sz w:val="28"/>
          <w:szCs w:val="28"/>
          <w:lang w:eastAsia="zh-CN"/>
        </w:rPr>
        <w:t>захватчиков 11 января 1943 года;</w:t>
      </w:r>
    </w:p>
    <w:p w:rsidR="00A60723" w:rsidRPr="00F97C30" w:rsidRDefault="00A60723" w:rsidP="00A60723">
      <w:pPr>
        <w:pStyle w:val="af2"/>
        <w:ind w:firstLine="360"/>
        <w:jc w:val="both"/>
        <w:rPr>
          <w:rFonts w:ascii="Times New Roman" w:hAnsi="Times New Roman"/>
          <w:sz w:val="28"/>
          <w:szCs w:val="28"/>
          <w:lang w:eastAsia="zh-CN"/>
        </w:rPr>
      </w:pPr>
      <w:r>
        <w:rPr>
          <w:rFonts w:ascii="Times New Roman" w:hAnsi="Times New Roman"/>
          <w:sz w:val="28"/>
          <w:szCs w:val="28"/>
          <w:lang w:eastAsia="zh-CN"/>
        </w:rPr>
        <w:t xml:space="preserve">    - в</w:t>
      </w:r>
      <w:r w:rsidRPr="00F97C30">
        <w:rPr>
          <w:rFonts w:ascii="Times New Roman" w:hAnsi="Times New Roman"/>
          <w:sz w:val="28"/>
          <w:szCs w:val="28"/>
          <w:lang w:eastAsia="zh-CN"/>
        </w:rPr>
        <w:t>ыставка «Этнография народов мира сквозь призму стилизации», работы учащихся художественной военно – патриотической Арт-студии «Бетельгейзе» ОУ ДПО «МТШ ДОСААФ РОССИИ».</w:t>
      </w:r>
    </w:p>
    <w:p w:rsidR="00A60723" w:rsidRPr="00F97C30" w:rsidRDefault="00A60723" w:rsidP="00A60723">
      <w:pPr>
        <w:pStyle w:val="af2"/>
        <w:ind w:firstLine="720"/>
        <w:jc w:val="both"/>
        <w:rPr>
          <w:rFonts w:ascii="Times New Roman" w:hAnsi="Times New Roman"/>
          <w:sz w:val="28"/>
          <w:szCs w:val="28"/>
          <w:lang w:eastAsia="zh-CN"/>
        </w:rPr>
      </w:pPr>
      <w:r>
        <w:rPr>
          <w:rFonts w:ascii="Times New Roman" w:hAnsi="Times New Roman"/>
          <w:sz w:val="28"/>
          <w:szCs w:val="28"/>
          <w:lang w:eastAsia="zh-CN"/>
        </w:rPr>
        <w:t>- п</w:t>
      </w:r>
      <w:r w:rsidRPr="00F97C30">
        <w:rPr>
          <w:rFonts w:ascii="Times New Roman" w:hAnsi="Times New Roman"/>
          <w:sz w:val="28"/>
          <w:szCs w:val="28"/>
          <w:lang w:eastAsia="zh-CN"/>
        </w:rPr>
        <w:t>роведена 21 экскурсия по экспозиции музея писателя А.П. Бибика и действующим выставкам, а также 4 тематические лекции. При проведении экскурсий учитывался состав экскурсионных групп. К выставкам сотрудниками музея разработаны тексты экскурсии.</w:t>
      </w:r>
    </w:p>
    <w:p w:rsidR="00A60723" w:rsidRDefault="00A60723" w:rsidP="00A60723">
      <w:pPr>
        <w:pStyle w:val="af2"/>
        <w:ind w:firstLine="709"/>
        <w:jc w:val="both"/>
        <w:rPr>
          <w:rFonts w:ascii="Times New Roman" w:hAnsi="Times New Roman"/>
          <w:sz w:val="28"/>
          <w:szCs w:val="28"/>
          <w:lang w:eastAsia="zh-CN"/>
        </w:rPr>
      </w:pPr>
      <w:r>
        <w:rPr>
          <w:rFonts w:ascii="Times New Roman" w:hAnsi="Times New Roman"/>
          <w:sz w:val="28"/>
          <w:szCs w:val="28"/>
          <w:lang w:eastAsia="zh-CN"/>
        </w:rPr>
        <w:t>- п</w:t>
      </w:r>
      <w:r w:rsidRPr="00F97C30">
        <w:rPr>
          <w:rFonts w:ascii="Times New Roman" w:hAnsi="Times New Roman"/>
          <w:sz w:val="28"/>
          <w:szCs w:val="28"/>
          <w:lang w:eastAsia="zh-CN"/>
        </w:rPr>
        <w:t>одготовлено и проведено</w:t>
      </w:r>
      <w:r>
        <w:rPr>
          <w:rFonts w:ascii="Times New Roman" w:hAnsi="Times New Roman"/>
          <w:sz w:val="28"/>
          <w:szCs w:val="28"/>
          <w:lang w:eastAsia="zh-CN"/>
        </w:rPr>
        <w:t>:</w:t>
      </w:r>
      <w:r w:rsidRPr="00F97C30">
        <w:rPr>
          <w:rFonts w:ascii="Times New Roman" w:hAnsi="Times New Roman"/>
          <w:sz w:val="28"/>
          <w:szCs w:val="28"/>
          <w:lang w:eastAsia="zh-CN"/>
        </w:rPr>
        <w:t xml:space="preserve"> 4 мероприятия с общим количеством участников – 183 человека. Из них: 2 (две) презентации к открывш</w:t>
      </w:r>
      <w:r>
        <w:rPr>
          <w:rFonts w:ascii="Times New Roman" w:hAnsi="Times New Roman"/>
          <w:sz w:val="28"/>
          <w:szCs w:val="28"/>
          <w:lang w:eastAsia="zh-CN"/>
        </w:rPr>
        <w:t>имся в музее выставкам;</w:t>
      </w:r>
    </w:p>
    <w:p w:rsidR="00A60723" w:rsidRPr="00F97C30" w:rsidRDefault="00A60723" w:rsidP="00A60723">
      <w:pPr>
        <w:pStyle w:val="af2"/>
        <w:ind w:left="720"/>
        <w:jc w:val="both"/>
        <w:rPr>
          <w:rFonts w:ascii="Times New Roman" w:hAnsi="Times New Roman"/>
          <w:sz w:val="28"/>
          <w:szCs w:val="28"/>
          <w:lang w:eastAsia="zh-CN"/>
        </w:rPr>
      </w:pPr>
      <w:r>
        <w:rPr>
          <w:rFonts w:ascii="Times New Roman" w:hAnsi="Times New Roman"/>
          <w:sz w:val="28"/>
          <w:szCs w:val="28"/>
          <w:lang w:eastAsia="zh-CN"/>
        </w:rPr>
        <w:t xml:space="preserve">- организованы </w:t>
      </w:r>
      <w:r w:rsidRPr="00F97C30">
        <w:rPr>
          <w:rFonts w:ascii="Times New Roman" w:hAnsi="Times New Roman"/>
          <w:sz w:val="28"/>
          <w:szCs w:val="28"/>
          <w:lang w:eastAsia="zh-CN"/>
        </w:rPr>
        <w:t>2 встречи:</w:t>
      </w:r>
    </w:p>
    <w:p w:rsidR="00A60723" w:rsidRPr="00F97C30" w:rsidRDefault="00A60723" w:rsidP="00A60723">
      <w:pPr>
        <w:pStyle w:val="af2"/>
        <w:ind w:firstLine="708"/>
        <w:jc w:val="both"/>
        <w:rPr>
          <w:rFonts w:ascii="Times New Roman" w:hAnsi="Times New Roman"/>
          <w:sz w:val="28"/>
          <w:szCs w:val="28"/>
          <w:lang w:eastAsia="zh-CN"/>
        </w:rPr>
      </w:pPr>
      <w:r>
        <w:rPr>
          <w:rFonts w:ascii="Times New Roman" w:hAnsi="Times New Roman"/>
          <w:sz w:val="28"/>
          <w:szCs w:val="28"/>
          <w:lang w:eastAsia="zh-CN"/>
        </w:rPr>
        <w:t>-</w:t>
      </w:r>
      <w:r w:rsidR="006E21B7">
        <w:rPr>
          <w:rFonts w:ascii="Times New Roman" w:hAnsi="Times New Roman"/>
          <w:sz w:val="28"/>
          <w:szCs w:val="28"/>
          <w:lang w:eastAsia="zh-CN"/>
        </w:rPr>
        <w:t xml:space="preserve"> </w:t>
      </w:r>
      <w:r w:rsidRPr="00F97C30">
        <w:rPr>
          <w:rFonts w:ascii="Times New Roman" w:hAnsi="Times New Roman"/>
          <w:sz w:val="28"/>
          <w:szCs w:val="28"/>
          <w:lang w:eastAsia="zh-CN"/>
        </w:rPr>
        <w:t>«Минувших лет живая память» - встреча учащихся МКОУ СОШ № 7 с ветераном войны 1941-1945 гг. Дашко И.П. (12.01.2018 г.)</w:t>
      </w:r>
      <w:r>
        <w:rPr>
          <w:rFonts w:ascii="Times New Roman" w:hAnsi="Times New Roman"/>
          <w:sz w:val="28"/>
          <w:szCs w:val="28"/>
          <w:lang w:eastAsia="zh-CN"/>
        </w:rPr>
        <w:t>;</w:t>
      </w:r>
    </w:p>
    <w:p w:rsidR="00A60723" w:rsidRPr="00F97C30" w:rsidRDefault="00A60723" w:rsidP="00A60723">
      <w:pPr>
        <w:pStyle w:val="af2"/>
        <w:ind w:firstLine="708"/>
        <w:jc w:val="both"/>
        <w:rPr>
          <w:rFonts w:ascii="Times New Roman" w:hAnsi="Times New Roman"/>
          <w:sz w:val="28"/>
          <w:szCs w:val="28"/>
          <w:lang w:eastAsia="zh-CN"/>
        </w:rPr>
      </w:pPr>
      <w:r>
        <w:rPr>
          <w:rFonts w:ascii="Times New Roman" w:hAnsi="Times New Roman"/>
          <w:sz w:val="28"/>
          <w:szCs w:val="28"/>
          <w:lang w:eastAsia="zh-CN"/>
        </w:rPr>
        <w:t xml:space="preserve">- </w:t>
      </w:r>
      <w:r w:rsidRPr="00F97C30">
        <w:rPr>
          <w:rFonts w:ascii="Times New Roman" w:hAnsi="Times New Roman"/>
          <w:sz w:val="28"/>
          <w:szCs w:val="28"/>
          <w:lang w:eastAsia="zh-CN"/>
        </w:rPr>
        <w:t xml:space="preserve">«Святое дело – Родине служить» - встреча учащихся МКОУ СОШ № 6 с писателем «Клуба литераторов» г. Минеральные Воды Срибным И.Л. (16.02.2018 г.).  </w:t>
      </w:r>
      <w:r>
        <w:rPr>
          <w:rFonts w:ascii="Times New Roman" w:hAnsi="Times New Roman"/>
          <w:sz w:val="28"/>
          <w:szCs w:val="28"/>
          <w:lang w:eastAsia="zh-CN"/>
        </w:rPr>
        <w:t>П</w:t>
      </w:r>
      <w:r w:rsidRPr="00F97C30">
        <w:rPr>
          <w:rFonts w:ascii="Times New Roman" w:hAnsi="Times New Roman"/>
          <w:sz w:val="28"/>
          <w:szCs w:val="28"/>
          <w:lang w:eastAsia="zh-CN"/>
        </w:rPr>
        <w:t xml:space="preserve">роведено 7 консультаций по краеведению. </w:t>
      </w:r>
    </w:p>
    <w:p w:rsidR="00A60723" w:rsidRPr="00AE3264" w:rsidRDefault="00A60723" w:rsidP="00A60723">
      <w:pPr>
        <w:pStyle w:val="af2"/>
        <w:ind w:firstLine="708"/>
        <w:jc w:val="both"/>
        <w:rPr>
          <w:rFonts w:ascii="Times New Roman" w:hAnsi="Times New Roman"/>
          <w:sz w:val="28"/>
          <w:szCs w:val="28"/>
        </w:rPr>
      </w:pPr>
    </w:p>
    <w:p w:rsidR="00A60723" w:rsidRPr="00B018F7" w:rsidRDefault="00A60723" w:rsidP="00A60723">
      <w:pPr>
        <w:tabs>
          <w:tab w:val="left" w:pos="142"/>
        </w:tabs>
        <w:spacing w:after="0"/>
        <w:jc w:val="center"/>
        <w:rPr>
          <w:rFonts w:ascii="Times New Roman" w:hAnsi="Times New Roman"/>
          <w:b/>
          <w:sz w:val="28"/>
        </w:rPr>
      </w:pPr>
      <w:r w:rsidRPr="00B018F7">
        <w:rPr>
          <w:rFonts w:ascii="Times New Roman" w:hAnsi="Times New Roman"/>
          <w:b/>
          <w:sz w:val="28"/>
        </w:rPr>
        <w:t>ФИЗИЧЕСКАЯ КУЛЬТУРА И СПОРТ</w:t>
      </w:r>
    </w:p>
    <w:p w:rsidR="00A60723" w:rsidRPr="00F729DE" w:rsidRDefault="00A60723" w:rsidP="00A60723">
      <w:pPr>
        <w:tabs>
          <w:tab w:val="left" w:pos="142"/>
        </w:tabs>
        <w:spacing w:after="0"/>
        <w:jc w:val="center"/>
        <w:rPr>
          <w:rFonts w:ascii="Times New Roman" w:hAnsi="Times New Roman"/>
          <w:b/>
          <w:sz w:val="28"/>
          <w:highlight w:val="yellow"/>
        </w:rPr>
      </w:pPr>
    </w:p>
    <w:p w:rsidR="00A60723" w:rsidRPr="00B018F7" w:rsidRDefault="00A60723" w:rsidP="00A60723">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018F7">
        <w:rPr>
          <w:rFonts w:ascii="Times New Roman" w:hAnsi="Times New Roman"/>
          <w:sz w:val="28"/>
          <w:szCs w:val="28"/>
        </w:rPr>
        <w:t>В 1 квартале 2018 года комитетом по физической культуре и спорту администрации Минераловодского городского округа (далее – Спорткомитет) проведен анализ состояния области «физическая культура и спорт». На основе проведенного анализа подготовлен статистический отчет по формам «Федеральной службы государственной статистики» для организации Минспортом России федерального статистического наблюдения за деятельностью учреждений по физической культуре и спорту. Отчет принят Министерством физической культуры и спорта Ставропольского края.</w:t>
      </w:r>
    </w:p>
    <w:p w:rsidR="00A60723" w:rsidRPr="00B018F7" w:rsidRDefault="00A60723" w:rsidP="00A60723">
      <w:pPr>
        <w:spacing w:after="0" w:line="240" w:lineRule="auto"/>
        <w:ind w:firstLine="709"/>
        <w:jc w:val="both"/>
        <w:rPr>
          <w:rFonts w:ascii="Times New Roman" w:hAnsi="Times New Roman"/>
          <w:sz w:val="28"/>
          <w:szCs w:val="28"/>
          <w:shd w:val="clear" w:color="auto" w:fill="FFFFFF"/>
        </w:rPr>
      </w:pPr>
      <w:r w:rsidRPr="00B018F7">
        <w:rPr>
          <w:rFonts w:ascii="Times New Roman" w:hAnsi="Times New Roman"/>
          <w:sz w:val="28"/>
          <w:szCs w:val="28"/>
          <w:shd w:val="clear" w:color="auto" w:fill="FFFFFF"/>
        </w:rPr>
        <w:t>Проведенный анализ за 2017 год показал, что численность жителей округа систематически занимающихся физической культурой и спортом увеличилась. Так по данным статистического отчета в 2015 году систематически занимались спортом 23 977 человек (</w:t>
      </w:r>
      <w:r w:rsidRPr="00B018F7">
        <w:rPr>
          <w:rFonts w:ascii="Times New Roman" w:hAnsi="Times New Roman"/>
          <w:sz w:val="28"/>
          <w:szCs w:val="28"/>
        </w:rPr>
        <w:t>17,0% от общей численности населения</w:t>
      </w:r>
      <w:r w:rsidRPr="00B018F7">
        <w:rPr>
          <w:rFonts w:ascii="Times New Roman" w:hAnsi="Times New Roman"/>
          <w:sz w:val="28"/>
          <w:szCs w:val="28"/>
          <w:shd w:val="clear" w:color="auto" w:fill="FFFFFF"/>
        </w:rPr>
        <w:t xml:space="preserve"> Минераловодского городского округа</w:t>
      </w:r>
      <w:r w:rsidRPr="00B018F7">
        <w:rPr>
          <w:rFonts w:ascii="Times New Roman" w:hAnsi="Times New Roman"/>
          <w:sz w:val="28"/>
          <w:szCs w:val="28"/>
        </w:rPr>
        <w:t>)</w:t>
      </w:r>
      <w:r w:rsidRPr="00B018F7">
        <w:rPr>
          <w:rFonts w:ascii="Times New Roman" w:hAnsi="Times New Roman"/>
          <w:sz w:val="28"/>
          <w:szCs w:val="28"/>
          <w:shd w:val="clear" w:color="auto" w:fill="FFFFFF"/>
        </w:rPr>
        <w:t>, в 2016 году – 40 866 человек (</w:t>
      </w:r>
      <w:r w:rsidRPr="00B018F7">
        <w:rPr>
          <w:rFonts w:ascii="Times New Roman" w:hAnsi="Times New Roman"/>
          <w:sz w:val="28"/>
          <w:szCs w:val="28"/>
        </w:rPr>
        <w:t>28,9%)</w:t>
      </w:r>
      <w:r w:rsidRPr="00B018F7">
        <w:rPr>
          <w:rFonts w:ascii="Times New Roman" w:hAnsi="Times New Roman"/>
          <w:sz w:val="28"/>
          <w:szCs w:val="28"/>
          <w:shd w:val="clear" w:color="auto" w:fill="FFFFFF"/>
        </w:rPr>
        <w:t xml:space="preserve">, в 2017 году – </w:t>
      </w:r>
      <w:r w:rsidRPr="00B018F7">
        <w:rPr>
          <w:rFonts w:ascii="Times New Roman" w:hAnsi="Times New Roman"/>
          <w:sz w:val="28"/>
          <w:szCs w:val="28"/>
        </w:rPr>
        <w:t>42 030 человек</w:t>
      </w:r>
      <w:r w:rsidRPr="00B018F7">
        <w:rPr>
          <w:rFonts w:ascii="Times New Roman" w:hAnsi="Times New Roman"/>
          <w:sz w:val="28"/>
          <w:szCs w:val="28"/>
          <w:shd w:val="clear" w:color="auto" w:fill="FFFFFF"/>
        </w:rPr>
        <w:t xml:space="preserve"> (</w:t>
      </w:r>
      <w:r w:rsidRPr="00B018F7">
        <w:rPr>
          <w:rFonts w:ascii="Times New Roman" w:hAnsi="Times New Roman"/>
          <w:sz w:val="28"/>
          <w:szCs w:val="28"/>
        </w:rPr>
        <w:t>32,2%)</w:t>
      </w:r>
      <w:r w:rsidRPr="00B018F7">
        <w:rPr>
          <w:rFonts w:ascii="Times New Roman" w:hAnsi="Times New Roman"/>
          <w:sz w:val="28"/>
          <w:szCs w:val="28"/>
          <w:shd w:val="clear" w:color="auto" w:fill="FFFFFF"/>
        </w:rPr>
        <w:t xml:space="preserve">. </w:t>
      </w:r>
    </w:p>
    <w:p w:rsidR="00A60723" w:rsidRPr="00B018F7" w:rsidRDefault="00A60723" w:rsidP="00A60723">
      <w:pPr>
        <w:spacing w:after="0" w:line="240" w:lineRule="auto"/>
        <w:ind w:firstLine="708"/>
        <w:jc w:val="both"/>
        <w:rPr>
          <w:rFonts w:ascii="Times New Roman" w:hAnsi="Times New Roman"/>
          <w:sz w:val="28"/>
          <w:szCs w:val="28"/>
        </w:rPr>
      </w:pPr>
      <w:r w:rsidRPr="00B018F7">
        <w:rPr>
          <w:rFonts w:ascii="Times New Roman" w:hAnsi="Times New Roman"/>
          <w:sz w:val="28"/>
          <w:szCs w:val="28"/>
        </w:rPr>
        <w:t xml:space="preserve">В Минераловодском городском округе всего посещают учебные занятия по физической культуре 23 740 учащихся образовательных учреждений, 3 191 студент. В 38 дошкольных образовательных учреждениях Минераловодского городского округа работают 25 преподавателей, из них с высшим </w:t>
      </w:r>
      <w:r w:rsidRPr="00B018F7">
        <w:rPr>
          <w:rFonts w:ascii="Times New Roman" w:hAnsi="Times New Roman"/>
          <w:sz w:val="28"/>
          <w:szCs w:val="28"/>
        </w:rPr>
        <w:lastRenderedPageBreak/>
        <w:t xml:space="preserve">образованием 9 человек. В 3 учреждениях высшего профессионального образования работают 7 преподавателей физкультуры с высшим образованием, в 6 учреждениях среднего профессионального образования работают 5 преподавателей физкультуры с высшим образованием.  </w:t>
      </w:r>
    </w:p>
    <w:p w:rsidR="00A60723" w:rsidRPr="00B018F7" w:rsidRDefault="00A60723" w:rsidP="00A60723">
      <w:pPr>
        <w:spacing w:after="0" w:line="240" w:lineRule="auto"/>
        <w:ind w:firstLine="705"/>
        <w:jc w:val="both"/>
        <w:rPr>
          <w:rFonts w:ascii="Times New Roman" w:eastAsia="Times New Roman" w:hAnsi="Times New Roman"/>
          <w:sz w:val="28"/>
          <w:szCs w:val="28"/>
          <w:lang w:eastAsia="ru-RU"/>
        </w:rPr>
      </w:pPr>
      <w:r w:rsidRPr="00B018F7">
        <w:rPr>
          <w:rFonts w:ascii="Times New Roman" w:hAnsi="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2017 году составляет 2,9% или 275 человек. Основными видами спорта среди лиц, имеющих инвалидность являются: волейбол, плавание, настольный теннис, шахматы, шашки, легкая атлетика, футбол, баскетбол, дартс, пулевая стрельба. Кроме того, члены Минераловодской организации Всероссийского общества глухих включены в состав сборной края по гандболу. </w:t>
      </w:r>
    </w:p>
    <w:p w:rsidR="00A60723" w:rsidRPr="00B018F7" w:rsidRDefault="00A60723" w:rsidP="00A60723">
      <w:pPr>
        <w:spacing w:after="0" w:line="240" w:lineRule="auto"/>
        <w:ind w:firstLine="709"/>
        <w:jc w:val="both"/>
        <w:rPr>
          <w:rFonts w:ascii="Times New Roman" w:hAnsi="Times New Roman"/>
          <w:kern w:val="3"/>
          <w:sz w:val="28"/>
          <w:szCs w:val="28"/>
          <w:shd w:val="clear" w:color="auto" w:fill="FFFFFF"/>
        </w:rPr>
      </w:pPr>
      <w:r w:rsidRPr="00B018F7">
        <w:rPr>
          <w:rFonts w:ascii="Times New Roman" w:hAnsi="Times New Roman"/>
          <w:sz w:val="28"/>
          <w:szCs w:val="28"/>
          <w:shd w:val="clear" w:color="auto" w:fill="FFFFFF"/>
        </w:rPr>
        <w:t xml:space="preserve">В 1 квартале 2018 года </w:t>
      </w:r>
      <w:r w:rsidRPr="00B018F7">
        <w:rPr>
          <w:rFonts w:ascii="Times New Roman" w:hAnsi="Times New Roman"/>
          <w:sz w:val="28"/>
          <w:szCs w:val="28"/>
        </w:rPr>
        <w:t>комитетом по физической культуре и спорту администрации Минераловодского городского округа проведено 8 спортивно-массовых мероприятий, в которых</w:t>
      </w:r>
      <w:r w:rsidRPr="00B018F7">
        <w:rPr>
          <w:rFonts w:ascii="Times New Roman" w:hAnsi="Times New Roman"/>
          <w:sz w:val="28"/>
          <w:szCs w:val="28"/>
          <w:shd w:val="clear" w:color="auto" w:fill="FFFFFF"/>
        </w:rPr>
        <w:t xml:space="preserve"> приняло участие свыше 1500 человек:</w:t>
      </w:r>
    </w:p>
    <w:p w:rsidR="00A60723" w:rsidRPr="00B018F7" w:rsidRDefault="00A60723" w:rsidP="00344E8A">
      <w:pPr>
        <w:pStyle w:val="af1"/>
        <w:widowControl w:val="0"/>
        <w:numPr>
          <w:ilvl w:val="0"/>
          <w:numId w:val="12"/>
        </w:numPr>
        <w:suppressAutoHyphens/>
        <w:overflowPunct w:val="0"/>
        <w:autoSpaceDE w:val="0"/>
        <w:autoSpaceDN w:val="0"/>
        <w:spacing w:after="0" w:line="240" w:lineRule="auto"/>
        <w:ind w:left="0" w:firstLine="709"/>
        <w:jc w:val="both"/>
        <w:rPr>
          <w:rFonts w:ascii="Times New Roman" w:hAnsi="Times New Roman"/>
          <w:sz w:val="28"/>
          <w:szCs w:val="28"/>
        </w:rPr>
      </w:pPr>
      <w:r w:rsidRPr="00B018F7">
        <w:rPr>
          <w:rFonts w:ascii="Times New Roman" w:hAnsi="Times New Roman"/>
          <w:sz w:val="28"/>
          <w:szCs w:val="28"/>
        </w:rPr>
        <w:t>Новогодний открытый турнир МГО п</w:t>
      </w:r>
      <w:r>
        <w:rPr>
          <w:rFonts w:ascii="Times New Roman" w:hAnsi="Times New Roman"/>
          <w:sz w:val="28"/>
          <w:szCs w:val="28"/>
        </w:rPr>
        <w:t xml:space="preserve">о мини-футболу среди детей 2009 </w:t>
      </w:r>
      <w:r w:rsidRPr="00B018F7">
        <w:rPr>
          <w:rFonts w:ascii="Times New Roman" w:hAnsi="Times New Roman"/>
          <w:sz w:val="28"/>
          <w:szCs w:val="28"/>
        </w:rPr>
        <w:t>г.р.;</w:t>
      </w:r>
    </w:p>
    <w:p w:rsidR="00A60723" w:rsidRPr="00B018F7" w:rsidRDefault="00A60723" w:rsidP="00344E8A">
      <w:pPr>
        <w:pStyle w:val="af1"/>
        <w:widowControl w:val="0"/>
        <w:numPr>
          <w:ilvl w:val="0"/>
          <w:numId w:val="12"/>
        </w:numPr>
        <w:suppressAutoHyphens/>
        <w:overflowPunct w:val="0"/>
        <w:autoSpaceDE w:val="0"/>
        <w:autoSpaceDN w:val="0"/>
        <w:spacing w:after="0" w:line="240" w:lineRule="auto"/>
        <w:ind w:left="0" w:firstLine="709"/>
        <w:jc w:val="both"/>
        <w:rPr>
          <w:rFonts w:ascii="Times New Roman" w:hAnsi="Times New Roman"/>
          <w:sz w:val="28"/>
          <w:szCs w:val="28"/>
        </w:rPr>
      </w:pPr>
      <w:r w:rsidRPr="00B018F7">
        <w:rPr>
          <w:rFonts w:ascii="Times New Roman" w:hAnsi="Times New Roman"/>
          <w:sz w:val="28"/>
          <w:szCs w:val="28"/>
        </w:rPr>
        <w:t>Рождественский турнир МГО по настольному теннису среди детей;</w:t>
      </w:r>
    </w:p>
    <w:p w:rsidR="00A60723" w:rsidRPr="00B018F7" w:rsidRDefault="00A60723" w:rsidP="00344E8A">
      <w:pPr>
        <w:pStyle w:val="af1"/>
        <w:widowControl w:val="0"/>
        <w:numPr>
          <w:ilvl w:val="0"/>
          <w:numId w:val="12"/>
        </w:numPr>
        <w:suppressAutoHyphens/>
        <w:overflowPunct w:val="0"/>
        <w:autoSpaceDE w:val="0"/>
        <w:autoSpaceDN w:val="0"/>
        <w:spacing w:after="0" w:line="240" w:lineRule="auto"/>
        <w:ind w:left="0" w:firstLine="709"/>
        <w:jc w:val="both"/>
        <w:rPr>
          <w:rFonts w:ascii="Times New Roman" w:hAnsi="Times New Roman"/>
          <w:sz w:val="28"/>
          <w:szCs w:val="28"/>
        </w:rPr>
      </w:pPr>
      <w:r w:rsidRPr="00B018F7">
        <w:rPr>
          <w:rFonts w:ascii="Times New Roman" w:hAnsi="Times New Roman"/>
          <w:sz w:val="28"/>
          <w:szCs w:val="28"/>
        </w:rPr>
        <w:t>Открытый турнир Минераловодского городского округа по шахматам, посвящённый Дню защитника Отечества;</w:t>
      </w:r>
    </w:p>
    <w:p w:rsidR="00A60723" w:rsidRPr="00B018F7" w:rsidRDefault="00A60723" w:rsidP="00344E8A">
      <w:pPr>
        <w:pStyle w:val="af1"/>
        <w:widowControl w:val="0"/>
        <w:numPr>
          <w:ilvl w:val="0"/>
          <w:numId w:val="12"/>
        </w:numPr>
        <w:suppressAutoHyphens/>
        <w:overflowPunct w:val="0"/>
        <w:autoSpaceDE w:val="0"/>
        <w:autoSpaceDN w:val="0"/>
        <w:spacing w:after="0" w:line="240" w:lineRule="auto"/>
        <w:ind w:left="0" w:firstLine="709"/>
        <w:jc w:val="both"/>
        <w:rPr>
          <w:rFonts w:ascii="Times New Roman" w:hAnsi="Times New Roman"/>
          <w:sz w:val="28"/>
          <w:szCs w:val="28"/>
        </w:rPr>
      </w:pPr>
      <w:r w:rsidRPr="00B018F7">
        <w:rPr>
          <w:rFonts w:ascii="Times New Roman" w:hAnsi="Times New Roman"/>
          <w:sz w:val="28"/>
          <w:szCs w:val="28"/>
        </w:rPr>
        <w:t>Открытое первенство Минераловодского городского округа по каратэ, памяти Героя России Скрябина А.Н.;</w:t>
      </w:r>
    </w:p>
    <w:p w:rsidR="00A60723" w:rsidRPr="00B018F7" w:rsidRDefault="00A60723" w:rsidP="00344E8A">
      <w:pPr>
        <w:pStyle w:val="aa"/>
        <w:numPr>
          <w:ilvl w:val="0"/>
          <w:numId w:val="12"/>
        </w:numPr>
        <w:spacing w:after="0"/>
        <w:ind w:left="0" w:firstLine="709"/>
        <w:jc w:val="both"/>
        <w:rPr>
          <w:sz w:val="28"/>
          <w:szCs w:val="28"/>
        </w:rPr>
      </w:pPr>
      <w:r w:rsidRPr="00B018F7">
        <w:rPr>
          <w:sz w:val="28"/>
          <w:szCs w:val="28"/>
        </w:rPr>
        <w:t>Первенство Минераловодского городского округа по мини-футболу среди детей 2002-2003 г.р.;</w:t>
      </w:r>
    </w:p>
    <w:p w:rsidR="00A60723" w:rsidRPr="00B018F7" w:rsidRDefault="00A60723" w:rsidP="00344E8A">
      <w:pPr>
        <w:pStyle w:val="aa"/>
        <w:numPr>
          <w:ilvl w:val="0"/>
          <w:numId w:val="12"/>
        </w:numPr>
        <w:spacing w:after="0"/>
        <w:ind w:left="0" w:firstLine="709"/>
        <w:jc w:val="both"/>
        <w:rPr>
          <w:sz w:val="28"/>
          <w:szCs w:val="28"/>
        </w:rPr>
      </w:pPr>
      <w:r w:rsidRPr="00B018F7">
        <w:rPr>
          <w:sz w:val="28"/>
          <w:szCs w:val="28"/>
        </w:rPr>
        <w:t>Первенство Минераловодского городского округа по мини-футболу среди детей 2006-2007 г.р.;</w:t>
      </w:r>
    </w:p>
    <w:p w:rsidR="00A60723" w:rsidRPr="00B018F7" w:rsidRDefault="00A60723" w:rsidP="00344E8A">
      <w:pPr>
        <w:pStyle w:val="aa"/>
        <w:numPr>
          <w:ilvl w:val="0"/>
          <w:numId w:val="12"/>
        </w:numPr>
        <w:spacing w:after="0"/>
        <w:ind w:left="0" w:firstLine="709"/>
        <w:jc w:val="both"/>
        <w:rPr>
          <w:sz w:val="28"/>
          <w:szCs w:val="28"/>
        </w:rPr>
      </w:pPr>
      <w:r w:rsidRPr="00B018F7">
        <w:rPr>
          <w:sz w:val="28"/>
          <w:szCs w:val="28"/>
        </w:rPr>
        <w:t>Первенство Минераловодского городского округа по мини-футболу среди детей 2004-2005 г.р.</w:t>
      </w:r>
    </w:p>
    <w:p w:rsidR="00A60723" w:rsidRPr="00B018F7" w:rsidRDefault="00A60723" w:rsidP="00A60723">
      <w:pPr>
        <w:pStyle w:val="aa"/>
        <w:tabs>
          <w:tab w:val="left" w:pos="709"/>
        </w:tabs>
        <w:spacing w:after="0"/>
        <w:jc w:val="both"/>
        <w:rPr>
          <w:sz w:val="28"/>
          <w:szCs w:val="28"/>
        </w:rPr>
      </w:pPr>
      <w:r w:rsidRPr="00B018F7">
        <w:rPr>
          <w:sz w:val="28"/>
          <w:szCs w:val="28"/>
        </w:rPr>
        <w:tab/>
        <w:t>В феврале-марте 2018 года Центром тестирования ГТО Минераловодского городского округа, организованном на базе ДЮСШ, проведено тестирование учащихся общебразовательных учреждений и организаций округа.</w:t>
      </w:r>
    </w:p>
    <w:p w:rsidR="00A60723" w:rsidRPr="00B018F7" w:rsidRDefault="00A60723" w:rsidP="00A60723">
      <w:pPr>
        <w:spacing w:after="0" w:line="240" w:lineRule="auto"/>
        <w:ind w:firstLine="709"/>
        <w:jc w:val="both"/>
        <w:rPr>
          <w:rFonts w:ascii="Times New Roman" w:hAnsi="Times New Roman"/>
          <w:sz w:val="28"/>
          <w:szCs w:val="28"/>
          <w:shd w:val="clear" w:color="auto" w:fill="FFFFFF"/>
        </w:rPr>
      </w:pPr>
      <w:r w:rsidRPr="00B018F7">
        <w:rPr>
          <w:rFonts w:ascii="Times New Roman" w:hAnsi="Times New Roman"/>
          <w:sz w:val="28"/>
          <w:szCs w:val="28"/>
          <w:shd w:val="clear" w:color="auto" w:fill="FFFFFF"/>
        </w:rPr>
        <w:t>Кроме того, в 1 квартале 2018 года Спорткомитетом осуществлялась подготовка пакета документов по строительству комплексной спортивной площадки в селе Левокумка в соответствии с Подпрограммой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и Государственной программой Ставропольского края «Развитие сельского хозяйства», утвержденной постановлением Правительства Ставропольского края от 24 декабря 2015 года № 559-п. Стоимость строительства 3 056 900 рублей. Строительство комплексной спортивной площадки в селе Левокумка запланировано в 2018 году.</w:t>
      </w:r>
    </w:p>
    <w:p w:rsidR="00A60723" w:rsidRPr="00B018F7" w:rsidRDefault="00A60723" w:rsidP="00A60723">
      <w:pPr>
        <w:spacing w:after="0" w:line="240" w:lineRule="auto"/>
        <w:ind w:firstLine="709"/>
        <w:jc w:val="both"/>
        <w:rPr>
          <w:rFonts w:ascii="Times New Roman" w:hAnsi="Times New Roman"/>
          <w:sz w:val="28"/>
          <w:szCs w:val="28"/>
          <w:shd w:val="clear" w:color="auto" w:fill="FFFFFF"/>
        </w:rPr>
      </w:pPr>
      <w:r w:rsidRPr="00B018F7">
        <w:rPr>
          <w:rFonts w:ascii="Times New Roman" w:hAnsi="Times New Roman"/>
          <w:sz w:val="28"/>
          <w:szCs w:val="28"/>
          <w:shd w:val="clear" w:color="auto" w:fill="FFFFFF"/>
        </w:rPr>
        <w:lastRenderedPageBreak/>
        <w:t>Также, в 1 квартале 2018 года Спорткомитетом осуществлялась подготовка документов для создания нового учреждения – МБУ «ЦФКиС», в соответствии с постановлением администрации Минераловодского городского округа № 448 от 01.03.2018 «О создании муниципального бюджетного учреждения «Центр физической культуры и спорта Минераловодского городского округа».</w:t>
      </w:r>
    </w:p>
    <w:p w:rsidR="00A60723" w:rsidRPr="00F729DE" w:rsidRDefault="00A60723" w:rsidP="00A60723">
      <w:pPr>
        <w:tabs>
          <w:tab w:val="left" w:pos="142"/>
        </w:tabs>
        <w:spacing w:after="0"/>
        <w:jc w:val="center"/>
        <w:rPr>
          <w:rFonts w:ascii="Times New Roman" w:hAnsi="Times New Roman"/>
          <w:b/>
          <w:sz w:val="28"/>
          <w:highlight w:val="yellow"/>
        </w:rPr>
      </w:pPr>
    </w:p>
    <w:p w:rsidR="00A60723" w:rsidRPr="00B018F7" w:rsidRDefault="00A60723" w:rsidP="00A60723">
      <w:pPr>
        <w:tabs>
          <w:tab w:val="left" w:pos="142"/>
        </w:tabs>
        <w:spacing w:after="0" w:line="240" w:lineRule="auto"/>
        <w:jc w:val="center"/>
        <w:rPr>
          <w:rFonts w:ascii="Times New Roman" w:hAnsi="Times New Roman"/>
          <w:b/>
          <w:sz w:val="28"/>
        </w:rPr>
      </w:pPr>
      <w:r w:rsidRPr="00B018F7">
        <w:rPr>
          <w:rFonts w:ascii="Times New Roman" w:hAnsi="Times New Roman"/>
          <w:b/>
          <w:sz w:val="28"/>
        </w:rPr>
        <w:t>МОЛОДЕЖНАЯ ПОЛИТИКА</w:t>
      </w:r>
    </w:p>
    <w:p w:rsidR="00A60723" w:rsidRPr="00F729DE" w:rsidRDefault="00A60723" w:rsidP="00A60723">
      <w:pPr>
        <w:tabs>
          <w:tab w:val="left" w:pos="142"/>
        </w:tabs>
        <w:spacing w:after="0" w:line="240" w:lineRule="auto"/>
        <w:jc w:val="center"/>
        <w:rPr>
          <w:rFonts w:ascii="Times New Roman" w:hAnsi="Times New Roman"/>
          <w:b/>
          <w:sz w:val="28"/>
          <w:highlight w:val="yellow"/>
        </w:rPr>
      </w:pPr>
    </w:p>
    <w:p w:rsidR="00A60723" w:rsidRPr="00D6704C"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t xml:space="preserve">Работа в сфере «Молодежная политика» </w:t>
      </w:r>
      <w:r>
        <w:rPr>
          <w:rFonts w:ascii="Times New Roman" w:hAnsi="Times New Roman"/>
          <w:sz w:val="28"/>
          <w:szCs w:val="28"/>
        </w:rPr>
        <w:t>в 1 квартале 2018</w:t>
      </w:r>
      <w:r w:rsidRPr="00D6704C">
        <w:rPr>
          <w:rFonts w:ascii="Times New Roman" w:hAnsi="Times New Roman"/>
          <w:sz w:val="28"/>
          <w:szCs w:val="28"/>
        </w:rPr>
        <w:t>г. велась по трем основным направлениям</w:t>
      </w:r>
      <w:r>
        <w:rPr>
          <w:rFonts w:ascii="Times New Roman" w:hAnsi="Times New Roman"/>
          <w:sz w:val="28"/>
          <w:szCs w:val="28"/>
        </w:rPr>
        <w:t xml:space="preserve"> реализации Муниципальной программы Минераловодского городского округа «Развитие молодежной политики»</w:t>
      </w:r>
      <w:r w:rsidRPr="00D6704C">
        <w:rPr>
          <w:rFonts w:ascii="Times New Roman" w:hAnsi="Times New Roman"/>
          <w:sz w:val="28"/>
          <w:szCs w:val="28"/>
        </w:rPr>
        <w:t>:</w:t>
      </w:r>
    </w:p>
    <w:p w:rsidR="00A60723" w:rsidRPr="00D6704C"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t>- гражданское и патриотическое воспитание</w:t>
      </w:r>
      <w:r>
        <w:rPr>
          <w:rFonts w:ascii="Times New Roman" w:hAnsi="Times New Roman"/>
          <w:sz w:val="28"/>
          <w:szCs w:val="28"/>
        </w:rPr>
        <w:t xml:space="preserve"> молодежи</w:t>
      </w:r>
      <w:r w:rsidRPr="00D6704C">
        <w:rPr>
          <w:rFonts w:ascii="Times New Roman" w:hAnsi="Times New Roman"/>
          <w:sz w:val="28"/>
          <w:szCs w:val="28"/>
        </w:rPr>
        <w:t>;</w:t>
      </w:r>
    </w:p>
    <w:p w:rsidR="00A60723" w:rsidRPr="00D6704C"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t xml:space="preserve">- </w:t>
      </w:r>
      <w:r>
        <w:rPr>
          <w:rFonts w:ascii="Times New Roman" w:hAnsi="Times New Roman"/>
          <w:sz w:val="28"/>
          <w:szCs w:val="28"/>
        </w:rPr>
        <w:t>о</w:t>
      </w:r>
      <w:r w:rsidRPr="00FB0F4C">
        <w:rPr>
          <w:rFonts w:ascii="Times New Roman" w:hAnsi="Times New Roman"/>
          <w:sz w:val="28"/>
          <w:szCs w:val="28"/>
        </w:rPr>
        <w:t>рганизация культурного, спортивного и активного досуга</w:t>
      </w:r>
      <w:r w:rsidRPr="00D6704C">
        <w:rPr>
          <w:rFonts w:ascii="Times New Roman" w:hAnsi="Times New Roman"/>
          <w:sz w:val="28"/>
          <w:szCs w:val="28"/>
        </w:rPr>
        <w:t>;</w:t>
      </w:r>
    </w:p>
    <w:p w:rsidR="00A60723"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t>- поддержка молодежных инициатив.</w:t>
      </w:r>
    </w:p>
    <w:p w:rsidR="00A60723"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t>В</w:t>
      </w:r>
      <w:r>
        <w:rPr>
          <w:rFonts w:ascii="Times New Roman" w:hAnsi="Times New Roman"/>
          <w:sz w:val="28"/>
          <w:szCs w:val="28"/>
        </w:rPr>
        <w:t xml:space="preserve"> 1 квартале 2018 г. </w:t>
      </w:r>
      <w:r w:rsidRPr="00D6704C">
        <w:rPr>
          <w:rFonts w:ascii="Times New Roman" w:hAnsi="Times New Roman"/>
          <w:sz w:val="28"/>
          <w:szCs w:val="28"/>
        </w:rPr>
        <w:t xml:space="preserve">было проведено </w:t>
      </w:r>
      <w:r>
        <w:rPr>
          <w:rFonts w:ascii="Times New Roman" w:hAnsi="Times New Roman"/>
          <w:sz w:val="28"/>
          <w:szCs w:val="28"/>
        </w:rPr>
        <w:t xml:space="preserve">12 крупных </w:t>
      </w:r>
      <w:r w:rsidRPr="00D6704C">
        <w:rPr>
          <w:rFonts w:ascii="Times New Roman" w:hAnsi="Times New Roman"/>
          <w:sz w:val="28"/>
          <w:szCs w:val="28"/>
        </w:rPr>
        <w:t xml:space="preserve">мероприятий с общим охватом населения </w:t>
      </w:r>
      <w:r>
        <w:rPr>
          <w:rFonts w:ascii="Times New Roman" w:hAnsi="Times New Roman"/>
          <w:sz w:val="28"/>
          <w:szCs w:val="28"/>
        </w:rPr>
        <w:t xml:space="preserve">1,7 тыс. </w:t>
      </w:r>
      <w:r w:rsidRPr="00D6704C">
        <w:rPr>
          <w:rFonts w:ascii="Times New Roman" w:hAnsi="Times New Roman"/>
          <w:sz w:val="28"/>
          <w:szCs w:val="28"/>
        </w:rPr>
        <w:t xml:space="preserve">человек. За </w:t>
      </w:r>
      <w:r>
        <w:rPr>
          <w:rFonts w:ascii="Times New Roman" w:hAnsi="Times New Roman"/>
          <w:sz w:val="28"/>
          <w:szCs w:val="28"/>
        </w:rPr>
        <w:t>отчетный период было проведено 5</w:t>
      </w:r>
      <w:r w:rsidRPr="00D6704C">
        <w:rPr>
          <w:rFonts w:ascii="Times New Roman" w:hAnsi="Times New Roman"/>
          <w:sz w:val="28"/>
          <w:szCs w:val="28"/>
        </w:rPr>
        <w:t xml:space="preserve"> заседаний </w:t>
      </w:r>
      <w:r>
        <w:rPr>
          <w:rFonts w:ascii="Times New Roman" w:hAnsi="Times New Roman"/>
          <w:sz w:val="28"/>
          <w:szCs w:val="28"/>
        </w:rPr>
        <w:t>Молодежной Этнической палаты.</w:t>
      </w:r>
    </w:p>
    <w:p w:rsidR="00A60723" w:rsidRDefault="00A60723" w:rsidP="00A60723">
      <w:pPr>
        <w:pStyle w:val="af2"/>
        <w:ind w:firstLine="708"/>
        <w:jc w:val="both"/>
        <w:rPr>
          <w:rFonts w:ascii="Times New Roman" w:hAnsi="Times New Roman"/>
          <w:sz w:val="28"/>
          <w:szCs w:val="28"/>
        </w:rPr>
      </w:pPr>
      <w:r w:rsidRPr="00396248">
        <w:rPr>
          <w:rFonts w:ascii="Times New Roman" w:hAnsi="Times New Roman"/>
          <w:sz w:val="28"/>
          <w:szCs w:val="28"/>
        </w:rPr>
        <w:t>По направлению «Гражданское и патриотическое воспитание</w:t>
      </w:r>
      <w:r>
        <w:rPr>
          <w:rFonts w:ascii="Times New Roman" w:hAnsi="Times New Roman"/>
          <w:sz w:val="28"/>
          <w:szCs w:val="28"/>
        </w:rPr>
        <w:t xml:space="preserve"> молодежи</w:t>
      </w:r>
      <w:r w:rsidRPr="00396248">
        <w:rPr>
          <w:rFonts w:ascii="Times New Roman" w:hAnsi="Times New Roman"/>
          <w:sz w:val="28"/>
          <w:szCs w:val="28"/>
        </w:rPr>
        <w:t>» наиболее значимыми стали:</w:t>
      </w:r>
      <w:r>
        <w:rPr>
          <w:rFonts w:ascii="Times New Roman" w:hAnsi="Times New Roman"/>
          <w:sz w:val="28"/>
          <w:szCs w:val="28"/>
        </w:rPr>
        <w:t xml:space="preserve"> о</w:t>
      </w:r>
      <w:r w:rsidRPr="000F2DBA">
        <w:rPr>
          <w:rFonts w:ascii="Times New Roman" w:hAnsi="Times New Roman"/>
          <w:sz w:val="28"/>
          <w:szCs w:val="28"/>
        </w:rPr>
        <w:t xml:space="preserve">кружной этап </w:t>
      </w:r>
      <w:r w:rsidRPr="000F2DBA">
        <w:rPr>
          <w:rFonts w:ascii="Times New Roman" w:hAnsi="Times New Roman"/>
          <w:sz w:val="28"/>
          <w:szCs w:val="28"/>
          <w:lang w:val="en-US"/>
        </w:rPr>
        <w:t>XXIII</w:t>
      </w:r>
      <w:r w:rsidRPr="000F2DBA">
        <w:rPr>
          <w:rFonts w:ascii="Times New Roman" w:hAnsi="Times New Roman"/>
          <w:sz w:val="28"/>
          <w:szCs w:val="28"/>
        </w:rPr>
        <w:t xml:space="preserve"> краевого фестиваля</w:t>
      </w:r>
      <w:r>
        <w:rPr>
          <w:rFonts w:ascii="Times New Roman" w:hAnsi="Times New Roman"/>
          <w:sz w:val="28"/>
          <w:szCs w:val="28"/>
        </w:rPr>
        <w:t xml:space="preserve"> </w:t>
      </w:r>
      <w:r w:rsidRPr="000F2DBA">
        <w:rPr>
          <w:rFonts w:ascii="Times New Roman" w:hAnsi="Times New Roman"/>
          <w:sz w:val="28"/>
          <w:szCs w:val="28"/>
        </w:rPr>
        <w:t>- конкурса патриотической песни «Солдатский конверт- 2017» в Минераловодском городском округе</w:t>
      </w:r>
      <w:r>
        <w:rPr>
          <w:rFonts w:ascii="Times New Roman" w:hAnsi="Times New Roman"/>
          <w:sz w:val="28"/>
          <w:szCs w:val="28"/>
        </w:rPr>
        <w:t xml:space="preserve"> (9 января), </w:t>
      </w:r>
      <w:r w:rsidRPr="000F2DBA">
        <w:rPr>
          <w:rFonts w:ascii="Times New Roman" w:hAnsi="Times New Roman"/>
          <w:sz w:val="28"/>
          <w:szCs w:val="28"/>
        </w:rPr>
        <w:t>участие в мероприятиях, посвященных освобождению Минеральных Вод от немецко-фашистских захватчиков</w:t>
      </w:r>
      <w:r>
        <w:rPr>
          <w:rFonts w:ascii="Times New Roman" w:hAnsi="Times New Roman"/>
          <w:sz w:val="28"/>
          <w:szCs w:val="28"/>
        </w:rPr>
        <w:t xml:space="preserve"> (11 января), у</w:t>
      </w:r>
      <w:r w:rsidRPr="000F2DBA">
        <w:rPr>
          <w:rFonts w:ascii="Times New Roman" w:hAnsi="Times New Roman"/>
          <w:sz w:val="28"/>
          <w:szCs w:val="28"/>
        </w:rPr>
        <w:t>частие в мероприятиях, посвященных 75-й годовщине Сталинградской битвы и  освобождению Минеральных Вод от немецко-фашистских захватчиков</w:t>
      </w:r>
      <w:r>
        <w:rPr>
          <w:rFonts w:ascii="Times New Roman" w:hAnsi="Times New Roman"/>
          <w:sz w:val="28"/>
          <w:szCs w:val="28"/>
        </w:rPr>
        <w:t xml:space="preserve"> (22 января), </w:t>
      </w:r>
      <w:r w:rsidRPr="000F2DBA">
        <w:rPr>
          <w:rFonts w:ascii="Times New Roman" w:hAnsi="Times New Roman"/>
          <w:sz w:val="28"/>
          <w:szCs w:val="28"/>
        </w:rPr>
        <w:t>агитационная к</w:t>
      </w:r>
      <w:r>
        <w:rPr>
          <w:rFonts w:ascii="Times New Roman" w:hAnsi="Times New Roman"/>
          <w:sz w:val="28"/>
          <w:szCs w:val="28"/>
        </w:rPr>
        <w:t>а</w:t>
      </w:r>
      <w:r w:rsidRPr="000F2DBA">
        <w:rPr>
          <w:rFonts w:ascii="Times New Roman" w:hAnsi="Times New Roman"/>
          <w:sz w:val="28"/>
          <w:szCs w:val="28"/>
        </w:rPr>
        <w:t>мпания Волонтёров Победы 70+3</w:t>
      </w:r>
      <w:r>
        <w:rPr>
          <w:rFonts w:ascii="Times New Roman" w:hAnsi="Times New Roman"/>
          <w:sz w:val="28"/>
          <w:szCs w:val="28"/>
        </w:rPr>
        <w:t xml:space="preserve"> (19,20,22 февраля), </w:t>
      </w:r>
      <w:r w:rsidRPr="000F2DBA">
        <w:rPr>
          <w:rFonts w:ascii="Times New Roman" w:hAnsi="Times New Roman"/>
          <w:sz w:val="28"/>
          <w:szCs w:val="28"/>
        </w:rPr>
        <w:t>участие в митинге, посвященном Памяти же</w:t>
      </w:r>
      <w:r>
        <w:rPr>
          <w:rFonts w:ascii="Times New Roman" w:hAnsi="Times New Roman"/>
          <w:sz w:val="28"/>
          <w:szCs w:val="28"/>
        </w:rPr>
        <w:t>ртвам теракта 24 марта 2001 г.</w:t>
      </w:r>
      <w:r w:rsidRPr="000F2DBA">
        <w:rPr>
          <w:rFonts w:ascii="Times New Roman" w:hAnsi="Times New Roman"/>
          <w:sz w:val="28"/>
          <w:szCs w:val="28"/>
        </w:rPr>
        <w:t xml:space="preserve"> в г. Минеральные Воды</w:t>
      </w:r>
      <w:r>
        <w:rPr>
          <w:rFonts w:ascii="Times New Roman" w:hAnsi="Times New Roman"/>
          <w:sz w:val="28"/>
          <w:szCs w:val="28"/>
        </w:rPr>
        <w:t xml:space="preserve"> (24 марта), </w:t>
      </w:r>
      <w:r w:rsidRPr="000F2DBA">
        <w:rPr>
          <w:rFonts w:ascii="Times New Roman" w:hAnsi="Times New Roman"/>
          <w:sz w:val="28"/>
          <w:szCs w:val="28"/>
        </w:rPr>
        <w:t>акция «Успей сказать: Спасибо!»</w:t>
      </w:r>
      <w:r>
        <w:rPr>
          <w:rFonts w:ascii="Times New Roman" w:hAnsi="Times New Roman"/>
          <w:sz w:val="28"/>
          <w:szCs w:val="28"/>
        </w:rPr>
        <w:t xml:space="preserve"> (февраль-март).</w:t>
      </w:r>
    </w:p>
    <w:p w:rsidR="00A60723" w:rsidRDefault="00A60723" w:rsidP="00A60723">
      <w:pPr>
        <w:pStyle w:val="af2"/>
        <w:ind w:firstLine="708"/>
        <w:jc w:val="both"/>
        <w:rPr>
          <w:rFonts w:ascii="Times New Roman" w:hAnsi="Times New Roman"/>
          <w:sz w:val="28"/>
          <w:szCs w:val="28"/>
        </w:rPr>
      </w:pPr>
      <w:r w:rsidRPr="00B7578C">
        <w:rPr>
          <w:rFonts w:ascii="Times New Roman" w:hAnsi="Times New Roman"/>
          <w:sz w:val="28"/>
          <w:szCs w:val="28"/>
        </w:rPr>
        <w:t>По направлению «</w:t>
      </w:r>
      <w:r w:rsidRPr="00FB0F4C">
        <w:rPr>
          <w:rFonts w:ascii="Times New Roman" w:hAnsi="Times New Roman"/>
          <w:sz w:val="28"/>
          <w:szCs w:val="28"/>
        </w:rPr>
        <w:t>Организация культурного, спортивного и активного досуга</w:t>
      </w:r>
      <w:r w:rsidRPr="00B7578C">
        <w:rPr>
          <w:rFonts w:ascii="Times New Roman" w:hAnsi="Times New Roman"/>
          <w:sz w:val="28"/>
          <w:szCs w:val="28"/>
        </w:rPr>
        <w:t xml:space="preserve">» наиболее масштабными были: </w:t>
      </w:r>
      <w:r w:rsidRPr="00EA2C38">
        <w:rPr>
          <w:rFonts w:ascii="Times New Roman" w:hAnsi="Times New Roman"/>
          <w:sz w:val="28"/>
          <w:szCs w:val="28"/>
        </w:rPr>
        <w:t>Студенческий бал-маскарад Минераловодского городского округа</w:t>
      </w:r>
      <w:r w:rsidRPr="00B7578C">
        <w:rPr>
          <w:rFonts w:ascii="Times New Roman" w:hAnsi="Times New Roman"/>
          <w:sz w:val="28"/>
          <w:szCs w:val="28"/>
        </w:rPr>
        <w:t xml:space="preserve"> (</w:t>
      </w:r>
      <w:r>
        <w:rPr>
          <w:rFonts w:ascii="Times New Roman" w:hAnsi="Times New Roman"/>
          <w:sz w:val="28"/>
          <w:szCs w:val="28"/>
        </w:rPr>
        <w:t xml:space="preserve">29 января), </w:t>
      </w:r>
      <w:r w:rsidRPr="00CB4D1F">
        <w:rPr>
          <w:rFonts w:ascii="Times New Roman" w:hAnsi="Times New Roman"/>
          <w:sz w:val="28"/>
          <w:szCs w:val="28"/>
        </w:rPr>
        <w:t>народные гуляния «Широкая масленица», в рамках зимнего фестиваля комфортной городской среды «Выходи гулять!»</w:t>
      </w:r>
      <w:r>
        <w:rPr>
          <w:rFonts w:ascii="Times New Roman" w:hAnsi="Times New Roman"/>
          <w:sz w:val="28"/>
          <w:szCs w:val="28"/>
        </w:rPr>
        <w:t xml:space="preserve"> (18 февраля), о</w:t>
      </w:r>
      <w:r w:rsidRPr="00162D3B">
        <w:rPr>
          <w:rFonts w:ascii="Times New Roman" w:hAnsi="Times New Roman"/>
          <w:sz w:val="28"/>
          <w:szCs w:val="28"/>
        </w:rPr>
        <w:t>кружной отборочный этап фестиваля «Студенческая весна Ставрополья</w:t>
      </w:r>
      <w:r>
        <w:rPr>
          <w:rFonts w:ascii="Times New Roman" w:hAnsi="Times New Roman"/>
          <w:sz w:val="28"/>
          <w:szCs w:val="28"/>
        </w:rPr>
        <w:t xml:space="preserve"> </w:t>
      </w:r>
      <w:r w:rsidRPr="00162D3B">
        <w:rPr>
          <w:rFonts w:ascii="Times New Roman" w:hAnsi="Times New Roman"/>
          <w:sz w:val="28"/>
          <w:szCs w:val="28"/>
        </w:rPr>
        <w:t xml:space="preserve">- 2018» в Минераловодском городском округе </w:t>
      </w:r>
      <w:r>
        <w:rPr>
          <w:rFonts w:ascii="Times New Roman" w:hAnsi="Times New Roman"/>
          <w:sz w:val="28"/>
          <w:szCs w:val="28"/>
        </w:rPr>
        <w:t xml:space="preserve">(2-3 марта), </w:t>
      </w:r>
      <w:r w:rsidRPr="00CB4D1F">
        <w:rPr>
          <w:rFonts w:ascii="Times New Roman" w:hAnsi="Times New Roman"/>
          <w:sz w:val="28"/>
          <w:szCs w:val="28"/>
        </w:rPr>
        <w:t>участие в церемонии награждения и гала-концерте окружного фестиваля «Студенческая весна Ставрополья- 2018»</w:t>
      </w:r>
      <w:r>
        <w:rPr>
          <w:rFonts w:ascii="Times New Roman" w:hAnsi="Times New Roman"/>
          <w:sz w:val="28"/>
          <w:szCs w:val="28"/>
        </w:rPr>
        <w:t xml:space="preserve"> (</w:t>
      </w:r>
      <w:r w:rsidRPr="00CB4D1F">
        <w:rPr>
          <w:rFonts w:ascii="Times New Roman" w:hAnsi="Times New Roman"/>
          <w:sz w:val="28"/>
          <w:szCs w:val="28"/>
        </w:rPr>
        <w:t>26 марта</w:t>
      </w:r>
      <w:r>
        <w:rPr>
          <w:rFonts w:ascii="Times New Roman" w:hAnsi="Times New Roman"/>
          <w:sz w:val="28"/>
          <w:szCs w:val="28"/>
        </w:rPr>
        <w:t>).</w:t>
      </w:r>
    </w:p>
    <w:p w:rsidR="00A60723" w:rsidRDefault="00A60723" w:rsidP="00A60723">
      <w:pPr>
        <w:pStyle w:val="af2"/>
        <w:ind w:firstLine="708"/>
        <w:jc w:val="both"/>
        <w:rPr>
          <w:rFonts w:ascii="Times New Roman" w:hAnsi="Times New Roman"/>
          <w:sz w:val="28"/>
          <w:szCs w:val="28"/>
        </w:rPr>
      </w:pPr>
      <w:r w:rsidRPr="00B7578C">
        <w:rPr>
          <w:rFonts w:ascii="Times New Roman" w:hAnsi="Times New Roman"/>
          <w:sz w:val="28"/>
          <w:szCs w:val="28"/>
        </w:rPr>
        <w:t>Одним из важнейших направлений в работе с молодежью является поддержка молодежных инициатив работающей молодежи и студенчества.   В данном направлении были проведены следующие мероприятия:</w:t>
      </w:r>
      <w:r w:rsidRPr="00CB4D1F">
        <w:rPr>
          <w:rFonts w:ascii="Times New Roman" w:hAnsi="Times New Roman"/>
          <w:sz w:val="28"/>
          <w:szCs w:val="28"/>
        </w:rPr>
        <w:t xml:space="preserve"> Торжественное открытие Школы Вожатых «Седьмая Волна»</w:t>
      </w:r>
      <w:r>
        <w:rPr>
          <w:rFonts w:ascii="Times New Roman" w:hAnsi="Times New Roman"/>
          <w:sz w:val="28"/>
          <w:szCs w:val="28"/>
        </w:rPr>
        <w:t xml:space="preserve"> (февраль-март), </w:t>
      </w:r>
      <w:r w:rsidRPr="00CB4D1F">
        <w:rPr>
          <w:rFonts w:ascii="Times New Roman" w:hAnsi="Times New Roman"/>
          <w:sz w:val="28"/>
          <w:szCs w:val="28"/>
        </w:rPr>
        <w:t>спортивное мероприятие для бойцов СПО «Седьмая Волна»</w:t>
      </w:r>
      <w:r>
        <w:rPr>
          <w:rFonts w:ascii="Times New Roman" w:hAnsi="Times New Roman"/>
          <w:sz w:val="28"/>
          <w:szCs w:val="28"/>
        </w:rPr>
        <w:t xml:space="preserve"> (16 февраля), мероприятия, в рамках предвыборной агитационной кампании, направленные на повышение электоральной активности у молодежи, в количестве 10 единиц (февраль-март).</w:t>
      </w:r>
    </w:p>
    <w:p w:rsidR="00A60723" w:rsidRDefault="00A60723" w:rsidP="00A60723">
      <w:pPr>
        <w:pStyle w:val="af2"/>
        <w:ind w:firstLine="708"/>
        <w:jc w:val="both"/>
        <w:rPr>
          <w:rFonts w:ascii="Times New Roman" w:hAnsi="Times New Roman"/>
          <w:sz w:val="28"/>
          <w:szCs w:val="28"/>
        </w:rPr>
      </w:pPr>
      <w:r w:rsidRPr="00D6704C">
        <w:rPr>
          <w:rFonts w:ascii="Times New Roman" w:hAnsi="Times New Roman"/>
          <w:sz w:val="28"/>
          <w:szCs w:val="28"/>
        </w:rPr>
        <w:lastRenderedPageBreak/>
        <w:t>Помимо выполнения мероприятий основного календарного плана отдел по делам молодежи совместно с МБУ «Молодежный центр МГО» активно взаимодействует с молодежными объединениями, организациями, высшими, средними специальными учебными заведениями.</w:t>
      </w:r>
    </w:p>
    <w:p w:rsidR="00A60723" w:rsidRPr="00221922" w:rsidRDefault="00A60723" w:rsidP="00A60723">
      <w:pPr>
        <w:tabs>
          <w:tab w:val="left" w:pos="142"/>
        </w:tabs>
        <w:spacing w:after="0"/>
        <w:jc w:val="center"/>
        <w:rPr>
          <w:rFonts w:ascii="Times New Roman" w:hAnsi="Times New Roman"/>
          <w:b/>
          <w:sz w:val="28"/>
        </w:rPr>
      </w:pPr>
    </w:p>
    <w:p w:rsidR="00A60723" w:rsidRPr="008E19AA" w:rsidRDefault="00A60723" w:rsidP="00A60723">
      <w:pPr>
        <w:tabs>
          <w:tab w:val="left" w:pos="142"/>
          <w:tab w:val="left" w:pos="3220"/>
        </w:tabs>
        <w:spacing w:after="0" w:line="240" w:lineRule="auto"/>
        <w:ind w:firstLine="540"/>
        <w:jc w:val="center"/>
        <w:rPr>
          <w:rFonts w:ascii="Times New Roman" w:hAnsi="Times New Roman"/>
          <w:b/>
          <w:sz w:val="28"/>
        </w:rPr>
      </w:pPr>
      <w:r w:rsidRPr="008E19AA">
        <w:rPr>
          <w:rFonts w:ascii="Times New Roman" w:hAnsi="Times New Roman"/>
          <w:b/>
          <w:sz w:val="28"/>
        </w:rPr>
        <w:t>СОЦИАЛЬНАЯ ЗАЩИТА НАСЕЛЕНИЯ</w:t>
      </w:r>
    </w:p>
    <w:p w:rsidR="00A60723" w:rsidRPr="00FF3041" w:rsidRDefault="00A60723" w:rsidP="00A60723">
      <w:pPr>
        <w:tabs>
          <w:tab w:val="left" w:pos="142"/>
          <w:tab w:val="left" w:pos="3220"/>
        </w:tabs>
        <w:spacing w:after="0" w:line="240" w:lineRule="auto"/>
        <w:ind w:firstLine="540"/>
        <w:jc w:val="center"/>
        <w:rPr>
          <w:rFonts w:ascii="Times New Roman" w:hAnsi="Times New Roman"/>
          <w:highlight w:val="yellow"/>
        </w:rPr>
      </w:pPr>
    </w:p>
    <w:p w:rsidR="00A60723" w:rsidRDefault="00A60723" w:rsidP="00A60723">
      <w:pPr>
        <w:pStyle w:val="af2"/>
        <w:ind w:firstLine="709"/>
        <w:jc w:val="both"/>
        <w:rPr>
          <w:rFonts w:ascii="Times New Roman" w:hAnsi="Times New Roman"/>
          <w:sz w:val="28"/>
          <w:szCs w:val="28"/>
        </w:rPr>
      </w:pPr>
      <w:r w:rsidRPr="005156C7">
        <w:rPr>
          <w:rFonts w:ascii="Times New Roman" w:hAnsi="Times New Roman"/>
          <w:sz w:val="28"/>
          <w:szCs w:val="28"/>
        </w:rPr>
        <w:t>Управление ПФР соо</w:t>
      </w:r>
      <w:r>
        <w:rPr>
          <w:rFonts w:ascii="Times New Roman" w:hAnsi="Times New Roman"/>
          <w:sz w:val="28"/>
          <w:szCs w:val="28"/>
        </w:rPr>
        <w:t>бщает, что по состоянию на 31.03.2018</w:t>
      </w:r>
      <w:r w:rsidRPr="005156C7">
        <w:rPr>
          <w:rFonts w:ascii="Times New Roman" w:hAnsi="Times New Roman"/>
          <w:sz w:val="28"/>
          <w:szCs w:val="28"/>
        </w:rPr>
        <w:t xml:space="preserve"> года на учете состоит </w:t>
      </w:r>
      <w:r w:rsidRPr="005228D0">
        <w:rPr>
          <w:rFonts w:ascii="Times New Roman" w:hAnsi="Times New Roman"/>
          <w:b/>
          <w:sz w:val="28"/>
          <w:szCs w:val="28"/>
        </w:rPr>
        <w:t>37</w:t>
      </w:r>
      <w:r>
        <w:rPr>
          <w:rFonts w:ascii="Times New Roman" w:hAnsi="Times New Roman"/>
          <w:b/>
          <w:sz w:val="28"/>
          <w:szCs w:val="28"/>
        </w:rPr>
        <w:t xml:space="preserve">,9 </w:t>
      </w:r>
      <w:r w:rsidRPr="009C58E0">
        <w:rPr>
          <w:rFonts w:ascii="Times New Roman" w:hAnsi="Times New Roman"/>
          <w:b/>
          <w:sz w:val="28"/>
          <w:szCs w:val="28"/>
        </w:rPr>
        <w:t>тыс. получателей пенсий.</w:t>
      </w:r>
      <w:r w:rsidRPr="005156C7">
        <w:rPr>
          <w:rFonts w:ascii="Times New Roman" w:hAnsi="Times New Roman"/>
          <w:sz w:val="28"/>
          <w:szCs w:val="28"/>
        </w:rPr>
        <w:t xml:space="preserve"> </w:t>
      </w:r>
    </w:p>
    <w:p w:rsidR="00A60723" w:rsidRDefault="00A60723" w:rsidP="00A60723">
      <w:pPr>
        <w:pStyle w:val="af2"/>
        <w:ind w:firstLine="709"/>
        <w:jc w:val="both"/>
        <w:rPr>
          <w:rFonts w:ascii="Times New Roman" w:hAnsi="Times New Roman"/>
          <w:sz w:val="28"/>
          <w:szCs w:val="28"/>
        </w:rPr>
      </w:pPr>
      <w:r w:rsidRPr="005156C7">
        <w:rPr>
          <w:rFonts w:ascii="Times New Roman" w:hAnsi="Times New Roman"/>
          <w:sz w:val="28"/>
          <w:szCs w:val="28"/>
        </w:rPr>
        <w:t xml:space="preserve"> В течение</w:t>
      </w:r>
      <w:r>
        <w:rPr>
          <w:rFonts w:ascii="Times New Roman" w:hAnsi="Times New Roman"/>
          <w:sz w:val="28"/>
          <w:szCs w:val="28"/>
        </w:rPr>
        <w:t xml:space="preserve"> 1 квартала 2018 года специалистами отдела назначения и перерасчета пенсий назначено 546 пенсий, из них 45- по государственному пенсионному обеспечению, 501-страховая пенсия: 397 – страховых пенсий по старости, в том числе 63 - досрочных страховых пенсий, 58 – страховых пенсий по инвалидности, 46 – страховых пенсий по случаю потери кормильца; произведен перерасчет размера пенсии 747 пенсионерам. Принято 29 решений об отказе в назначении пенсии. Так же назначено 480 ежемесячных компенсационных выплат неработающим трудоспособным лицам, осуществляющим уход за нетрудоспособными гражданами, 45 ежемесячных выплат лицам, осуществляющим уход за детьми – инвалидами и инвалидами с детства </w:t>
      </w:r>
      <w:r>
        <w:rPr>
          <w:rFonts w:ascii="Times New Roman" w:hAnsi="Times New Roman"/>
          <w:sz w:val="28"/>
          <w:szCs w:val="28"/>
          <w:lang w:val="en-US"/>
        </w:rPr>
        <w:t>I</w:t>
      </w:r>
      <w:r w:rsidRPr="00D67424">
        <w:rPr>
          <w:rFonts w:ascii="Times New Roman" w:hAnsi="Times New Roman"/>
          <w:sz w:val="28"/>
          <w:szCs w:val="28"/>
        </w:rPr>
        <w:t xml:space="preserve"> </w:t>
      </w:r>
      <w:r>
        <w:rPr>
          <w:rFonts w:ascii="Times New Roman" w:hAnsi="Times New Roman"/>
          <w:sz w:val="28"/>
          <w:szCs w:val="28"/>
        </w:rPr>
        <w:t xml:space="preserve">группы, принято 129 решений об установлении ежемесячной денежной выплаты, 260 решений об установлении федеральной социальной доплаты к пенсии. Принято 100 решений о назначении выплат за счет средств пенсионных накоплений и 4 решения об отказе в назначении выплат за счет средств пенсионных накоплений. </w:t>
      </w:r>
    </w:p>
    <w:p w:rsidR="00A60723" w:rsidRPr="00085D89" w:rsidRDefault="00A60723" w:rsidP="00A60723">
      <w:pPr>
        <w:pStyle w:val="af2"/>
        <w:ind w:firstLine="709"/>
        <w:jc w:val="both"/>
        <w:rPr>
          <w:rFonts w:ascii="Times New Roman" w:hAnsi="Times New Roman"/>
        </w:rPr>
      </w:pPr>
      <w:r w:rsidRPr="005156C7">
        <w:rPr>
          <w:rFonts w:ascii="Times New Roman" w:hAnsi="Times New Roman"/>
          <w:sz w:val="28"/>
          <w:szCs w:val="28"/>
        </w:rPr>
        <w:t xml:space="preserve"> Управлением труда</w:t>
      </w:r>
      <w:r w:rsidRPr="00085D89">
        <w:rPr>
          <w:rFonts w:ascii="Times New Roman" w:hAnsi="Times New Roman"/>
          <w:sz w:val="28"/>
        </w:rPr>
        <w:t xml:space="preserve"> и социальной защиты населения администрации Минераловодского городского округа в целях реализации федерального законодательства произведены выплаты из средств </w:t>
      </w:r>
      <w:r>
        <w:rPr>
          <w:rFonts w:ascii="Times New Roman" w:hAnsi="Times New Roman"/>
          <w:sz w:val="28"/>
        </w:rPr>
        <w:t>федерального и краевого бюджета</w:t>
      </w:r>
      <w:r w:rsidRPr="00085D89">
        <w:rPr>
          <w:rFonts w:ascii="Times New Roman" w:hAnsi="Times New Roman"/>
          <w:sz w:val="28"/>
        </w:rPr>
        <w:t xml:space="preserve"> на общую сумму – </w:t>
      </w:r>
      <w:r>
        <w:rPr>
          <w:rFonts w:ascii="Times New Roman" w:hAnsi="Times New Roman"/>
          <w:sz w:val="28"/>
        </w:rPr>
        <w:t xml:space="preserve">162 945,24 </w:t>
      </w:r>
      <w:r w:rsidRPr="00085D89">
        <w:rPr>
          <w:rFonts w:ascii="Times New Roman" w:hAnsi="Times New Roman"/>
          <w:sz w:val="28"/>
        </w:rPr>
        <w:t>тыс. рублей, из них:</w:t>
      </w:r>
    </w:p>
    <w:p w:rsidR="00A60723" w:rsidRPr="00085D89" w:rsidRDefault="00A60723" w:rsidP="00A60723">
      <w:pPr>
        <w:tabs>
          <w:tab w:val="left" w:pos="142"/>
        </w:tabs>
        <w:spacing w:after="0" w:line="240" w:lineRule="auto"/>
        <w:ind w:firstLine="709"/>
        <w:jc w:val="both"/>
        <w:rPr>
          <w:rFonts w:ascii="Times New Roman" w:hAnsi="Times New Roman"/>
        </w:rPr>
      </w:pPr>
      <w:r w:rsidRPr="00085D89">
        <w:rPr>
          <w:rFonts w:ascii="Times New Roman" w:hAnsi="Times New Roman"/>
          <w:sz w:val="28"/>
        </w:rPr>
        <w:t xml:space="preserve">- в рамках реализации Федерального закона «О погребении и похоронном деле» в отчетном периоде 2017 года назначено и выплачено </w:t>
      </w:r>
      <w:r>
        <w:rPr>
          <w:rFonts w:ascii="Times New Roman" w:hAnsi="Times New Roman"/>
          <w:sz w:val="28"/>
        </w:rPr>
        <w:t>34</w:t>
      </w:r>
      <w:r w:rsidRPr="00085D89">
        <w:rPr>
          <w:rFonts w:ascii="Times New Roman" w:hAnsi="Times New Roman"/>
          <w:sz w:val="28"/>
        </w:rPr>
        <w:t xml:space="preserve"> социальных пособий на погребение граждан, которые на момент смерти не работали и не являлись пенсионерами, на общую сумму </w:t>
      </w:r>
      <w:r>
        <w:rPr>
          <w:rFonts w:ascii="Times New Roman" w:hAnsi="Times New Roman"/>
          <w:sz w:val="28"/>
        </w:rPr>
        <w:t>189,1</w:t>
      </w:r>
      <w:r w:rsidRPr="00085D89">
        <w:rPr>
          <w:rFonts w:ascii="Times New Roman" w:hAnsi="Times New Roman"/>
          <w:sz w:val="28"/>
        </w:rPr>
        <w:t xml:space="preserve"> тыс. руб.;</w:t>
      </w:r>
    </w:p>
    <w:p w:rsidR="00A60723" w:rsidRPr="00085D89" w:rsidRDefault="00A60723" w:rsidP="00A60723">
      <w:pPr>
        <w:tabs>
          <w:tab w:val="left" w:pos="142"/>
        </w:tabs>
        <w:spacing w:after="0" w:line="240" w:lineRule="auto"/>
        <w:ind w:firstLine="709"/>
        <w:jc w:val="both"/>
        <w:rPr>
          <w:rFonts w:ascii="Times New Roman" w:hAnsi="Times New Roman"/>
        </w:rPr>
      </w:pPr>
      <w:r w:rsidRPr="00085D89">
        <w:rPr>
          <w:rFonts w:ascii="Times New Roman" w:hAnsi="Times New Roman"/>
          <w:sz w:val="28"/>
        </w:rPr>
        <w:t>- в рамках реализации Федерального закона «О государственных пособиях гражданам, имеющим детей» назначено и выплачено:</w:t>
      </w:r>
    </w:p>
    <w:p w:rsidR="00A60723" w:rsidRPr="00085D89" w:rsidRDefault="00A60723" w:rsidP="00A60723">
      <w:pPr>
        <w:tabs>
          <w:tab w:val="left" w:pos="142"/>
        </w:tabs>
        <w:spacing w:after="0" w:line="240" w:lineRule="auto"/>
        <w:ind w:firstLine="709"/>
        <w:jc w:val="both"/>
        <w:rPr>
          <w:rFonts w:ascii="Times New Roman" w:hAnsi="Times New Roman"/>
        </w:rPr>
      </w:pPr>
      <w:r>
        <w:rPr>
          <w:rFonts w:ascii="Times New Roman" w:hAnsi="Times New Roman"/>
          <w:sz w:val="28"/>
        </w:rPr>
        <w:t>- 123</w:t>
      </w:r>
      <w:r w:rsidRPr="00085D89">
        <w:rPr>
          <w:rFonts w:ascii="Times New Roman" w:hAnsi="Times New Roman"/>
          <w:sz w:val="28"/>
        </w:rPr>
        <w:t xml:space="preserve"> единовременных пособий при рождении ребенка на детей неработающих родителей на общую сумму </w:t>
      </w:r>
      <w:r>
        <w:rPr>
          <w:rFonts w:ascii="Times New Roman" w:hAnsi="Times New Roman"/>
          <w:sz w:val="28"/>
        </w:rPr>
        <w:t>2043,79</w:t>
      </w:r>
      <w:r w:rsidRPr="00085D89">
        <w:rPr>
          <w:rFonts w:ascii="Times New Roman" w:hAnsi="Times New Roman"/>
          <w:sz w:val="28"/>
        </w:rPr>
        <w:t xml:space="preserve"> тыс.руб.;</w:t>
      </w:r>
    </w:p>
    <w:p w:rsidR="00A60723" w:rsidRPr="003F4FAB" w:rsidRDefault="00A60723" w:rsidP="00A60723">
      <w:pPr>
        <w:tabs>
          <w:tab w:val="left" w:pos="142"/>
        </w:tabs>
        <w:spacing w:after="0" w:line="240" w:lineRule="auto"/>
        <w:ind w:firstLine="709"/>
        <w:jc w:val="both"/>
        <w:rPr>
          <w:rFonts w:ascii="Times New Roman" w:hAnsi="Times New Roman"/>
        </w:rPr>
      </w:pPr>
      <w:r>
        <w:rPr>
          <w:rFonts w:ascii="Times New Roman" w:hAnsi="Times New Roman"/>
          <w:sz w:val="28"/>
        </w:rPr>
        <w:t xml:space="preserve">- 1096 </w:t>
      </w:r>
      <w:r w:rsidRPr="003F4FAB">
        <w:rPr>
          <w:rFonts w:ascii="Times New Roman" w:hAnsi="Times New Roman"/>
          <w:sz w:val="28"/>
        </w:rPr>
        <w:t xml:space="preserve">ежемесячных пособий по уходу за ребенком до 1,5 лет на общую сумму </w:t>
      </w:r>
      <w:r>
        <w:rPr>
          <w:rFonts w:ascii="Times New Roman" w:hAnsi="Times New Roman"/>
          <w:sz w:val="28"/>
        </w:rPr>
        <w:t>17 120,73</w:t>
      </w:r>
      <w:r w:rsidRPr="003F4FAB">
        <w:rPr>
          <w:rFonts w:ascii="Times New Roman" w:hAnsi="Times New Roman"/>
          <w:sz w:val="28"/>
        </w:rPr>
        <w:t xml:space="preserve"> тыс.руб.;</w:t>
      </w:r>
    </w:p>
    <w:p w:rsidR="00A60723" w:rsidRPr="003F4FAB" w:rsidRDefault="00A60723" w:rsidP="00A60723">
      <w:pPr>
        <w:tabs>
          <w:tab w:val="left" w:pos="142"/>
        </w:tabs>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t>- 5</w:t>
      </w:r>
      <w:r w:rsidRPr="003F4FAB">
        <w:rPr>
          <w:rFonts w:ascii="Times New Roman" w:hAnsi="Times New Roman"/>
          <w:sz w:val="28"/>
        </w:rPr>
        <w:t xml:space="preserve"> пособий на ребенка военнослужащего, проходящего военную службу по призыву на общую сумму </w:t>
      </w:r>
      <w:r>
        <w:rPr>
          <w:rFonts w:ascii="Times New Roman" w:hAnsi="Times New Roman"/>
          <w:sz w:val="28"/>
        </w:rPr>
        <w:t>246,4</w:t>
      </w:r>
      <w:r w:rsidRPr="003F4FAB">
        <w:rPr>
          <w:rFonts w:ascii="Times New Roman" w:hAnsi="Times New Roman"/>
          <w:sz w:val="28"/>
        </w:rPr>
        <w:t xml:space="preserve"> тыс. рублей;</w:t>
      </w:r>
    </w:p>
    <w:p w:rsidR="00A60723" w:rsidRPr="003F4FAB" w:rsidRDefault="00A60723" w:rsidP="00A60723">
      <w:pPr>
        <w:tabs>
          <w:tab w:val="left" w:pos="142"/>
        </w:tabs>
        <w:spacing w:after="0" w:line="240" w:lineRule="auto"/>
        <w:ind w:firstLine="709"/>
        <w:jc w:val="both"/>
        <w:rPr>
          <w:rFonts w:ascii="Times New Roman" w:hAnsi="Times New Roman"/>
        </w:rPr>
      </w:pPr>
      <w:r>
        <w:rPr>
          <w:rFonts w:ascii="Times New Roman" w:hAnsi="Times New Roman"/>
          <w:sz w:val="28"/>
        </w:rPr>
        <w:t>- 711</w:t>
      </w:r>
      <w:r w:rsidRPr="003F4FAB">
        <w:rPr>
          <w:rFonts w:ascii="Times New Roman" w:hAnsi="Times New Roman"/>
          <w:sz w:val="28"/>
        </w:rPr>
        <w:t xml:space="preserve"> ежемесячных денежных выплат нуждающимся в поддержке семьям на общую сумму </w:t>
      </w:r>
      <w:r>
        <w:rPr>
          <w:rFonts w:ascii="Times New Roman" w:hAnsi="Times New Roman"/>
          <w:sz w:val="28"/>
        </w:rPr>
        <w:t xml:space="preserve">17 </w:t>
      </w:r>
      <w:r w:rsidRPr="009C58E0">
        <w:rPr>
          <w:rFonts w:ascii="Times New Roman" w:hAnsi="Times New Roman"/>
          <w:sz w:val="28"/>
        </w:rPr>
        <w:t>2</w:t>
      </w:r>
      <w:r>
        <w:rPr>
          <w:rFonts w:ascii="Times New Roman" w:hAnsi="Times New Roman"/>
          <w:sz w:val="28"/>
        </w:rPr>
        <w:t>00</w:t>
      </w:r>
      <w:r w:rsidRPr="003F4FAB">
        <w:rPr>
          <w:rFonts w:ascii="Times New Roman" w:hAnsi="Times New Roman"/>
          <w:sz w:val="28"/>
        </w:rPr>
        <w:t xml:space="preserve"> тыс.руб.;</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постановления Правительства Российской Федерации от </w:t>
      </w:r>
      <w:r w:rsidR="007D33B2" w:rsidRPr="003F4FAB">
        <w:rPr>
          <w:rFonts w:ascii="Times New Roman" w:hAnsi="Times New Roman"/>
          <w:sz w:val="28"/>
        </w:rPr>
        <w:t>14.12.2005 №</w:t>
      </w:r>
      <w:r w:rsidRPr="003F4FAB">
        <w:rPr>
          <w:rFonts w:ascii="Times New Roman" w:hAnsi="Times New Roman"/>
          <w:sz w:val="28"/>
        </w:rPr>
        <w:t xml:space="preserve"> 761 «О предоставлении гражданам субсидий на оплату жилого помещения и коммун</w:t>
      </w:r>
      <w:r>
        <w:rPr>
          <w:rFonts w:ascii="Times New Roman" w:hAnsi="Times New Roman"/>
          <w:sz w:val="28"/>
        </w:rPr>
        <w:t xml:space="preserve">альных услуг» по состоянию на </w:t>
      </w:r>
      <w:r w:rsidR="007D33B2">
        <w:rPr>
          <w:rFonts w:ascii="Times New Roman" w:hAnsi="Times New Roman"/>
          <w:sz w:val="28"/>
        </w:rPr>
        <w:lastRenderedPageBreak/>
        <w:t>31.03.2018</w:t>
      </w:r>
      <w:r w:rsidR="007D33B2" w:rsidRPr="003F4FAB">
        <w:rPr>
          <w:rFonts w:ascii="Times New Roman" w:hAnsi="Times New Roman"/>
          <w:sz w:val="28"/>
        </w:rPr>
        <w:t xml:space="preserve"> произведена</w:t>
      </w:r>
      <w:r w:rsidRPr="003F4FAB">
        <w:rPr>
          <w:rFonts w:ascii="Times New Roman" w:hAnsi="Times New Roman"/>
          <w:sz w:val="28"/>
        </w:rPr>
        <w:t xml:space="preserve"> выплата субсиди</w:t>
      </w:r>
      <w:r>
        <w:rPr>
          <w:rFonts w:ascii="Times New Roman" w:hAnsi="Times New Roman"/>
          <w:sz w:val="28"/>
        </w:rPr>
        <w:t>й 1708</w:t>
      </w:r>
      <w:r w:rsidRPr="003F4FAB">
        <w:rPr>
          <w:rFonts w:ascii="Times New Roman" w:hAnsi="Times New Roman"/>
          <w:sz w:val="28"/>
        </w:rPr>
        <w:t xml:space="preserve"> чел. на общую </w:t>
      </w:r>
      <w:r w:rsidR="007D33B2" w:rsidRPr="003F4FAB">
        <w:rPr>
          <w:rFonts w:ascii="Times New Roman" w:hAnsi="Times New Roman"/>
          <w:sz w:val="28"/>
        </w:rPr>
        <w:t xml:space="preserve">сумму </w:t>
      </w:r>
      <w:r w:rsidR="007D33B2">
        <w:rPr>
          <w:rFonts w:ascii="Times New Roman" w:hAnsi="Times New Roman"/>
          <w:sz w:val="28"/>
        </w:rPr>
        <w:t>8</w:t>
      </w:r>
      <w:r>
        <w:rPr>
          <w:rFonts w:ascii="Times New Roman" w:hAnsi="Times New Roman"/>
          <w:sz w:val="28"/>
        </w:rPr>
        <w:t xml:space="preserve"> 086,93</w:t>
      </w:r>
      <w:r w:rsidRPr="003F4FAB">
        <w:rPr>
          <w:rFonts w:ascii="Times New Roman" w:hAnsi="Times New Roman"/>
          <w:sz w:val="28"/>
        </w:rPr>
        <w:t xml:space="preserve"> тыс.руб;</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в рамках реализации Федерального закона «О донорстве крови и ее</w:t>
      </w:r>
      <w:r>
        <w:rPr>
          <w:rFonts w:ascii="Times New Roman" w:hAnsi="Times New Roman"/>
          <w:sz w:val="28"/>
        </w:rPr>
        <w:t xml:space="preserve"> компонентов» по состоянию на 31.03.2018</w:t>
      </w:r>
      <w:r w:rsidRPr="003F4FAB">
        <w:rPr>
          <w:rFonts w:ascii="Times New Roman" w:hAnsi="Times New Roman"/>
          <w:sz w:val="28"/>
        </w:rPr>
        <w:t xml:space="preserve"> произведен</w:t>
      </w:r>
      <w:r>
        <w:rPr>
          <w:rFonts w:ascii="Times New Roman" w:hAnsi="Times New Roman"/>
          <w:sz w:val="28"/>
        </w:rPr>
        <w:t>а ежегодная денежная выплата 600 чел. на общую сумму 8 176,94</w:t>
      </w:r>
      <w:r w:rsidRPr="003F4FAB">
        <w:rPr>
          <w:rFonts w:ascii="Times New Roman" w:hAnsi="Times New Roman"/>
          <w:sz w:val="28"/>
        </w:rPr>
        <w:t xml:space="preserve"> тыс.руб.</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По законодательству Ставропольского края на общую </w:t>
      </w:r>
      <w:r>
        <w:rPr>
          <w:rFonts w:ascii="Times New Roman" w:hAnsi="Times New Roman"/>
          <w:sz w:val="28"/>
        </w:rPr>
        <w:t>сумму 109 881,35</w:t>
      </w:r>
      <w:r w:rsidRPr="003F4FAB">
        <w:rPr>
          <w:rFonts w:ascii="Times New Roman" w:hAnsi="Times New Roman"/>
          <w:sz w:val="28"/>
        </w:rPr>
        <w:t xml:space="preserve"> тыс. руб., из них:</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в рамках реализации постановления Правительства Став</w:t>
      </w:r>
      <w:r>
        <w:rPr>
          <w:rFonts w:ascii="Times New Roman" w:hAnsi="Times New Roman"/>
          <w:sz w:val="28"/>
        </w:rPr>
        <w:t>ропольского края от 21.01.2009</w:t>
      </w:r>
      <w:r w:rsidRPr="003F4FAB">
        <w:rPr>
          <w:rFonts w:ascii="Times New Roman" w:hAnsi="Times New Roman"/>
          <w:sz w:val="28"/>
        </w:rPr>
        <w:t xml:space="preserve"> </w:t>
      </w:r>
      <w:r w:rsidRPr="003F4FAB">
        <w:rPr>
          <w:rFonts w:ascii="Times New Roman" w:eastAsia="Segoe UI Symbol" w:hAnsi="Times New Roman"/>
          <w:sz w:val="28"/>
        </w:rPr>
        <w:t>№</w:t>
      </w:r>
      <w:r>
        <w:rPr>
          <w:rFonts w:ascii="Times New Roman" w:eastAsia="Segoe UI Symbol" w:hAnsi="Times New Roman"/>
          <w:sz w:val="28"/>
        </w:rPr>
        <w:t xml:space="preserve"> </w:t>
      </w:r>
      <w:r w:rsidRPr="003F4FAB">
        <w:rPr>
          <w:rFonts w:ascii="Times New Roman" w:hAnsi="Times New Roman"/>
          <w:sz w:val="28"/>
        </w:rPr>
        <w:t>4-п «О ежемесячной денежной выплате, установленной Законами Ставропольского края «О мерах социальной поддержки ветеранов» и «О мерах социальной поддержки жертв политическ</w:t>
      </w:r>
      <w:r>
        <w:rPr>
          <w:rFonts w:ascii="Times New Roman" w:hAnsi="Times New Roman"/>
          <w:sz w:val="28"/>
        </w:rPr>
        <w:t>их репрессий» по состоянию на 31</w:t>
      </w:r>
      <w:r w:rsidRPr="003F4FAB">
        <w:rPr>
          <w:rFonts w:ascii="Times New Roman" w:hAnsi="Times New Roman"/>
          <w:sz w:val="28"/>
        </w:rPr>
        <w:t>.</w:t>
      </w:r>
      <w:r>
        <w:rPr>
          <w:rFonts w:ascii="Times New Roman" w:hAnsi="Times New Roman"/>
          <w:sz w:val="28"/>
        </w:rPr>
        <w:t>03.2018</w:t>
      </w:r>
      <w:r w:rsidRPr="003F4FAB">
        <w:rPr>
          <w:rFonts w:ascii="Times New Roman" w:hAnsi="Times New Roman"/>
          <w:sz w:val="28"/>
        </w:rPr>
        <w:t xml:space="preserve"> произведена ежемесяч</w:t>
      </w:r>
      <w:r>
        <w:rPr>
          <w:rFonts w:ascii="Times New Roman" w:hAnsi="Times New Roman"/>
          <w:sz w:val="28"/>
        </w:rPr>
        <w:t>ная денежная выплата (ЕДВ) 12 773</w:t>
      </w:r>
      <w:r w:rsidRPr="003F4FAB">
        <w:rPr>
          <w:rFonts w:ascii="Times New Roman" w:hAnsi="Times New Roman"/>
          <w:sz w:val="28"/>
        </w:rPr>
        <w:t xml:space="preserve"> гражданам на общую сумму </w:t>
      </w:r>
      <w:r>
        <w:rPr>
          <w:rFonts w:ascii="Times New Roman" w:hAnsi="Times New Roman"/>
          <w:sz w:val="28"/>
        </w:rPr>
        <w:t>60637,66 тыс.</w:t>
      </w:r>
      <w:r w:rsidRPr="003F4FAB">
        <w:rPr>
          <w:rFonts w:ascii="Times New Roman" w:hAnsi="Times New Roman"/>
          <w:sz w:val="28"/>
        </w:rPr>
        <w:t xml:space="preserve"> руб.;</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Закона СК «О пособии на ребенка» выплачены текущие платежи по выплате детских пособий </w:t>
      </w:r>
      <w:r>
        <w:rPr>
          <w:rFonts w:ascii="Times New Roman" w:hAnsi="Times New Roman"/>
          <w:sz w:val="28"/>
        </w:rPr>
        <w:t>5371</w:t>
      </w:r>
      <w:r w:rsidRPr="003F4FAB">
        <w:rPr>
          <w:rFonts w:ascii="Times New Roman" w:hAnsi="Times New Roman"/>
          <w:sz w:val="28"/>
        </w:rPr>
        <w:t xml:space="preserve"> получателям на общую сумму </w:t>
      </w:r>
      <w:r>
        <w:rPr>
          <w:rFonts w:ascii="Times New Roman" w:hAnsi="Times New Roman"/>
          <w:sz w:val="28"/>
        </w:rPr>
        <w:t>11 299,71</w:t>
      </w:r>
      <w:r w:rsidRPr="003F4FAB">
        <w:rPr>
          <w:rFonts w:ascii="Times New Roman" w:hAnsi="Times New Roman"/>
          <w:sz w:val="28"/>
        </w:rPr>
        <w:t xml:space="preserve"> тыс. рублей;</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w:t>
      </w:r>
      <w:r w:rsidR="006E21B7" w:rsidRPr="003F4FAB">
        <w:rPr>
          <w:rFonts w:ascii="Times New Roman" w:hAnsi="Times New Roman"/>
          <w:sz w:val="28"/>
        </w:rPr>
        <w:t>реализации,</w:t>
      </w:r>
      <w:r w:rsidRPr="003F4FAB">
        <w:rPr>
          <w:rFonts w:ascii="Times New Roman" w:hAnsi="Times New Roman"/>
          <w:sz w:val="28"/>
        </w:rPr>
        <w:t xml:space="preserve"> указанных в пунктах 1-4 с.3 ФЗ «О ветеранах», погибшего при исполнении обязанностей военной службы, установленной законом СК «О мерах социальной поддержки отдельных категорий </w:t>
      </w:r>
      <w:r w:rsidR="007D33B2" w:rsidRPr="003F4FAB">
        <w:rPr>
          <w:rFonts w:ascii="Times New Roman" w:hAnsi="Times New Roman"/>
          <w:sz w:val="28"/>
        </w:rPr>
        <w:t>граждан,</w:t>
      </w:r>
      <w:r w:rsidRPr="003F4FAB">
        <w:rPr>
          <w:rFonts w:ascii="Times New Roman" w:hAnsi="Times New Roman"/>
          <w:sz w:val="28"/>
        </w:rPr>
        <w:t xml:space="preserve"> находящихся в </w:t>
      </w:r>
      <w:r w:rsidR="006E21B7" w:rsidRPr="003F4FAB">
        <w:rPr>
          <w:rFonts w:ascii="Times New Roman" w:hAnsi="Times New Roman"/>
          <w:sz w:val="28"/>
        </w:rPr>
        <w:t>трудной жизненной</w:t>
      </w:r>
      <w:r w:rsidRPr="003F4FAB">
        <w:rPr>
          <w:rFonts w:ascii="Times New Roman" w:hAnsi="Times New Roman"/>
          <w:sz w:val="28"/>
        </w:rPr>
        <w:t xml:space="preserve"> ситуации, и многодетных семей» произведена ежемесячная денежная выплата 20 п</w:t>
      </w:r>
      <w:r>
        <w:rPr>
          <w:rFonts w:ascii="Times New Roman" w:hAnsi="Times New Roman"/>
          <w:sz w:val="28"/>
        </w:rPr>
        <w:t>олучателям на общую сумму 39,50</w:t>
      </w:r>
      <w:r w:rsidRPr="003F4FAB">
        <w:rPr>
          <w:rFonts w:ascii="Times New Roman" w:hAnsi="Times New Roman"/>
          <w:sz w:val="28"/>
        </w:rPr>
        <w:t xml:space="preserve"> тыс.руб.;</w:t>
      </w:r>
    </w:p>
    <w:p w:rsidR="00A60723" w:rsidRPr="003F4FAB" w:rsidRDefault="00A60723" w:rsidP="00A60723">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постановления Правительства Ставропольского края от 17.09.2008 </w:t>
      </w:r>
      <w:r w:rsidRPr="003F4FAB">
        <w:rPr>
          <w:rFonts w:ascii="Times New Roman" w:eastAsia="Segoe UI Symbol" w:hAnsi="Times New Roman"/>
          <w:sz w:val="28"/>
        </w:rPr>
        <w:t>№</w:t>
      </w:r>
      <w:r w:rsidRPr="003F4FAB">
        <w:rPr>
          <w:rFonts w:ascii="Times New Roman" w:hAnsi="Times New Roman"/>
          <w:sz w:val="28"/>
        </w:rPr>
        <w:t>145-п «О предоставлении мер социальной поддержки по оплате жилья и коммунальных услуг отдельным категориям граждан в СК в денежной форме» назначена и произведена ежемес</w:t>
      </w:r>
      <w:r>
        <w:rPr>
          <w:rFonts w:ascii="Times New Roman" w:hAnsi="Times New Roman"/>
          <w:sz w:val="28"/>
        </w:rPr>
        <w:t>ячная денежная компенсация 7872-м</w:t>
      </w:r>
      <w:r w:rsidRPr="003F4FAB">
        <w:rPr>
          <w:rFonts w:ascii="Times New Roman" w:hAnsi="Times New Roman"/>
          <w:sz w:val="28"/>
        </w:rPr>
        <w:t xml:space="preserve"> получателям на общую сумму </w:t>
      </w:r>
      <w:r>
        <w:rPr>
          <w:rFonts w:ascii="Times New Roman" w:hAnsi="Times New Roman"/>
          <w:sz w:val="28"/>
        </w:rPr>
        <w:t>30 002,14</w:t>
      </w:r>
      <w:r w:rsidRPr="003F4FAB">
        <w:rPr>
          <w:rFonts w:ascii="Times New Roman" w:hAnsi="Times New Roman"/>
          <w:sz w:val="28"/>
        </w:rPr>
        <w:t xml:space="preserve"> тыс.руб.;</w:t>
      </w:r>
    </w:p>
    <w:p w:rsidR="00A60723" w:rsidRPr="00382AA2" w:rsidRDefault="00A60723" w:rsidP="00A60723">
      <w:pPr>
        <w:tabs>
          <w:tab w:val="left" w:pos="142"/>
        </w:tabs>
        <w:spacing w:after="0" w:line="240" w:lineRule="auto"/>
        <w:ind w:firstLine="709"/>
        <w:jc w:val="both"/>
        <w:rPr>
          <w:rFonts w:ascii="Times New Roman" w:hAnsi="Times New Roman"/>
          <w:sz w:val="28"/>
        </w:rPr>
      </w:pPr>
      <w:r w:rsidRPr="00382AA2">
        <w:rPr>
          <w:rFonts w:ascii="Times New Roman" w:hAnsi="Times New Roman"/>
          <w:sz w:val="28"/>
        </w:rPr>
        <w:t xml:space="preserve">- в рамках реализации закона Ставропольского края от </w:t>
      </w:r>
      <w:r w:rsidR="007D33B2" w:rsidRPr="00382AA2">
        <w:rPr>
          <w:rFonts w:ascii="Times New Roman" w:hAnsi="Times New Roman"/>
          <w:sz w:val="28"/>
        </w:rPr>
        <w:t xml:space="preserve">19.11.2007 </w:t>
      </w:r>
      <w:r w:rsidR="007D33B2">
        <w:rPr>
          <w:rFonts w:ascii="Times New Roman" w:hAnsi="Times New Roman"/>
          <w:sz w:val="28"/>
        </w:rPr>
        <w:t xml:space="preserve">             </w:t>
      </w:r>
      <w:r w:rsidR="007D33B2" w:rsidRPr="00382AA2">
        <w:rPr>
          <w:rFonts w:ascii="Times New Roman" w:hAnsi="Times New Roman"/>
          <w:sz w:val="28"/>
        </w:rPr>
        <w:t>№</w:t>
      </w:r>
      <w:r w:rsidRPr="00382AA2">
        <w:rPr>
          <w:rFonts w:ascii="Times New Roman" w:hAnsi="Times New Roman"/>
          <w:sz w:val="28"/>
        </w:rPr>
        <w:t xml:space="preserve">56-кз «О государственной социальной помощи населению в Ставропольском крае» выплачена государственная социальная помощь </w:t>
      </w:r>
      <w:r>
        <w:rPr>
          <w:rFonts w:ascii="Times New Roman" w:hAnsi="Times New Roman"/>
          <w:sz w:val="28"/>
        </w:rPr>
        <w:t>409</w:t>
      </w:r>
      <w:r w:rsidRPr="00382AA2">
        <w:rPr>
          <w:rFonts w:ascii="Times New Roman" w:hAnsi="Times New Roman"/>
          <w:sz w:val="28"/>
        </w:rPr>
        <w:t xml:space="preserve"> гражданам на общую сумму </w:t>
      </w:r>
      <w:r>
        <w:rPr>
          <w:rFonts w:ascii="Times New Roman" w:hAnsi="Times New Roman"/>
          <w:sz w:val="28"/>
        </w:rPr>
        <w:t>1 949,74</w:t>
      </w:r>
      <w:r w:rsidRPr="00382AA2">
        <w:rPr>
          <w:rFonts w:ascii="Times New Roman" w:hAnsi="Times New Roman"/>
          <w:sz w:val="28"/>
        </w:rPr>
        <w:t xml:space="preserve"> тыс.руб.;</w:t>
      </w:r>
    </w:p>
    <w:p w:rsidR="00A60723" w:rsidRPr="00382AA2" w:rsidRDefault="00A60723" w:rsidP="00A60723">
      <w:pPr>
        <w:tabs>
          <w:tab w:val="left" w:pos="142"/>
        </w:tabs>
        <w:spacing w:after="0" w:line="240" w:lineRule="auto"/>
        <w:ind w:firstLine="709"/>
        <w:jc w:val="both"/>
        <w:rPr>
          <w:rFonts w:ascii="Times New Roman" w:hAnsi="Times New Roman"/>
          <w:sz w:val="28"/>
        </w:rPr>
      </w:pPr>
      <w:r w:rsidRPr="00382AA2">
        <w:rPr>
          <w:rFonts w:ascii="Times New Roman" w:hAnsi="Times New Roman"/>
          <w:sz w:val="28"/>
        </w:rPr>
        <w:t xml:space="preserve">- в рамках реализации Закона Ставропольского края от </w:t>
      </w:r>
      <w:r w:rsidR="007D33B2" w:rsidRPr="00382AA2">
        <w:rPr>
          <w:rFonts w:ascii="Times New Roman" w:hAnsi="Times New Roman"/>
          <w:sz w:val="28"/>
        </w:rPr>
        <w:t xml:space="preserve">10.04.2006 </w:t>
      </w:r>
      <w:r w:rsidR="007D33B2">
        <w:rPr>
          <w:rFonts w:ascii="Times New Roman" w:hAnsi="Times New Roman"/>
          <w:sz w:val="28"/>
        </w:rPr>
        <w:t xml:space="preserve">              </w:t>
      </w:r>
      <w:r w:rsidR="007D33B2" w:rsidRPr="00382AA2">
        <w:rPr>
          <w:rFonts w:ascii="Times New Roman" w:hAnsi="Times New Roman"/>
          <w:sz w:val="28"/>
        </w:rPr>
        <w:t>№</w:t>
      </w:r>
      <w:r w:rsidRPr="00382AA2">
        <w:rPr>
          <w:rFonts w:ascii="Times New Roman" w:hAnsi="Times New Roman"/>
          <w:sz w:val="28"/>
        </w:rPr>
        <w:t xml:space="preserve"> 19-кз «О мерах социальной поддержки отдельных категорий граждан, находящихся в трудной жизненной ситуации и ветеранов Великой Отечественной войны» назначено и выплачено:</w:t>
      </w:r>
    </w:p>
    <w:p w:rsidR="00A60723" w:rsidRPr="00382AA2" w:rsidRDefault="00A60723" w:rsidP="00A60723">
      <w:pPr>
        <w:tabs>
          <w:tab w:val="left" w:pos="142"/>
        </w:tabs>
        <w:spacing w:after="0" w:line="240" w:lineRule="auto"/>
        <w:ind w:firstLine="648"/>
        <w:jc w:val="both"/>
        <w:rPr>
          <w:rFonts w:ascii="Times New Roman" w:hAnsi="Times New Roman"/>
        </w:rPr>
      </w:pPr>
      <w:r w:rsidRPr="00382AA2">
        <w:rPr>
          <w:rFonts w:ascii="Times New Roman" w:hAnsi="Times New Roman"/>
          <w:sz w:val="28"/>
        </w:rPr>
        <w:t xml:space="preserve">- в рамках реализации Закона Ставропольского края от 27.12.2012 </w:t>
      </w:r>
      <w:r w:rsidR="007D33B2">
        <w:rPr>
          <w:rFonts w:ascii="Times New Roman" w:hAnsi="Times New Roman"/>
          <w:sz w:val="28"/>
        </w:rPr>
        <w:t xml:space="preserve">                     </w:t>
      </w:r>
      <w:r w:rsidRPr="00382AA2">
        <w:rPr>
          <w:rFonts w:ascii="Times New Roman" w:eastAsia="Segoe UI Symbol" w:hAnsi="Times New Roman"/>
          <w:sz w:val="28"/>
        </w:rPr>
        <w:t>№</w:t>
      </w:r>
      <w:r w:rsidRPr="00382AA2">
        <w:rPr>
          <w:rFonts w:ascii="Times New Roman" w:hAnsi="Times New Roman"/>
          <w:sz w:val="28"/>
        </w:rPr>
        <w:t xml:space="preserve"> 123-кз «О мерах социальной поддержки многодетных семей» назначено и выплачено:</w:t>
      </w:r>
    </w:p>
    <w:p w:rsidR="00A60723" w:rsidRPr="00382AA2" w:rsidRDefault="00A60723" w:rsidP="00A60723">
      <w:pPr>
        <w:tabs>
          <w:tab w:val="left" w:pos="142"/>
        </w:tabs>
        <w:spacing w:after="0" w:line="240" w:lineRule="auto"/>
        <w:ind w:firstLine="709"/>
        <w:jc w:val="both"/>
        <w:rPr>
          <w:rFonts w:ascii="Times New Roman" w:hAnsi="Times New Roman"/>
          <w:sz w:val="28"/>
        </w:rPr>
      </w:pPr>
      <w:r>
        <w:rPr>
          <w:rFonts w:ascii="Times New Roman" w:hAnsi="Times New Roman"/>
          <w:sz w:val="28"/>
        </w:rPr>
        <w:t>- 1611</w:t>
      </w:r>
      <w:r w:rsidRPr="00382AA2">
        <w:rPr>
          <w:rFonts w:ascii="Times New Roman" w:hAnsi="Times New Roman"/>
          <w:sz w:val="28"/>
        </w:rPr>
        <w:t xml:space="preserve"> - ежемесячных денежных компенсаций многодетным</w:t>
      </w:r>
      <w:r>
        <w:rPr>
          <w:rFonts w:ascii="Times New Roman" w:hAnsi="Times New Roman"/>
          <w:sz w:val="28"/>
        </w:rPr>
        <w:t xml:space="preserve"> семьям на общую сумму 5 524,85</w:t>
      </w:r>
      <w:r w:rsidRPr="00382AA2">
        <w:rPr>
          <w:rFonts w:ascii="Times New Roman" w:hAnsi="Times New Roman"/>
          <w:sz w:val="28"/>
        </w:rPr>
        <w:t xml:space="preserve"> тыс.руб.;</w:t>
      </w:r>
    </w:p>
    <w:p w:rsidR="00A60723" w:rsidRPr="00382AA2" w:rsidRDefault="00A60723" w:rsidP="00A60723">
      <w:pPr>
        <w:tabs>
          <w:tab w:val="left" w:pos="142"/>
        </w:tabs>
        <w:spacing w:after="0" w:line="240" w:lineRule="auto"/>
        <w:ind w:firstLine="709"/>
        <w:jc w:val="both"/>
        <w:rPr>
          <w:rFonts w:ascii="Times New Roman" w:hAnsi="Times New Roman"/>
        </w:rPr>
      </w:pPr>
      <w:r w:rsidRPr="00382AA2">
        <w:rPr>
          <w:rFonts w:ascii="Times New Roman" w:hAnsi="Times New Roman"/>
          <w:sz w:val="28"/>
        </w:rPr>
        <w:t>- в рамках реализации приказа Министерства труда и социальной защиты населения Ставроп</w:t>
      </w:r>
      <w:r>
        <w:rPr>
          <w:rFonts w:ascii="Times New Roman" w:hAnsi="Times New Roman"/>
          <w:sz w:val="28"/>
        </w:rPr>
        <w:t>ольского края от 30.06.2010</w:t>
      </w:r>
      <w:r w:rsidRPr="00382AA2">
        <w:rPr>
          <w:rFonts w:ascii="Times New Roman" w:hAnsi="Times New Roman"/>
          <w:sz w:val="28"/>
        </w:rPr>
        <w:t xml:space="preserve"> </w:t>
      </w:r>
      <w:r w:rsidRPr="00382AA2">
        <w:rPr>
          <w:rFonts w:ascii="Times New Roman" w:eastAsia="Segoe UI Symbol" w:hAnsi="Times New Roman"/>
          <w:sz w:val="28"/>
        </w:rPr>
        <w:t>№</w:t>
      </w:r>
      <w:r>
        <w:rPr>
          <w:rFonts w:ascii="Times New Roman" w:eastAsia="Segoe UI Symbol" w:hAnsi="Times New Roman"/>
          <w:sz w:val="28"/>
        </w:rPr>
        <w:t xml:space="preserve"> </w:t>
      </w:r>
      <w:r w:rsidRPr="00382AA2">
        <w:rPr>
          <w:rFonts w:ascii="Times New Roman" w:hAnsi="Times New Roman"/>
          <w:sz w:val="28"/>
        </w:rPr>
        <w:t xml:space="preserve">125 по осуществлению ежемесячной доплаты к пенсии военнослужащим,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10 получателям на общую сумму </w:t>
      </w:r>
      <w:r>
        <w:rPr>
          <w:rFonts w:ascii="Times New Roman" w:hAnsi="Times New Roman"/>
          <w:sz w:val="28"/>
        </w:rPr>
        <w:t>23,10</w:t>
      </w:r>
      <w:r w:rsidRPr="00382AA2">
        <w:rPr>
          <w:rFonts w:ascii="Times New Roman" w:hAnsi="Times New Roman"/>
          <w:sz w:val="28"/>
        </w:rPr>
        <w:t xml:space="preserve"> тыс. рублей;</w:t>
      </w:r>
    </w:p>
    <w:p w:rsidR="00A60723" w:rsidRPr="00382AA2" w:rsidRDefault="00A60723" w:rsidP="00A60723">
      <w:pPr>
        <w:tabs>
          <w:tab w:val="left" w:pos="142"/>
        </w:tabs>
        <w:spacing w:after="0" w:line="240" w:lineRule="auto"/>
        <w:ind w:firstLine="540"/>
        <w:jc w:val="both"/>
        <w:rPr>
          <w:rFonts w:ascii="Times New Roman" w:hAnsi="Times New Roman"/>
        </w:rPr>
      </w:pPr>
      <w:r w:rsidRPr="00382AA2">
        <w:rPr>
          <w:rFonts w:ascii="Times New Roman" w:hAnsi="Times New Roman"/>
          <w:sz w:val="28"/>
        </w:rPr>
        <w:lastRenderedPageBreak/>
        <w:t xml:space="preserve">  - в рамках реализации постановления Прав</w:t>
      </w:r>
      <w:r>
        <w:rPr>
          <w:rFonts w:ascii="Times New Roman" w:hAnsi="Times New Roman"/>
          <w:sz w:val="28"/>
        </w:rPr>
        <w:t xml:space="preserve">ительства СК от 14.10.2005 </w:t>
      </w:r>
      <w:r w:rsidRPr="00382AA2">
        <w:rPr>
          <w:rFonts w:ascii="Times New Roman" w:eastAsia="Segoe UI Symbol" w:hAnsi="Times New Roman"/>
          <w:sz w:val="28"/>
        </w:rPr>
        <w:t>№</w:t>
      </w:r>
      <w:r>
        <w:rPr>
          <w:rFonts w:ascii="Times New Roman" w:eastAsia="Segoe UI Symbol" w:hAnsi="Times New Roman"/>
          <w:sz w:val="28"/>
        </w:rPr>
        <w:t xml:space="preserve"> </w:t>
      </w:r>
      <w:r w:rsidRPr="00382AA2">
        <w:rPr>
          <w:rFonts w:ascii="Times New Roman" w:hAnsi="Times New Roman"/>
          <w:sz w:val="28"/>
        </w:rPr>
        <w:t xml:space="preserve">128-п «О некоторых мерах, связанных с выплатой инвалидам компенсации страховых премией по договору обязательного страхования гражданской ответственности владельцев транспортных средств» назначена и произведена компенсация </w:t>
      </w:r>
      <w:r>
        <w:rPr>
          <w:rFonts w:ascii="Times New Roman" w:hAnsi="Times New Roman"/>
          <w:sz w:val="28"/>
        </w:rPr>
        <w:t>2-и</w:t>
      </w:r>
      <w:r w:rsidRPr="00382AA2">
        <w:rPr>
          <w:rFonts w:ascii="Times New Roman" w:hAnsi="Times New Roman"/>
          <w:sz w:val="28"/>
        </w:rPr>
        <w:t xml:space="preserve"> получателям на общую сумму </w:t>
      </w:r>
      <w:r>
        <w:rPr>
          <w:rFonts w:ascii="Times New Roman" w:hAnsi="Times New Roman"/>
          <w:sz w:val="28"/>
        </w:rPr>
        <w:t>3,82</w:t>
      </w:r>
      <w:r w:rsidRPr="00382AA2">
        <w:rPr>
          <w:rFonts w:ascii="Times New Roman" w:hAnsi="Times New Roman"/>
          <w:sz w:val="28"/>
        </w:rPr>
        <w:t xml:space="preserve"> тыс. рублей;</w:t>
      </w:r>
    </w:p>
    <w:p w:rsidR="00A60723" w:rsidRPr="00AB3854" w:rsidRDefault="00A60723" w:rsidP="00A60723">
      <w:pPr>
        <w:tabs>
          <w:tab w:val="left" w:pos="142"/>
        </w:tabs>
        <w:spacing w:after="0" w:line="240" w:lineRule="auto"/>
        <w:ind w:firstLine="648"/>
        <w:jc w:val="both"/>
        <w:rPr>
          <w:rFonts w:ascii="Times New Roman" w:hAnsi="Times New Roman"/>
        </w:rPr>
      </w:pPr>
      <w:r w:rsidRPr="00AB3854">
        <w:rPr>
          <w:rFonts w:ascii="Times New Roman" w:hAnsi="Times New Roman"/>
          <w:sz w:val="28"/>
        </w:rPr>
        <w:t xml:space="preserve">-  в рамках реализации Закона Ставропольского края от 28.06.2013 </w:t>
      </w:r>
      <w:r w:rsidR="007D33B2">
        <w:rPr>
          <w:rFonts w:ascii="Times New Roman" w:hAnsi="Times New Roman"/>
          <w:sz w:val="28"/>
        </w:rPr>
        <w:t xml:space="preserve">                 </w:t>
      </w:r>
      <w:r w:rsidRPr="00AB3854">
        <w:rPr>
          <w:rFonts w:ascii="Times New Roman" w:eastAsia="Segoe UI Symbol" w:hAnsi="Times New Roman"/>
          <w:sz w:val="28"/>
        </w:rPr>
        <w:t>№</w:t>
      </w:r>
      <w:r w:rsidRPr="00AB3854">
        <w:rPr>
          <w:rFonts w:ascii="Times New Roman" w:hAnsi="Times New Roman"/>
          <w:sz w:val="28"/>
        </w:rPr>
        <w:t xml:space="preserve"> 57-кз «Об организации ремонта общего имущества в многоквартирных домах, расположенных на территории Ставропольского края» назначено и выплачено:</w:t>
      </w:r>
    </w:p>
    <w:p w:rsidR="00A60723" w:rsidRPr="00B51103" w:rsidRDefault="00A60723" w:rsidP="00A60723">
      <w:pPr>
        <w:tabs>
          <w:tab w:val="left" w:pos="142"/>
        </w:tabs>
        <w:spacing w:after="0" w:line="240" w:lineRule="auto"/>
        <w:ind w:firstLine="540"/>
        <w:jc w:val="both"/>
        <w:rPr>
          <w:rFonts w:ascii="Times New Roman" w:hAnsi="Times New Roman"/>
        </w:rPr>
      </w:pPr>
      <w:r>
        <w:rPr>
          <w:rFonts w:ascii="Times New Roman" w:hAnsi="Times New Roman"/>
          <w:sz w:val="28"/>
        </w:rPr>
        <w:t>-909 компенсаций</w:t>
      </w:r>
      <w:r w:rsidRPr="00AB3854">
        <w:rPr>
          <w:rFonts w:ascii="Times New Roman" w:hAnsi="Times New Roman"/>
          <w:sz w:val="28"/>
        </w:rPr>
        <w:t xml:space="preserve"> расходов на уплату взноса на капитальный ремонт на общую сумм</w:t>
      </w:r>
      <w:r>
        <w:rPr>
          <w:rFonts w:ascii="Times New Roman" w:hAnsi="Times New Roman"/>
          <w:sz w:val="28"/>
        </w:rPr>
        <w:t>у 400,83</w:t>
      </w:r>
      <w:r w:rsidRPr="00AB3854">
        <w:rPr>
          <w:rFonts w:ascii="Times New Roman" w:hAnsi="Times New Roman"/>
          <w:sz w:val="28"/>
        </w:rPr>
        <w:t xml:space="preserve"> тыс.руб.</w:t>
      </w:r>
      <w:r w:rsidRPr="00B51103">
        <w:rPr>
          <w:rFonts w:ascii="Times New Roman" w:hAnsi="Times New Roman"/>
          <w:sz w:val="28"/>
        </w:rPr>
        <w:t xml:space="preserve">  </w:t>
      </w:r>
    </w:p>
    <w:p w:rsidR="00A60723" w:rsidRPr="00FF3041" w:rsidRDefault="00A60723" w:rsidP="00A60723">
      <w:pPr>
        <w:tabs>
          <w:tab w:val="left" w:pos="142"/>
        </w:tabs>
        <w:spacing w:after="0" w:line="240" w:lineRule="auto"/>
        <w:ind w:firstLine="540"/>
        <w:jc w:val="center"/>
        <w:rPr>
          <w:rFonts w:ascii="Times New Roman" w:hAnsi="Times New Roman"/>
          <w:b/>
          <w:sz w:val="28"/>
          <w:highlight w:val="yellow"/>
        </w:rPr>
      </w:pPr>
    </w:p>
    <w:p w:rsidR="00344E8A" w:rsidRDefault="00344E8A" w:rsidP="006E21B7">
      <w:pPr>
        <w:tabs>
          <w:tab w:val="left" w:pos="142"/>
        </w:tabs>
        <w:spacing w:after="0" w:line="240" w:lineRule="auto"/>
        <w:jc w:val="center"/>
        <w:rPr>
          <w:rFonts w:ascii="Times New Roman" w:hAnsi="Times New Roman"/>
          <w:b/>
          <w:sz w:val="28"/>
        </w:rPr>
      </w:pPr>
    </w:p>
    <w:p w:rsidR="00A60723" w:rsidRPr="008E19AA" w:rsidRDefault="00A60723" w:rsidP="006E21B7">
      <w:pPr>
        <w:tabs>
          <w:tab w:val="left" w:pos="142"/>
        </w:tabs>
        <w:spacing w:after="0" w:line="240" w:lineRule="auto"/>
        <w:jc w:val="center"/>
        <w:rPr>
          <w:rFonts w:ascii="Times New Roman" w:hAnsi="Times New Roman"/>
          <w:b/>
          <w:sz w:val="28"/>
        </w:rPr>
      </w:pPr>
      <w:r w:rsidRPr="008E19AA">
        <w:rPr>
          <w:rFonts w:ascii="Times New Roman" w:hAnsi="Times New Roman"/>
          <w:b/>
          <w:sz w:val="28"/>
        </w:rPr>
        <w:t>ОБРАЗОВАНИЕ</w:t>
      </w:r>
    </w:p>
    <w:p w:rsidR="00A60723" w:rsidRPr="00FF3041" w:rsidRDefault="00A60723" w:rsidP="00A60723">
      <w:pPr>
        <w:tabs>
          <w:tab w:val="left" w:pos="142"/>
        </w:tabs>
        <w:spacing w:after="0" w:line="240" w:lineRule="auto"/>
        <w:ind w:firstLine="540"/>
        <w:jc w:val="center"/>
        <w:rPr>
          <w:rFonts w:ascii="Times New Roman" w:hAnsi="Times New Roman"/>
          <w:highlight w:val="yellow"/>
        </w:rPr>
      </w:pPr>
    </w:p>
    <w:p w:rsidR="00A60723" w:rsidRPr="000B7B5E" w:rsidRDefault="00A60723" w:rsidP="00A60723">
      <w:pPr>
        <w:tabs>
          <w:tab w:val="left" w:pos="142"/>
        </w:tabs>
        <w:spacing w:after="0" w:line="240" w:lineRule="auto"/>
        <w:ind w:firstLine="567"/>
        <w:jc w:val="both"/>
        <w:rPr>
          <w:rFonts w:ascii="Times New Roman" w:hAnsi="Times New Roman"/>
          <w:sz w:val="28"/>
        </w:rPr>
      </w:pPr>
      <w:r w:rsidRPr="000B7B5E">
        <w:rPr>
          <w:rFonts w:ascii="Times New Roman" w:hAnsi="Times New Roman"/>
          <w:sz w:val="28"/>
        </w:rPr>
        <w:t xml:space="preserve">За </w:t>
      </w:r>
      <w:r>
        <w:rPr>
          <w:rFonts w:ascii="Times New Roman" w:hAnsi="Times New Roman"/>
          <w:sz w:val="28"/>
        </w:rPr>
        <w:t>первый квартал 2018</w:t>
      </w:r>
      <w:r w:rsidR="007D33B2">
        <w:rPr>
          <w:rFonts w:ascii="Times New Roman" w:hAnsi="Times New Roman"/>
          <w:sz w:val="28"/>
        </w:rPr>
        <w:t xml:space="preserve"> </w:t>
      </w:r>
      <w:r>
        <w:rPr>
          <w:rFonts w:ascii="Times New Roman" w:hAnsi="Times New Roman"/>
          <w:sz w:val="28"/>
        </w:rPr>
        <w:t>г.</w:t>
      </w:r>
      <w:r w:rsidRPr="000B7B5E">
        <w:rPr>
          <w:rFonts w:ascii="Times New Roman" w:hAnsi="Times New Roman"/>
          <w:sz w:val="28"/>
        </w:rPr>
        <w:t xml:space="preserve"> на территории Минераловодского городского округа функционируют 70 образовательных учреждений, </w:t>
      </w:r>
      <w:r>
        <w:rPr>
          <w:rFonts w:ascii="Times New Roman" w:hAnsi="Times New Roman"/>
          <w:sz w:val="28"/>
        </w:rPr>
        <w:t>26 общеобразовательных школ, 2 гимназии, 2</w:t>
      </w:r>
      <w:r w:rsidRPr="000B7B5E">
        <w:rPr>
          <w:rFonts w:ascii="Times New Roman" w:hAnsi="Times New Roman"/>
          <w:sz w:val="28"/>
        </w:rPr>
        <w:t xml:space="preserve"> лицея, 38 детских садов, 2 учреждения дополнительного образования. </w:t>
      </w:r>
    </w:p>
    <w:p w:rsidR="00A60723" w:rsidRPr="000B7B5E" w:rsidRDefault="00A60723" w:rsidP="00A60723">
      <w:pPr>
        <w:tabs>
          <w:tab w:val="left" w:pos="142"/>
        </w:tabs>
        <w:spacing w:after="0" w:line="240" w:lineRule="auto"/>
        <w:ind w:firstLine="567"/>
        <w:jc w:val="both"/>
        <w:rPr>
          <w:rFonts w:ascii="Times New Roman" w:hAnsi="Times New Roman"/>
        </w:rPr>
      </w:pPr>
      <w:r w:rsidRPr="000B7B5E">
        <w:rPr>
          <w:rFonts w:ascii="Times New Roman" w:hAnsi="Times New Roman"/>
          <w:sz w:val="28"/>
        </w:rPr>
        <w:t>В рамках национального проекта «Образование» с 01.01.2015 не осуществляется ежемесячное денежное вознаграждение педагогам за выполнение функций классного руководителя. На выплату компенсации части родительской платы за содержание ребенка выделено из краево</w:t>
      </w:r>
      <w:r>
        <w:rPr>
          <w:rFonts w:ascii="Times New Roman" w:hAnsi="Times New Roman"/>
          <w:sz w:val="28"/>
        </w:rPr>
        <w:t>го бюджета 3848,09</w:t>
      </w:r>
      <w:r w:rsidRPr="000B7B5E">
        <w:rPr>
          <w:rFonts w:ascii="Times New Roman" w:hAnsi="Times New Roman"/>
          <w:sz w:val="28"/>
        </w:rPr>
        <w:t xml:space="preserve"> млн. руб.</w:t>
      </w:r>
    </w:p>
    <w:p w:rsidR="00A60723" w:rsidRPr="000B7B5E" w:rsidRDefault="00A60723" w:rsidP="00A60723">
      <w:pPr>
        <w:tabs>
          <w:tab w:val="left" w:pos="142"/>
        </w:tabs>
        <w:spacing w:after="0" w:line="240" w:lineRule="auto"/>
        <w:ind w:firstLine="567"/>
        <w:jc w:val="both"/>
        <w:rPr>
          <w:rFonts w:ascii="Times New Roman" w:hAnsi="Times New Roman"/>
        </w:rPr>
      </w:pPr>
      <w:r w:rsidRPr="000B7B5E">
        <w:rPr>
          <w:rFonts w:ascii="Times New Roman" w:hAnsi="Times New Roman"/>
          <w:sz w:val="28"/>
        </w:rPr>
        <w:t xml:space="preserve">За </w:t>
      </w:r>
      <w:r>
        <w:rPr>
          <w:rFonts w:ascii="Times New Roman" w:hAnsi="Times New Roman"/>
          <w:sz w:val="28"/>
        </w:rPr>
        <w:t>первый квартал 2018</w:t>
      </w:r>
      <w:r w:rsidRPr="000B7B5E">
        <w:rPr>
          <w:rFonts w:ascii="Times New Roman" w:hAnsi="Times New Roman"/>
          <w:sz w:val="28"/>
        </w:rPr>
        <w:t xml:space="preserve"> учреждениями образования Минераловодского городского округа освоено </w:t>
      </w:r>
      <w:r>
        <w:rPr>
          <w:rFonts w:ascii="Times New Roman" w:hAnsi="Times New Roman"/>
          <w:sz w:val="28"/>
        </w:rPr>
        <w:t>241 798,59 тыс</w:t>
      </w:r>
      <w:r w:rsidRPr="000B7B5E">
        <w:rPr>
          <w:rFonts w:ascii="Times New Roman" w:hAnsi="Times New Roman"/>
          <w:sz w:val="28"/>
        </w:rPr>
        <w:t xml:space="preserve">. руб. бюджетных средств, в том числе </w:t>
      </w:r>
      <w:r>
        <w:rPr>
          <w:rFonts w:ascii="Times New Roman" w:hAnsi="Times New Roman"/>
          <w:sz w:val="28"/>
        </w:rPr>
        <w:t>123 3836,54</w:t>
      </w:r>
      <w:r w:rsidRPr="000B7B5E">
        <w:rPr>
          <w:rFonts w:ascii="Times New Roman" w:hAnsi="Times New Roman"/>
          <w:sz w:val="28"/>
        </w:rPr>
        <w:t xml:space="preserve"> </w:t>
      </w:r>
      <w:r>
        <w:rPr>
          <w:rFonts w:ascii="Times New Roman" w:hAnsi="Times New Roman"/>
          <w:sz w:val="28"/>
        </w:rPr>
        <w:t>тыс</w:t>
      </w:r>
      <w:r w:rsidRPr="000B7B5E">
        <w:rPr>
          <w:rFonts w:ascii="Times New Roman" w:hAnsi="Times New Roman"/>
          <w:sz w:val="28"/>
        </w:rPr>
        <w:t xml:space="preserve">. руб. краевых денежных средств, </w:t>
      </w:r>
      <w:r>
        <w:rPr>
          <w:rFonts w:ascii="Times New Roman" w:hAnsi="Times New Roman"/>
          <w:sz w:val="28"/>
        </w:rPr>
        <w:t>117 962,05</w:t>
      </w:r>
      <w:r w:rsidRPr="000B7B5E">
        <w:rPr>
          <w:rFonts w:ascii="Times New Roman" w:hAnsi="Times New Roman"/>
          <w:sz w:val="28"/>
        </w:rPr>
        <w:t xml:space="preserve"> </w:t>
      </w:r>
      <w:r>
        <w:rPr>
          <w:rFonts w:ascii="Times New Roman" w:hAnsi="Times New Roman"/>
          <w:sz w:val="28"/>
        </w:rPr>
        <w:t>тыс</w:t>
      </w:r>
      <w:r w:rsidRPr="000B7B5E">
        <w:rPr>
          <w:rFonts w:ascii="Times New Roman" w:hAnsi="Times New Roman"/>
          <w:sz w:val="28"/>
        </w:rPr>
        <w:t xml:space="preserve">.руб - из местного бюджета. От внебюджетной деятельности получено </w:t>
      </w:r>
      <w:r>
        <w:rPr>
          <w:rFonts w:ascii="Times New Roman" w:hAnsi="Times New Roman"/>
          <w:sz w:val="28"/>
        </w:rPr>
        <w:t>15 254,12</w:t>
      </w:r>
      <w:r w:rsidRPr="000B7B5E">
        <w:rPr>
          <w:rFonts w:ascii="Times New Roman" w:hAnsi="Times New Roman"/>
          <w:sz w:val="28"/>
        </w:rPr>
        <w:t xml:space="preserve"> </w:t>
      </w:r>
      <w:r>
        <w:rPr>
          <w:rFonts w:ascii="Times New Roman" w:hAnsi="Times New Roman"/>
          <w:sz w:val="28"/>
        </w:rPr>
        <w:t>тыс</w:t>
      </w:r>
      <w:r w:rsidRPr="000B7B5E">
        <w:rPr>
          <w:rFonts w:ascii="Times New Roman" w:hAnsi="Times New Roman"/>
          <w:sz w:val="28"/>
        </w:rPr>
        <w:t>. руб.</w:t>
      </w:r>
    </w:p>
    <w:p w:rsidR="00A60723" w:rsidRPr="00BF0C9C" w:rsidRDefault="00A60723" w:rsidP="00A60723">
      <w:pPr>
        <w:tabs>
          <w:tab w:val="left" w:pos="142"/>
        </w:tabs>
        <w:spacing w:after="0" w:line="240" w:lineRule="auto"/>
        <w:ind w:firstLine="567"/>
        <w:jc w:val="both"/>
        <w:rPr>
          <w:rFonts w:ascii="Times New Roman" w:hAnsi="Times New Roman"/>
        </w:rPr>
      </w:pPr>
      <w:r>
        <w:rPr>
          <w:rFonts w:ascii="Times New Roman" w:hAnsi="Times New Roman"/>
          <w:sz w:val="28"/>
        </w:rPr>
        <w:t xml:space="preserve">В </w:t>
      </w:r>
      <w:r w:rsidR="006E21B7">
        <w:rPr>
          <w:rFonts w:ascii="Times New Roman" w:hAnsi="Times New Roman"/>
          <w:sz w:val="28"/>
        </w:rPr>
        <w:t>отчетном периоде</w:t>
      </w:r>
      <w:r>
        <w:rPr>
          <w:rFonts w:ascii="Times New Roman" w:hAnsi="Times New Roman"/>
          <w:sz w:val="28"/>
        </w:rPr>
        <w:t xml:space="preserve"> 2018</w:t>
      </w:r>
      <w:r w:rsidRPr="00BF0C9C">
        <w:rPr>
          <w:rFonts w:ascii="Times New Roman" w:hAnsi="Times New Roman"/>
          <w:sz w:val="28"/>
        </w:rPr>
        <w:t xml:space="preserve"> для финан</w:t>
      </w:r>
      <w:r>
        <w:rPr>
          <w:rFonts w:ascii="Times New Roman" w:hAnsi="Times New Roman"/>
          <w:sz w:val="28"/>
        </w:rPr>
        <w:t>сирования по МДОУ выделено 106 253,36</w:t>
      </w:r>
      <w:r w:rsidRPr="00BF0C9C">
        <w:rPr>
          <w:rFonts w:ascii="Times New Roman" w:hAnsi="Times New Roman"/>
          <w:sz w:val="28"/>
        </w:rPr>
        <w:t xml:space="preserve"> </w:t>
      </w:r>
      <w:r>
        <w:rPr>
          <w:rFonts w:ascii="Times New Roman" w:hAnsi="Times New Roman"/>
          <w:sz w:val="28"/>
        </w:rPr>
        <w:t>тыс</w:t>
      </w:r>
      <w:r w:rsidRPr="00BF0C9C">
        <w:rPr>
          <w:rFonts w:ascii="Times New Roman" w:hAnsi="Times New Roman"/>
          <w:sz w:val="28"/>
        </w:rPr>
        <w:t>. руб.</w:t>
      </w:r>
    </w:p>
    <w:p w:rsidR="00A60723" w:rsidRPr="00BF0C9C" w:rsidRDefault="00A60723" w:rsidP="00A60723">
      <w:pPr>
        <w:tabs>
          <w:tab w:val="left" w:pos="142"/>
        </w:tabs>
        <w:spacing w:after="0" w:line="240" w:lineRule="auto"/>
        <w:ind w:firstLine="567"/>
        <w:jc w:val="both"/>
        <w:rPr>
          <w:rFonts w:ascii="Times New Roman" w:hAnsi="Times New Roman"/>
        </w:rPr>
      </w:pPr>
      <w:r w:rsidRPr="00BF0C9C">
        <w:rPr>
          <w:rFonts w:ascii="Times New Roman" w:hAnsi="Times New Roman"/>
          <w:sz w:val="28"/>
        </w:rPr>
        <w:t>Стоимость дето-дня питания воспитанников МДОУ составила 101 руб., в том числе за счет внебюджетных 51 руб.</w:t>
      </w:r>
    </w:p>
    <w:p w:rsidR="00A60723" w:rsidRPr="00BF0C9C" w:rsidRDefault="00A60723" w:rsidP="00A60723">
      <w:pPr>
        <w:tabs>
          <w:tab w:val="left" w:pos="142"/>
        </w:tabs>
        <w:spacing w:after="0" w:line="240" w:lineRule="auto"/>
        <w:ind w:firstLine="567"/>
        <w:jc w:val="both"/>
        <w:rPr>
          <w:rFonts w:ascii="Times New Roman" w:hAnsi="Times New Roman"/>
        </w:rPr>
      </w:pPr>
      <w:r w:rsidRPr="00BF0C9C">
        <w:rPr>
          <w:rFonts w:ascii="Times New Roman" w:hAnsi="Times New Roman"/>
          <w:sz w:val="28"/>
        </w:rPr>
        <w:t>Стоимость дето-дня питания детей из социально-незащищенных семей - 39 руб. по I ступени, 58 руб. -  II – III ступень. Охвачено питанием 99 % школьников, в том числе горячее питание получали 95% учащихся.</w:t>
      </w:r>
    </w:p>
    <w:p w:rsidR="00A60723" w:rsidRPr="00BF0C9C" w:rsidRDefault="00A60723" w:rsidP="00A60723">
      <w:pPr>
        <w:tabs>
          <w:tab w:val="left" w:pos="142"/>
        </w:tabs>
        <w:spacing w:after="0" w:line="240" w:lineRule="auto"/>
        <w:ind w:firstLine="567"/>
        <w:jc w:val="both"/>
        <w:rPr>
          <w:rFonts w:ascii="Times New Roman" w:hAnsi="Times New Roman"/>
          <w:sz w:val="28"/>
        </w:rPr>
      </w:pPr>
      <w:r w:rsidRPr="00BF0C9C">
        <w:rPr>
          <w:rFonts w:ascii="Times New Roman" w:hAnsi="Times New Roman"/>
          <w:sz w:val="28"/>
        </w:rPr>
        <w:t xml:space="preserve">Для финансирования расходов по общеобразовательным учреждениям выделено </w:t>
      </w:r>
      <w:r>
        <w:rPr>
          <w:rFonts w:ascii="Times New Roman" w:hAnsi="Times New Roman"/>
          <w:sz w:val="28"/>
        </w:rPr>
        <w:t>136 198,09 тыс</w:t>
      </w:r>
      <w:r w:rsidRPr="00BF0C9C">
        <w:rPr>
          <w:rFonts w:ascii="Times New Roman" w:hAnsi="Times New Roman"/>
          <w:sz w:val="28"/>
        </w:rPr>
        <w:t xml:space="preserve">.руб., в том числе за счет краевого бюджета – </w:t>
      </w:r>
      <w:r>
        <w:rPr>
          <w:rFonts w:ascii="Times New Roman" w:hAnsi="Times New Roman"/>
          <w:sz w:val="28"/>
        </w:rPr>
        <w:t>85 394,33</w:t>
      </w:r>
      <w:r w:rsidRPr="00BF0C9C">
        <w:rPr>
          <w:rFonts w:ascii="Times New Roman" w:hAnsi="Times New Roman"/>
          <w:sz w:val="28"/>
        </w:rPr>
        <w:t xml:space="preserve"> млн.</w:t>
      </w:r>
      <w:r w:rsidR="007D33B2">
        <w:rPr>
          <w:rFonts w:ascii="Times New Roman" w:hAnsi="Times New Roman"/>
          <w:sz w:val="28"/>
        </w:rPr>
        <w:t xml:space="preserve"> </w:t>
      </w:r>
      <w:r w:rsidRPr="00BF0C9C">
        <w:rPr>
          <w:rFonts w:ascii="Times New Roman" w:hAnsi="Times New Roman"/>
          <w:sz w:val="28"/>
        </w:rPr>
        <w:t xml:space="preserve">руб., муниципального бюджета – </w:t>
      </w:r>
      <w:r>
        <w:rPr>
          <w:rFonts w:ascii="Times New Roman" w:hAnsi="Times New Roman"/>
          <w:sz w:val="28"/>
        </w:rPr>
        <w:t>50 803,76</w:t>
      </w:r>
      <w:r w:rsidRPr="00BF0C9C">
        <w:rPr>
          <w:rFonts w:ascii="Times New Roman" w:hAnsi="Times New Roman"/>
          <w:sz w:val="28"/>
        </w:rPr>
        <w:t xml:space="preserve"> </w:t>
      </w:r>
      <w:r>
        <w:rPr>
          <w:rFonts w:ascii="Times New Roman" w:hAnsi="Times New Roman"/>
          <w:sz w:val="28"/>
        </w:rPr>
        <w:t>тыс</w:t>
      </w:r>
      <w:r w:rsidRPr="00BF0C9C">
        <w:rPr>
          <w:rFonts w:ascii="Times New Roman" w:hAnsi="Times New Roman"/>
          <w:sz w:val="28"/>
        </w:rPr>
        <w:t>. руб.</w:t>
      </w:r>
    </w:p>
    <w:p w:rsidR="00A60723" w:rsidRPr="005340CA" w:rsidRDefault="006E21B7" w:rsidP="00A60723">
      <w:pPr>
        <w:tabs>
          <w:tab w:val="left" w:pos="142"/>
        </w:tabs>
        <w:spacing w:after="0" w:line="240" w:lineRule="auto"/>
        <w:ind w:firstLine="567"/>
        <w:jc w:val="both"/>
        <w:rPr>
          <w:rFonts w:ascii="Times New Roman" w:hAnsi="Times New Roman"/>
          <w:sz w:val="28"/>
        </w:rPr>
      </w:pPr>
      <w:r w:rsidRPr="005340CA">
        <w:rPr>
          <w:rFonts w:ascii="Times New Roman" w:hAnsi="Times New Roman"/>
          <w:sz w:val="28"/>
        </w:rPr>
        <w:t>За 1</w:t>
      </w:r>
      <w:r w:rsidR="00A60723" w:rsidRPr="005340CA">
        <w:rPr>
          <w:rFonts w:ascii="Times New Roman" w:hAnsi="Times New Roman"/>
          <w:sz w:val="28"/>
        </w:rPr>
        <w:t xml:space="preserve"> квартал 2018 года отделом опеки, попечительства и по делам несовершеннолетних администрации Минераловодского городского округа проделана следующая работа:</w:t>
      </w:r>
    </w:p>
    <w:p w:rsidR="00A60723" w:rsidRPr="00EA6ECF" w:rsidRDefault="00A60723" w:rsidP="00A60723">
      <w:pPr>
        <w:spacing w:after="0" w:line="240" w:lineRule="auto"/>
        <w:ind w:firstLine="709"/>
        <w:jc w:val="both"/>
        <w:rPr>
          <w:rFonts w:ascii="Times New Roman" w:hAnsi="Times New Roman"/>
          <w:sz w:val="28"/>
          <w:szCs w:val="28"/>
        </w:rPr>
      </w:pPr>
      <w:r w:rsidRPr="00EA6ECF">
        <w:rPr>
          <w:rFonts w:ascii="Times New Roman" w:hAnsi="Times New Roman"/>
          <w:sz w:val="28"/>
          <w:szCs w:val="28"/>
        </w:rPr>
        <w:t xml:space="preserve">- принимали участие в выявлении несовершеннолетних, оставшихся без попечения родителей, недееспособных и дееспособных лиц, нуждающихся в уходе. Выявлено и поставлено на </w:t>
      </w:r>
      <w:r w:rsidR="007D33B2" w:rsidRPr="00EA6ECF">
        <w:rPr>
          <w:rFonts w:ascii="Times New Roman" w:hAnsi="Times New Roman"/>
          <w:sz w:val="28"/>
          <w:szCs w:val="28"/>
        </w:rPr>
        <w:t>учет 9</w:t>
      </w:r>
      <w:r w:rsidRPr="00EA6ECF">
        <w:rPr>
          <w:rFonts w:ascii="Times New Roman" w:hAnsi="Times New Roman"/>
          <w:sz w:val="28"/>
          <w:szCs w:val="28"/>
        </w:rPr>
        <w:t xml:space="preserve"> детей, оставшихся без попечения родителей, из них: по актам ОПДН о помещении несовершеннолетних в </w:t>
      </w:r>
      <w:r w:rsidRPr="00EA6ECF">
        <w:rPr>
          <w:rFonts w:ascii="Times New Roman" w:hAnsi="Times New Roman"/>
          <w:sz w:val="28"/>
          <w:szCs w:val="28"/>
        </w:rPr>
        <w:lastRenderedPageBreak/>
        <w:t>специализированные учреждения для несовершеннолетних, нуждающихся в социальной реабилитации детей – 1</w:t>
      </w:r>
      <w:r>
        <w:rPr>
          <w:rFonts w:ascii="Times New Roman" w:hAnsi="Times New Roman"/>
          <w:sz w:val="28"/>
          <w:szCs w:val="28"/>
        </w:rPr>
        <w:t xml:space="preserve"> </w:t>
      </w:r>
      <w:r w:rsidR="007D33B2">
        <w:rPr>
          <w:rFonts w:ascii="Times New Roman" w:hAnsi="Times New Roman"/>
          <w:sz w:val="28"/>
          <w:szCs w:val="28"/>
        </w:rPr>
        <w:t>ребенок</w:t>
      </w:r>
      <w:r w:rsidR="007D33B2" w:rsidRPr="00EA6ECF">
        <w:rPr>
          <w:rFonts w:ascii="Times New Roman" w:hAnsi="Times New Roman"/>
          <w:sz w:val="28"/>
          <w:szCs w:val="28"/>
        </w:rPr>
        <w:t>, оставленных</w:t>
      </w:r>
      <w:r w:rsidRPr="00EA6ECF">
        <w:rPr>
          <w:rFonts w:ascii="Times New Roman" w:hAnsi="Times New Roman"/>
          <w:sz w:val="28"/>
          <w:szCs w:val="28"/>
        </w:rPr>
        <w:t xml:space="preserve"> в роддоме – 1</w:t>
      </w:r>
      <w:r>
        <w:rPr>
          <w:rFonts w:ascii="Times New Roman" w:hAnsi="Times New Roman"/>
          <w:sz w:val="28"/>
          <w:szCs w:val="28"/>
        </w:rPr>
        <w:t xml:space="preserve"> ребенок</w:t>
      </w:r>
      <w:r w:rsidRPr="00EA6ECF">
        <w:rPr>
          <w:rFonts w:ascii="Times New Roman" w:hAnsi="Times New Roman"/>
          <w:sz w:val="28"/>
          <w:szCs w:val="28"/>
        </w:rPr>
        <w:t xml:space="preserve">. Определено под опеку, в том числе предварительную </w:t>
      </w:r>
      <w:r w:rsidR="007D33B2" w:rsidRPr="00EA6ECF">
        <w:rPr>
          <w:rFonts w:ascii="Times New Roman" w:hAnsi="Times New Roman"/>
          <w:sz w:val="28"/>
          <w:szCs w:val="28"/>
        </w:rPr>
        <w:t>– 9</w:t>
      </w:r>
      <w:r w:rsidRPr="00EA6ECF">
        <w:rPr>
          <w:rFonts w:ascii="Times New Roman" w:hAnsi="Times New Roman"/>
          <w:sz w:val="28"/>
          <w:szCs w:val="28"/>
        </w:rPr>
        <w:t xml:space="preserve"> детей</w:t>
      </w:r>
      <w:r w:rsidRPr="00EA6ECF">
        <w:rPr>
          <w:rFonts w:ascii="Times New Roman" w:hAnsi="Times New Roman"/>
          <w:b/>
          <w:sz w:val="28"/>
          <w:szCs w:val="28"/>
        </w:rPr>
        <w:t xml:space="preserve">, </w:t>
      </w:r>
      <w:r w:rsidRPr="00EA6ECF">
        <w:rPr>
          <w:rFonts w:ascii="Times New Roman" w:hAnsi="Times New Roman"/>
          <w:sz w:val="28"/>
          <w:szCs w:val="28"/>
        </w:rPr>
        <w:t>из них детей-сирот — 4</w:t>
      </w:r>
      <w:r>
        <w:rPr>
          <w:rFonts w:ascii="Times New Roman" w:hAnsi="Times New Roman"/>
          <w:sz w:val="28"/>
          <w:szCs w:val="28"/>
        </w:rPr>
        <w:t xml:space="preserve"> детей</w:t>
      </w:r>
      <w:r w:rsidRPr="00EA6ECF">
        <w:rPr>
          <w:rFonts w:ascii="Times New Roman" w:hAnsi="Times New Roman"/>
          <w:sz w:val="28"/>
          <w:szCs w:val="28"/>
        </w:rPr>
        <w:t xml:space="preserve">, в том числе социальных </w:t>
      </w:r>
      <w:r>
        <w:rPr>
          <w:rFonts w:ascii="Times New Roman" w:hAnsi="Times New Roman"/>
          <w:sz w:val="28"/>
          <w:szCs w:val="28"/>
        </w:rPr>
        <w:t>–</w:t>
      </w:r>
      <w:r w:rsidRPr="00EA6ECF">
        <w:rPr>
          <w:rFonts w:ascii="Times New Roman" w:hAnsi="Times New Roman"/>
          <w:sz w:val="28"/>
          <w:szCs w:val="28"/>
        </w:rPr>
        <w:t xml:space="preserve"> 2</w:t>
      </w:r>
      <w:r>
        <w:rPr>
          <w:rFonts w:ascii="Times New Roman" w:hAnsi="Times New Roman"/>
          <w:sz w:val="28"/>
          <w:szCs w:val="28"/>
        </w:rPr>
        <w:t xml:space="preserve"> ребенка</w:t>
      </w:r>
      <w:r w:rsidRPr="00EA6ECF">
        <w:rPr>
          <w:rFonts w:ascii="Times New Roman" w:hAnsi="Times New Roman"/>
          <w:sz w:val="28"/>
          <w:szCs w:val="28"/>
        </w:rPr>
        <w:t>, добровольно переданы под опеку – 3</w:t>
      </w:r>
      <w:r>
        <w:rPr>
          <w:rFonts w:ascii="Times New Roman" w:hAnsi="Times New Roman"/>
          <w:sz w:val="28"/>
          <w:szCs w:val="28"/>
        </w:rPr>
        <w:t xml:space="preserve"> детей, </w:t>
      </w:r>
      <w:r w:rsidRPr="00EA6ECF">
        <w:rPr>
          <w:rFonts w:ascii="Times New Roman" w:hAnsi="Times New Roman"/>
          <w:sz w:val="28"/>
          <w:szCs w:val="28"/>
        </w:rPr>
        <w:t>детский дом – 1</w:t>
      </w:r>
      <w:r>
        <w:rPr>
          <w:rFonts w:ascii="Times New Roman" w:hAnsi="Times New Roman"/>
          <w:sz w:val="28"/>
          <w:szCs w:val="28"/>
        </w:rPr>
        <w:t xml:space="preserve"> ребенок</w:t>
      </w:r>
      <w:r w:rsidRPr="00EA6ECF">
        <w:rPr>
          <w:rFonts w:ascii="Times New Roman" w:hAnsi="Times New Roman"/>
          <w:sz w:val="28"/>
          <w:szCs w:val="28"/>
        </w:rPr>
        <w:t>, возвращены родителям – 1</w:t>
      </w:r>
      <w:r>
        <w:rPr>
          <w:rFonts w:ascii="Times New Roman" w:hAnsi="Times New Roman"/>
          <w:sz w:val="28"/>
          <w:szCs w:val="28"/>
        </w:rPr>
        <w:t xml:space="preserve"> ребенок.</w:t>
      </w:r>
    </w:p>
    <w:p w:rsidR="00A60723" w:rsidRPr="00EA6ECF" w:rsidRDefault="00A60723" w:rsidP="00A60723">
      <w:pPr>
        <w:pStyle w:val="a8"/>
        <w:spacing w:after="0"/>
        <w:ind w:left="0" w:firstLine="567"/>
        <w:jc w:val="both"/>
        <w:rPr>
          <w:sz w:val="28"/>
          <w:szCs w:val="28"/>
        </w:rPr>
      </w:pPr>
      <w:r w:rsidRPr="00EA6ECF">
        <w:rPr>
          <w:sz w:val="28"/>
          <w:szCs w:val="28"/>
        </w:rPr>
        <w:t xml:space="preserve"> - проведена сверка банка данных детей-сирот и детей, оставшихся без попечения родителей. Сведения о 13</w:t>
      </w:r>
      <w:r w:rsidRPr="00EA6ECF">
        <w:rPr>
          <w:color w:val="FF0000"/>
          <w:sz w:val="28"/>
          <w:szCs w:val="28"/>
        </w:rPr>
        <w:t xml:space="preserve"> </w:t>
      </w:r>
      <w:r w:rsidRPr="00EA6ECF">
        <w:rPr>
          <w:sz w:val="28"/>
          <w:szCs w:val="28"/>
        </w:rPr>
        <w:t xml:space="preserve">детях данной категории и подлежащих устройству в семьи переданы в региональный банк данных (Министерство образования и молодежной политики Ставропольского края). </w:t>
      </w:r>
    </w:p>
    <w:p w:rsidR="00A60723" w:rsidRPr="00EA6ECF" w:rsidRDefault="00A60723" w:rsidP="00A60723">
      <w:pPr>
        <w:spacing w:after="0" w:line="240" w:lineRule="auto"/>
        <w:ind w:firstLine="708"/>
        <w:jc w:val="both"/>
        <w:rPr>
          <w:rFonts w:ascii="Times New Roman" w:hAnsi="Times New Roman"/>
          <w:sz w:val="28"/>
          <w:szCs w:val="28"/>
        </w:rPr>
      </w:pPr>
      <w:r w:rsidRPr="00EA6ECF">
        <w:rPr>
          <w:rFonts w:ascii="Times New Roman" w:hAnsi="Times New Roman"/>
          <w:sz w:val="28"/>
          <w:szCs w:val="28"/>
        </w:rPr>
        <w:t xml:space="preserve">На учете в отделе опеки и попечительства состоят 49 кандидатов в усыновители граждан РФ, за отчетный период поставлено на </w:t>
      </w:r>
      <w:r w:rsidR="007D33B2" w:rsidRPr="00EA6ECF">
        <w:rPr>
          <w:rFonts w:ascii="Times New Roman" w:hAnsi="Times New Roman"/>
          <w:sz w:val="28"/>
          <w:szCs w:val="28"/>
        </w:rPr>
        <w:t>учет -</w:t>
      </w:r>
      <w:r w:rsidRPr="00EA6ECF">
        <w:rPr>
          <w:rFonts w:ascii="Times New Roman" w:hAnsi="Times New Roman"/>
          <w:sz w:val="28"/>
          <w:szCs w:val="28"/>
        </w:rPr>
        <w:t xml:space="preserve"> 11 человек. Выдано 17 направлений в "Школу приемных родителей" для постановки на учет в качестве кандидатов в усыновители, опекуны.</w:t>
      </w:r>
      <w:r>
        <w:rPr>
          <w:rFonts w:ascii="Times New Roman" w:hAnsi="Times New Roman"/>
          <w:sz w:val="28"/>
          <w:szCs w:val="28"/>
        </w:rPr>
        <w:t xml:space="preserve"> </w:t>
      </w:r>
      <w:r w:rsidRPr="00EA6ECF">
        <w:rPr>
          <w:rFonts w:ascii="Times New Roman" w:hAnsi="Times New Roman"/>
          <w:sz w:val="28"/>
          <w:szCs w:val="28"/>
        </w:rPr>
        <w:t>Установлена опека и попечительство над 3 недееспособными лицами.</w:t>
      </w:r>
    </w:p>
    <w:p w:rsidR="00A60723" w:rsidRPr="00EA6ECF" w:rsidRDefault="00A60723" w:rsidP="00A60723">
      <w:pPr>
        <w:spacing w:after="0" w:line="240" w:lineRule="auto"/>
        <w:ind w:firstLine="709"/>
        <w:jc w:val="both"/>
        <w:rPr>
          <w:rFonts w:ascii="Times New Roman" w:hAnsi="Times New Roman"/>
          <w:sz w:val="28"/>
          <w:szCs w:val="28"/>
        </w:rPr>
      </w:pPr>
      <w:r w:rsidRPr="00EA6ECF">
        <w:rPr>
          <w:rFonts w:ascii="Times New Roman" w:hAnsi="Times New Roman"/>
          <w:sz w:val="28"/>
          <w:szCs w:val="28"/>
        </w:rPr>
        <w:t xml:space="preserve">Проведено плановых проверок и составлено актов обследования условий жизни несовершеннолетних детей и лиц, претендующих на их воспитание, а </w:t>
      </w:r>
      <w:r w:rsidR="007D33B2" w:rsidRPr="00EA6ECF">
        <w:rPr>
          <w:rFonts w:ascii="Times New Roman" w:hAnsi="Times New Roman"/>
          <w:sz w:val="28"/>
          <w:szCs w:val="28"/>
        </w:rPr>
        <w:t>также обследования</w:t>
      </w:r>
      <w:r w:rsidRPr="00EA6ECF">
        <w:rPr>
          <w:rFonts w:ascii="Times New Roman" w:hAnsi="Times New Roman"/>
          <w:sz w:val="28"/>
          <w:szCs w:val="28"/>
        </w:rPr>
        <w:t xml:space="preserve"> условий жизни недееспособных лиц – 96, в том числе по запросу прокуратуры о совершенных правонарушения и преступлениях несовершеннолетними - 9.</w:t>
      </w:r>
    </w:p>
    <w:p w:rsidR="00A60723" w:rsidRPr="00135430" w:rsidRDefault="00A60723" w:rsidP="00A60723">
      <w:pPr>
        <w:spacing w:after="0" w:line="240" w:lineRule="auto"/>
        <w:ind w:firstLine="709"/>
        <w:jc w:val="both"/>
        <w:rPr>
          <w:rFonts w:ascii="Times New Roman" w:hAnsi="Times New Roman"/>
          <w:sz w:val="28"/>
          <w:szCs w:val="28"/>
        </w:rPr>
      </w:pPr>
      <w:r w:rsidRPr="00135430">
        <w:rPr>
          <w:rFonts w:ascii="Times New Roman" w:hAnsi="Times New Roman"/>
          <w:sz w:val="28"/>
          <w:szCs w:val="28"/>
        </w:rPr>
        <w:t xml:space="preserve">Сформирован банк данных неблагополучных семей, детей-сирот, опекаемых детей, детей из группы «риска», недееспособных лиц. </w:t>
      </w:r>
      <w:r w:rsidR="007D33B2" w:rsidRPr="00135430">
        <w:rPr>
          <w:rFonts w:ascii="Times New Roman" w:hAnsi="Times New Roman"/>
          <w:sz w:val="28"/>
          <w:szCs w:val="28"/>
        </w:rPr>
        <w:t>На учете</w:t>
      </w:r>
      <w:r w:rsidRPr="00135430">
        <w:rPr>
          <w:rFonts w:ascii="Times New Roman" w:hAnsi="Times New Roman"/>
          <w:sz w:val="28"/>
          <w:szCs w:val="28"/>
        </w:rPr>
        <w:t xml:space="preserve"> в отделе опеки и попечительства состоит </w:t>
      </w:r>
      <w:r w:rsidRPr="00135430">
        <w:rPr>
          <w:rFonts w:ascii="Times New Roman" w:hAnsi="Times New Roman"/>
          <w:b/>
          <w:sz w:val="28"/>
          <w:szCs w:val="28"/>
        </w:rPr>
        <w:t xml:space="preserve">85 неблагополучных семей (на </w:t>
      </w:r>
      <w:r w:rsidR="007D33B2" w:rsidRPr="00135430">
        <w:rPr>
          <w:rFonts w:ascii="Times New Roman" w:hAnsi="Times New Roman"/>
          <w:b/>
          <w:sz w:val="28"/>
          <w:szCs w:val="28"/>
        </w:rPr>
        <w:t>2 семьи</w:t>
      </w:r>
      <w:r w:rsidRPr="00135430">
        <w:rPr>
          <w:rFonts w:ascii="Times New Roman" w:hAnsi="Times New Roman"/>
          <w:b/>
          <w:sz w:val="28"/>
          <w:szCs w:val="28"/>
        </w:rPr>
        <w:t xml:space="preserve"> меньше, чем за 2016 год), </w:t>
      </w:r>
      <w:r w:rsidRPr="00135430">
        <w:rPr>
          <w:rFonts w:ascii="Times New Roman" w:hAnsi="Times New Roman"/>
          <w:sz w:val="28"/>
          <w:szCs w:val="28"/>
        </w:rPr>
        <w:t>детей-сирот, в том числе социальных – 208</w:t>
      </w:r>
      <w:r>
        <w:rPr>
          <w:rFonts w:ascii="Times New Roman" w:hAnsi="Times New Roman"/>
          <w:sz w:val="28"/>
          <w:szCs w:val="28"/>
        </w:rPr>
        <w:t xml:space="preserve"> </w:t>
      </w:r>
      <w:r w:rsidR="007D33B2">
        <w:rPr>
          <w:rFonts w:ascii="Times New Roman" w:hAnsi="Times New Roman"/>
          <w:sz w:val="28"/>
          <w:szCs w:val="28"/>
        </w:rPr>
        <w:t>человек</w:t>
      </w:r>
      <w:r w:rsidR="007D33B2" w:rsidRPr="00135430">
        <w:rPr>
          <w:rFonts w:ascii="Times New Roman" w:hAnsi="Times New Roman"/>
          <w:sz w:val="28"/>
          <w:szCs w:val="28"/>
        </w:rPr>
        <w:t>, всего</w:t>
      </w:r>
      <w:r w:rsidRPr="00135430">
        <w:rPr>
          <w:rFonts w:ascii="Times New Roman" w:hAnsi="Times New Roman"/>
          <w:sz w:val="28"/>
          <w:szCs w:val="28"/>
        </w:rPr>
        <w:t xml:space="preserve"> опекаемых детей – 307, недееспособных лиц </w:t>
      </w:r>
      <w:r w:rsidR="007D33B2" w:rsidRPr="00135430">
        <w:rPr>
          <w:rFonts w:ascii="Times New Roman" w:hAnsi="Times New Roman"/>
          <w:sz w:val="28"/>
          <w:szCs w:val="28"/>
        </w:rPr>
        <w:t>– 199</w:t>
      </w:r>
      <w:r w:rsidRPr="00135430">
        <w:rPr>
          <w:rFonts w:ascii="Times New Roman" w:hAnsi="Times New Roman"/>
          <w:color w:val="FF0000"/>
          <w:sz w:val="28"/>
          <w:szCs w:val="28"/>
        </w:rPr>
        <w:t xml:space="preserve"> </w:t>
      </w:r>
      <w:r w:rsidRPr="00135430">
        <w:rPr>
          <w:rFonts w:ascii="Times New Roman" w:hAnsi="Times New Roman"/>
          <w:sz w:val="28"/>
          <w:szCs w:val="28"/>
        </w:rPr>
        <w:t xml:space="preserve">человек. </w:t>
      </w:r>
    </w:p>
    <w:p w:rsidR="00A60723" w:rsidRPr="00135430" w:rsidRDefault="00A60723" w:rsidP="00A60723">
      <w:pPr>
        <w:spacing w:after="0" w:line="240" w:lineRule="auto"/>
        <w:ind w:firstLine="709"/>
        <w:jc w:val="both"/>
        <w:rPr>
          <w:rFonts w:ascii="Times New Roman" w:hAnsi="Times New Roman"/>
          <w:sz w:val="28"/>
          <w:szCs w:val="28"/>
        </w:rPr>
      </w:pPr>
      <w:r w:rsidRPr="00135430">
        <w:rPr>
          <w:rFonts w:ascii="Times New Roman" w:hAnsi="Times New Roman"/>
          <w:sz w:val="28"/>
          <w:szCs w:val="28"/>
        </w:rPr>
        <w:t xml:space="preserve">На учете в отделе опеки и попечительства состоит 155 лиц из числа детей-сирот и детей, оставшихся без попечения </w:t>
      </w:r>
      <w:r w:rsidR="007D33B2" w:rsidRPr="00135430">
        <w:rPr>
          <w:rFonts w:ascii="Times New Roman" w:hAnsi="Times New Roman"/>
          <w:sz w:val="28"/>
          <w:szCs w:val="28"/>
        </w:rPr>
        <w:t>родителей, у</w:t>
      </w:r>
      <w:r w:rsidRPr="00135430">
        <w:rPr>
          <w:rFonts w:ascii="Times New Roman" w:hAnsi="Times New Roman"/>
          <w:sz w:val="28"/>
          <w:szCs w:val="28"/>
        </w:rPr>
        <w:t xml:space="preserve"> 101 из которых возникло право на получение жилья. Личные дела данных граждан направлены в Министерство образования и молодежной политики СК и "Имущественный фонд СК" для получения жилья. </w:t>
      </w:r>
    </w:p>
    <w:p w:rsidR="00A60723" w:rsidRPr="00135430" w:rsidRDefault="00A60723" w:rsidP="00A60723">
      <w:pPr>
        <w:spacing w:after="0" w:line="240" w:lineRule="auto"/>
        <w:ind w:firstLine="709"/>
        <w:jc w:val="both"/>
        <w:rPr>
          <w:rFonts w:ascii="Times New Roman" w:hAnsi="Times New Roman"/>
          <w:sz w:val="28"/>
          <w:szCs w:val="28"/>
        </w:rPr>
      </w:pPr>
      <w:r w:rsidRPr="00135430">
        <w:rPr>
          <w:rFonts w:ascii="Times New Roman" w:hAnsi="Times New Roman"/>
          <w:sz w:val="28"/>
          <w:szCs w:val="28"/>
        </w:rPr>
        <w:t>126 детей в возрасте от 14 до 18 лет состоят на учете, как нуждающиеся в жилом помещении, 30 опекаемых сирот имеют закрепленные жилые помещения, т.е. являются собственниками. Акты сохранности данных жилых помещений предоставлены в Министерство образования и молодежной политики СК.</w:t>
      </w:r>
    </w:p>
    <w:p w:rsidR="00A60723" w:rsidRDefault="00A60723" w:rsidP="00A60723">
      <w:pPr>
        <w:spacing w:after="0" w:line="240" w:lineRule="auto"/>
        <w:ind w:firstLine="709"/>
        <w:jc w:val="both"/>
        <w:rPr>
          <w:rFonts w:ascii="Times New Roman" w:hAnsi="Times New Roman"/>
          <w:b/>
          <w:sz w:val="28"/>
          <w:szCs w:val="28"/>
          <w:highlight w:val="yellow"/>
        </w:rPr>
      </w:pPr>
    </w:p>
    <w:p w:rsidR="00A60723" w:rsidRPr="00357F6E" w:rsidRDefault="00A60723" w:rsidP="00A60723">
      <w:pPr>
        <w:tabs>
          <w:tab w:val="left" w:pos="142"/>
        </w:tabs>
        <w:spacing w:after="0" w:line="240" w:lineRule="auto"/>
        <w:ind w:firstLine="708"/>
        <w:jc w:val="center"/>
        <w:rPr>
          <w:rFonts w:ascii="Times New Roman" w:hAnsi="Times New Roman"/>
        </w:rPr>
      </w:pPr>
      <w:r w:rsidRPr="00357F6E">
        <w:rPr>
          <w:rFonts w:ascii="Times New Roman" w:hAnsi="Times New Roman"/>
          <w:b/>
          <w:sz w:val="28"/>
        </w:rPr>
        <w:t>ЗДРАВООХРАНЕНИЕ</w:t>
      </w:r>
    </w:p>
    <w:p w:rsidR="00A60723" w:rsidRPr="00FF3041" w:rsidRDefault="00A60723" w:rsidP="00A60723">
      <w:pPr>
        <w:tabs>
          <w:tab w:val="left" w:pos="142"/>
        </w:tabs>
        <w:spacing w:after="0" w:line="240" w:lineRule="auto"/>
        <w:ind w:firstLine="708"/>
        <w:jc w:val="center"/>
        <w:rPr>
          <w:rFonts w:ascii="Times New Roman" w:hAnsi="Times New Roman"/>
          <w:highlight w:val="yellow"/>
        </w:rPr>
      </w:pP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Медицинская помощь населению Минераловодского городского округа, оказывается сетью лечебно-профилактических учреждений, входящих в состав ГБУЗ СК «Минераловодская РБ».</w:t>
      </w:r>
    </w:p>
    <w:p w:rsidR="00A60723" w:rsidRPr="00BF5E71" w:rsidRDefault="00A60723" w:rsidP="00A60723">
      <w:pPr>
        <w:tabs>
          <w:tab w:val="left" w:pos="142"/>
        </w:tabs>
        <w:spacing w:after="0" w:line="240" w:lineRule="auto"/>
        <w:ind w:firstLine="708"/>
        <w:jc w:val="both"/>
        <w:rPr>
          <w:rFonts w:ascii="Times New Roman" w:hAnsi="Times New Roman"/>
        </w:rPr>
      </w:pPr>
      <w:r>
        <w:rPr>
          <w:rFonts w:ascii="Times New Roman" w:hAnsi="Times New Roman"/>
          <w:sz w:val="28"/>
        </w:rPr>
        <w:t>-  стационар на 382 койки</w:t>
      </w:r>
      <w:r w:rsidRPr="00BF5E71">
        <w:rPr>
          <w:rFonts w:ascii="Times New Roman" w:hAnsi="Times New Roman"/>
          <w:sz w:val="28"/>
        </w:rPr>
        <w:t>,</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20 коек дневного стационара при больничном учреждении,</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городская поликлиника на 937 посещений в смену</w:t>
      </w:r>
      <w:r>
        <w:rPr>
          <w:rFonts w:ascii="Times New Roman" w:hAnsi="Times New Roman"/>
          <w:sz w:val="28"/>
        </w:rPr>
        <w:t xml:space="preserve"> и 16 коек дневного стационара,</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xml:space="preserve">-  поликлиника </w:t>
      </w:r>
      <w:r w:rsidRPr="00BF5E71">
        <w:rPr>
          <w:rFonts w:ascii="Times New Roman" w:eastAsia="Segoe UI Symbol" w:hAnsi="Times New Roman"/>
          <w:sz w:val="28"/>
        </w:rPr>
        <w:t>№</w:t>
      </w:r>
      <w:r>
        <w:rPr>
          <w:rFonts w:ascii="Times New Roman" w:hAnsi="Times New Roman"/>
          <w:sz w:val="28"/>
        </w:rPr>
        <w:t>2 на 171,2 посещений</w:t>
      </w:r>
      <w:r w:rsidRPr="00BF5E71">
        <w:rPr>
          <w:rFonts w:ascii="Times New Roman" w:hAnsi="Times New Roman"/>
          <w:sz w:val="28"/>
        </w:rPr>
        <w:t xml:space="preserve"> в смену,</w:t>
      </w:r>
    </w:p>
    <w:p w:rsidR="00A60723" w:rsidRPr="00BF5E71" w:rsidRDefault="00A60723" w:rsidP="00A60723">
      <w:pPr>
        <w:tabs>
          <w:tab w:val="left" w:pos="142"/>
        </w:tabs>
        <w:spacing w:after="0" w:line="240" w:lineRule="auto"/>
        <w:ind w:firstLine="708"/>
        <w:jc w:val="both"/>
        <w:rPr>
          <w:rFonts w:ascii="Times New Roman" w:hAnsi="Times New Roman"/>
        </w:rPr>
      </w:pPr>
      <w:r>
        <w:rPr>
          <w:rFonts w:ascii="Times New Roman" w:hAnsi="Times New Roman"/>
          <w:sz w:val="28"/>
        </w:rPr>
        <w:lastRenderedPageBreak/>
        <w:t>-  детская поликлиника на 400 посещений</w:t>
      </w:r>
      <w:r w:rsidRPr="00BF5E71">
        <w:rPr>
          <w:rFonts w:ascii="Times New Roman" w:hAnsi="Times New Roman"/>
          <w:sz w:val="28"/>
        </w:rPr>
        <w:t xml:space="preserve"> в смену</w:t>
      </w:r>
      <w:r>
        <w:rPr>
          <w:rFonts w:ascii="Times New Roman" w:hAnsi="Times New Roman"/>
          <w:sz w:val="28"/>
        </w:rPr>
        <w:t xml:space="preserve"> и дневной стационар на 6 коек,</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- 5 участковых больниц на 108 коек круглосуточного стационара и 25 коек дневного стационара при больничном учреждении,</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- 7 врачебных амбулаторий на 276 посещений в смену</w:t>
      </w:r>
      <w:r>
        <w:rPr>
          <w:rFonts w:ascii="Times New Roman" w:hAnsi="Times New Roman"/>
          <w:sz w:val="28"/>
        </w:rPr>
        <w:t xml:space="preserve"> и 9 коек дневного стационара при АПУ,</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стоматологическая поликлиника на 250 посещений в смену,</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станция скорой медицинской помощи -</w:t>
      </w:r>
      <w:r w:rsidRPr="00BF5E71">
        <w:rPr>
          <w:rFonts w:ascii="Times New Roman" w:hAnsi="Times New Roman"/>
          <w:sz w:val="28"/>
        </w:rPr>
        <w:tab/>
        <w:t xml:space="preserve"> 48 выездных бригад (смен),</w:t>
      </w:r>
    </w:p>
    <w:p w:rsidR="00A60723" w:rsidRPr="00BF5E71" w:rsidRDefault="00A60723" w:rsidP="00A60723">
      <w:pPr>
        <w:tabs>
          <w:tab w:val="left" w:pos="142"/>
        </w:tabs>
        <w:spacing w:after="0" w:line="240" w:lineRule="auto"/>
        <w:ind w:firstLine="708"/>
        <w:jc w:val="both"/>
        <w:rPr>
          <w:rFonts w:ascii="Times New Roman" w:hAnsi="Times New Roman"/>
        </w:rPr>
      </w:pPr>
      <w:r w:rsidRPr="00BF5E71">
        <w:rPr>
          <w:rFonts w:ascii="Times New Roman" w:hAnsi="Times New Roman"/>
          <w:sz w:val="28"/>
        </w:rPr>
        <w:t>- 18 фельдшерско-акушерских пунктов.</w:t>
      </w:r>
    </w:p>
    <w:p w:rsidR="00A60723" w:rsidRPr="000A3D0C" w:rsidRDefault="00A60723" w:rsidP="00A60723">
      <w:pPr>
        <w:tabs>
          <w:tab w:val="left" w:pos="142"/>
        </w:tabs>
        <w:spacing w:after="0" w:line="240" w:lineRule="auto"/>
        <w:jc w:val="both"/>
        <w:rPr>
          <w:rFonts w:ascii="Times New Roman" w:hAnsi="Times New Roman"/>
          <w:i/>
          <w:sz w:val="28"/>
          <w:u w:val="single"/>
        </w:rPr>
      </w:pPr>
      <w:r w:rsidRPr="00481D90">
        <w:rPr>
          <w:rFonts w:ascii="Times New Roman" w:hAnsi="Times New Roman"/>
          <w:sz w:val="28"/>
        </w:rPr>
        <w:t xml:space="preserve">    </w:t>
      </w:r>
      <w:r w:rsidRPr="00481D90">
        <w:rPr>
          <w:rFonts w:ascii="Times New Roman" w:hAnsi="Times New Roman"/>
          <w:sz w:val="28"/>
        </w:rPr>
        <w:tab/>
      </w:r>
      <w:r w:rsidRPr="000A3D0C">
        <w:rPr>
          <w:rFonts w:ascii="Times New Roman" w:hAnsi="Times New Roman"/>
          <w:i/>
          <w:sz w:val="28"/>
          <w:u w:val="single"/>
        </w:rPr>
        <w:t>Оказание лечебно-профилактической помощи детям:</w:t>
      </w:r>
    </w:p>
    <w:p w:rsidR="00A60723" w:rsidRDefault="00A60723" w:rsidP="00A60723">
      <w:pPr>
        <w:tabs>
          <w:tab w:val="left" w:pos="142"/>
        </w:tabs>
        <w:spacing w:after="0" w:line="240" w:lineRule="auto"/>
        <w:ind w:firstLine="708"/>
        <w:jc w:val="both"/>
        <w:rPr>
          <w:rFonts w:ascii="Times New Roman" w:hAnsi="Times New Roman"/>
          <w:sz w:val="28"/>
          <w:szCs w:val="28"/>
        </w:rPr>
      </w:pPr>
      <w:r w:rsidRPr="00802644">
        <w:rPr>
          <w:rFonts w:ascii="Times New Roman" w:hAnsi="Times New Roman"/>
          <w:sz w:val="28"/>
          <w:szCs w:val="28"/>
        </w:rPr>
        <w:t>Детская городская поликлиника является структурным подразд</w:t>
      </w:r>
      <w:r>
        <w:rPr>
          <w:rFonts w:ascii="Times New Roman" w:hAnsi="Times New Roman"/>
          <w:sz w:val="28"/>
          <w:szCs w:val="28"/>
        </w:rPr>
        <w:t>елением ГБУЗ СК «Минераловодская РБ», обслуживает детей округа, оказывает им лечебную, консультативную и профилактическую помощь. В своем составе имеет отделение организации медицинской помощи детям и подросткам (ООМПД и П), узких специалистов, лабораторную и параклиническую  (физиотерапию, массаж) службы.</w:t>
      </w:r>
    </w:p>
    <w:p w:rsidR="00A60723" w:rsidRDefault="00A60723" w:rsidP="00A60723">
      <w:pPr>
        <w:tabs>
          <w:tab w:val="left" w:pos="142"/>
        </w:tabs>
        <w:spacing w:after="0" w:line="240" w:lineRule="auto"/>
        <w:ind w:firstLine="708"/>
        <w:jc w:val="both"/>
        <w:rPr>
          <w:rFonts w:ascii="Times New Roman" w:hAnsi="Times New Roman"/>
          <w:sz w:val="28"/>
          <w:szCs w:val="28"/>
        </w:rPr>
      </w:pPr>
      <w:r>
        <w:rPr>
          <w:rFonts w:ascii="Times New Roman" w:hAnsi="Times New Roman"/>
          <w:sz w:val="28"/>
          <w:szCs w:val="28"/>
        </w:rPr>
        <w:t>В поликлинике детям оказывается помощь по следующим специальностям:</w:t>
      </w:r>
    </w:p>
    <w:p w:rsidR="00A60723" w:rsidRDefault="00A60723" w:rsidP="00A60723">
      <w:pPr>
        <w:tabs>
          <w:tab w:val="left" w:pos="142"/>
        </w:tabs>
        <w:spacing w:after="0" w:line="240" w:lineRule="auto"/>
        <w:ind w:firstLine="708"/>
        <w:jc w:val="both"/>
        <w:rPr>
          <w:rFonts w:ascii="Times New Roman" w:hAnsi="Times New Roman"/>
          <w:sz w:val="28"/>
          <w:szCs w:val="28"/>
        </w:rPr>
      </w:pPr>
      <w:r>
        <w:rPr>
          <w:rFonts w:ascii="Times New Roman" w:hAnsi="Times New Roman"/>
          <w:sz w:val="28"/>
          <w:szCs w:val="28"/>
        </w:rPr>
        <w:t xml:space="preserve">1. Педиатрия амбулаторная, на дому, консультации, медицинское обслуживание в организационных коллективах.  </w:t>
      </w:r>
    </w:p>
    <w:p w:rsidR="00A60723" w:rsidRDefault="00A60723" w:rsidP="00A60723">
      <w:pPr>
        <w:tabs>
          <w:tab w:val="left" w:pos="142"/>
        </w:tabs>
        <w:spacing w:after="0" w:line="240" w:lineRule="auto"/>
        <w:ind w:firstLine="708"/>
        <w:jc w:val="both"/>
        <w:rPr>
          <w:rFonts w:ascii="Times New Roman" w:hAnsi="Times New Roman"/>
          <w:sz w:val="28"/>
          <w:szCs w:val="28"/>
        </w:rPr>
      </w:pPr>
      <w:r>
        <w:rPr>
          <w:rFonts w:ascii="Times New Roman" w:hAnsi="Times New Roman"/>
          <w:sz w:val="28"/>
          <w:szCs w:val="28"/>
        </w:rPr>
        <w:t>2. Оториноларингология амбулаторная, консультация.</w:t>
      </w:r>
    </w:p>
    <w:p w:rsidR="00A60723" w:rsidRDefault="00A60723" w:rsidP="00A60723">
      <w:pPr>
        <w:tabs>
          <w:tab w:val="left" w:pos="142"/>
        </w:tabs>
        <w:spacing w:after="0" w:line="240" w:lineRule="auto"/>
        <w:ind w:firstLine="708"/>
        <w:jc w:val="both"/>
        <w:rPr>
          <w:rFonts w:ascii="Times New Roman" w:hAnsi="Times New Roman"/>
          <w:sz w:val="28"/>
          <w:szCs w:val="28"/>
        </w:rPr>
      </w:pPr>
      <w:r>
        <w:rPr>
          <w:rFonts w:ascii="Times New Roman" w:hAnsi="Times New Roman"/>
          <w:sz w:val="28"/>
          <w:szCs w:val="28"/>
        </w:rPr>
        <w:t>3. Офтальмология амбулаторная, консультация.</w:t>
      </w:r>
    </w:p>
    <w:p w:rsidR="00A60723" w:rsidRPr="00802644" w:rsidRDefault="00A60723" w:rsidP="00A60723">
      <w:pPr>
        <w:tabs>
          <w:tab w:val="left" w:pos="142"/>
        </w:tabs>
        <w:spacing w:after="0" w:line="240" w:lineRule="auto"/>
        <w:ind w:firstLine="708"/>
        <w:jc w:val="both"/>
        <w:rPr>
          <w:rFonts w:ascii="Times New Roman" w:hAnsi="Times New Roman"/>
          <w:sz w:val="28"/>
          <w:szCs w:val="28"/>
        </w:rPr>
      </w:pPr>
      <w:r>
        <w:rPr>
          <w:rFonts w:ascii="Times New Roman" w:hAnsi="Times New Roman"/>
          <w:sz w:val="28"/>
          <w:szCs w:val="28"/>
        </w:rPr>
        <w:t>4. Хирургия амбулаторная, консультация.</w:t>
      </w:r>
      <w:r w:rsidRPr="00802644">
        <w:rPr>
          <w:rFonts w:ascii="Times New Roman" w:hAnsi="Times New Roman"/>
          <w:sz w:val="28"/>
          <w:szCs w:val="28"/>
        </w:rPr>
        <w:tab/>
      </w:r>
    </w:p>
    <w:p w:rsidR="00A60723" w:rsidRPr="00051093" w:rsidRDefault="00A60723" w:rsidP="00A60723">
      <w:pPr>
        <w:spacing w:after="0" w:line="240" w:lineRule="auto"/>
        <w:jc w:val="both"/>
        <w:rPr>
          <w:rFonts w:ascii="Times New Roman" w:hAnsi="Times New Roman"/>
          <w:sz w:val="28"/>
          <w:szCs w:val="28"/>
        </w:rPr>
      </w:pPr>
      <w:r w:rsidRPr="00051093">
        <w:rPr>
          <w:rFonts w:ascii="Times New Roman" w:hAnsi="Times New Roman"/>
          <w:sz w:val="28"/>
          <w:szCs w:val="28"/>
        </w:rPr>
        <w:t xml:space="preserve">          </w:t>
      </w:r>
      <w:r w:rsidRPr="00051093">
        <w:rPr>
          <w:rFonts w:ascii="Times New Roman" w:hAnsi="Times New Roman"/>
          <w:i/>
          <w:sz w:val="28"/>
          <w:u w:val="single"/>
        </w:rPr>
        <w:t>Стационарная служба</w:t>
      </w:r>
      <w:r w:rsidRPr="00051093">
        <w:rPr>
          <w:rFonts w:ascii="Times New Roman" w:hAnsi="Times New Roman"/>
          <w:sz w:val="28"/>
        </w:rPr>
        <w:t xml:space="preserve"> - </w:t>
      </w:r>
      <w:r w:rsidRPr="00051093">
        <w:rPr>
          <w:rFonts w:ascii="Times New Roman" w:hAnsi="Times New Roman"/>
          <w:sz w:val="28"/>
          <w:szCs w:val="28"/>
        </w:rPr>
        <w:t>Мощность ГБУЗ СК</w:t>
      </w:r>
      <w:r>
        <w:rPr>
          <w:rFonts w:ascii="Times New Roman" w:hAnsi="Times New Roman"/>
          <w:sz w:val="28"/>
          <w:szCs w:val="28"/>
        </w:rPr>
        <w:t xml:space="preserve"> «Минераловодская</w:t>
      </w:r>
      <w:r w:rsidRPr="00051093">
        <w:rPr>
          <w:rFonts w:ascii="Times New Roman" w:hAnsi="Times New Roman"/>
          <w:sz w:val="28"/>
          <w:szCs w:val="28"/>
        </w:rPr>
        <w:t xml:space="preserve"> РБ» </w:t>
      </w:r>
      <w:r>
        <w:rPr>
          <w:rFonts w:ascii="Times New Roman" w:hAnsi="Times New Roman"/>
          <w:sz w:val="28"/>
          <w:szCs w:val="28"/>
        </w:rPr>
        <w:t xml:space="preserve">по состоянию </w:t>
      </w:r>
      <w:r w:rsidRPr="00051093">
        <w:rPr>
          <w:rFonts w:ascii="Times New Roman" w:hAnsi="Times New Roman"/>
          <w:sz w:val="28"/>
          <w:szCs w:val="28"/>
        </w:rPr>
        <w:t>на 01.04</w:t>
      </w:r>
      <w:r>
        <w:rPr>
          <w:rFonts w:ascii="Times New Roman" w:hAnsi="Times New Roman"/>
          <w:sz w:val="28"/>
          <w:szCs w:val="28"/>
        </w:rPr>
        <w:t>.2018</w:t>
      </w:r>
      <w:r w:rsidRPr="00051093">
        <w:rPr>
          <w:rFonts w:ascii="Times New Roman" w:hAnsi="Times New Roman"/>
          <w:sz w:val="28"/>
          <w:szCs w:val="28"/>
        </w:rPr>
        <w:t xml:space="preserve"> составила 382 койки круглосуточного стационара районной больницы, в том числе 108 коек   в пяти участковых больницах.</w:t>
      </w:r>
    </w:p>
    <w:p w:rsidR="0009130B" w:rsidRDefault="00A60723" w:rsidP="0009130B">
      <w:pPr>
        <w:spacing w:after="0" w:line="240" w:lineRule="auto"/>
        <w:ind w:firstLine="709"/>
        <w:jc w:val="both"/>
        <w:rPr>
          <w:rFonts w:ascii="Times New Roman" w:hAnsi="Times New Roman"/>
          <w:sz w:val="28"/>
          <w:szCs w:val="28"/>
        </w:rPr>
      </w:pPr>
      <w:r w:rsidRPr="00411A4C">
        <w:rPr>
          <w:rFonts w:ascii="Times New Roman" w:hAnsi="Times New Roman"/>
          <w:sz w:val="28"/>
          <w:szCs w:val="28"/>
        </w:rPr>
        <w:t>Медицинская помощь населению, оказывается</w:t>
      </w:r>
      <w:r>
        <w:rPr>
          <w:rFonts w:ascii="Times New Roman" w:hAnsi="Times New Roman"/>
          <w:sz w:val="28"/>
          <w:szCs w:val="28"/>
        </w:rPr>
        <w:t xml:space="preserve"> по следующим профилям: х</w:t>
      </w:r>
      <w:r w:rsidRPr="00411A4C">
        <w:rPr>
          <w:rFonts w:ascii="Times New Roman" w:hAnsi="Times New Roman"/>
          <w:sz w:val="28"/>
          <w:szCs w:val="28"/>
        </w:rPr>
        <w:t>ирургическое отделение, травматологическое, терапевтическое, педиатрическое, инфекционное, кардиологическое, неврологическое, реанимационное и паллиативное (взрослое и детское отделения).</w:t>
      </w:r>
    </w:p>
    <w:p w:rsidR="00A60723" w:rsidRPr="0009130B" w:rsidRDefault="00A60723" w:rsidP="0009130B">
      <w:pPr>
        <w:spacing w:after="0" w:line="240" w:lineRule="auto"/>
        <w:ind w:firstLine="709"/>
        <w:jc w:val="both"/>
        <w:rPr>
          <w:rFonts w:ascii="Times New Roman" w:hAnsi="Times New Roman"/>
          <w:sz w:val="28"/>
          <w:szCs w:val="28"/>
        </w:rPr>
      </w:pPr>
      <w:r w:rsidRPr="00411A4C">
        <w:rPr>
          <w:rFonts w:ascii="Times New Roman" w:hAnsi="Times New Roman"/>
          <w:sz w:val="28"/>
        </w:rPr>
        <w:t>Фактическое финансирование за 1 квартал 2018</w:t>
      </w:r>
      <w:r>
        <w:rPr>
          <w:rFonts w:ascii="Times New Roman" w:hAnsi="Times New Roman"/>
          <w:sz w:val="28"/>
        </w:rPr>
        <w:t xml:space="preserve"> г.</w:t>
      </w:r>
      <w:r w:rsidRPr="00411A4C">
        <w:rPr>
          <w:rFonts w:ascii="Times New Roman" w:hAnsi="Times New Roman"/>
          <w:sz w:val="28"/>
        </w:rPr>
        <w:t xml:space="preserve"> составило 167,7 млн. рублей, из них за счет субсидий на выполнение государственного задания 10,97 млн. рублей, за счет субсидий на иные цели 3,2 млн. рублей, по обязательному медицинскому страхованию 141,8 млн. рублей, средства во временном распоряжении 1,2 млн. рублей, родовые сертификаты </w:t>
      </w:r>
      <w:r>
        <w:rPr>
          <w:rFonts w:ascii="Times New Roman" w:hAnsi="Times New Roman"/>
          <w:sz w:val="28"/>
        </w:rPr>
        <w:t>688 тыс</w:t>
      </w:r>
      <w:r w:rsidRPr="00411A4C">
        <w:rPr>
          <w:rFonts w:ascii="Times New Roman" w:hAnsi="Times New Roman"/>
          <w:sz w:val="28"/>
        </w:rPr>
        <w:t>. руб., прочие безвозмездные поступления 9,9 млн.</w:t>
      </w:r>
      <w:r w:rsidR="007D33B2">
        <w:rPr>
          <w:rFonts w:ascii="Times New Roman" w:hAnsi="Times New Roman"/>
          <w:sz w:val="28"/>
        </w:rPr>
        <w:t xml:space="preserve"> </w:t>
      </w:r>
      <w:r w:rsidRPr="00411A4C">
        <w:rPr>
          <w:rFonts w:ascii="Times New Roman" w:hAnsi="Times New Roman"/>
          <w:sz w:val="28"/>
        </w:rPr>
        <w:t>руб.</w:t>
      </w:r>
    </w:p>
    <w:p w:rsidR="00A60723" w:rsidRPr="00411A4C" w:rsidRDefault="00A60723" w:rsidP="0009130B">
      <w:pPr>
        <w:tabs>
          <w:tab w:val="left" w:pos="142"/>
        </w:tabs>
        <w:spacing w:after="0" w:line="240" w:lineRule="auto"/>
        <w:ind w:firstLine="709"/>
        <w:jc w:val="both"/>
        <w:rPr>
          <w:rFonts w:ascii="Times New Roman" w:hAnsi="Times New Roman"/>
          <w:sz w:val="28"/>
        </w:rPr>
      </w:pPr>
      <w:r w:rsidRPr="00411A4C">
        <w:rPr>
          <w:rFonts w:ascii="Times New Roman" w:hAnsi="Times New Roman"/>
          <w:sz w:val="28"/>
        </w:rPr>
        <w:t xml:space="preserve">Получены доходы от платной деятельности в сумме 9,9 млн. рублей. За счет централизованных средств и безвозмездной помощи приобретено медикаментов на сумму 2,4 млн. руб., основных средств – </w:t>
      </w:r>
      <w:r>
        <w:rPr>
          <w:rFonts w:ascii="Times New Roman" w:hAnsi="Times New Roman"/>
          <w:sz w:val="28"/>
        </w:rPr>
        <w:t>21,19 тыс</w:t>
      </w:r>
      <w:r w:rsidRPr="00411A4C">
        <w:rPr>
          <w:rFonts w:ascii="Times New Roman" w:hAnsi="Times New Roman"/>
          <w:sz w:val="28"/>
        </w:rPr>
        <w:t>. руб., прочих расходов 1,47 тыс.руб.</w:t>
      </w:r>
    </w:p>
    <w:p w:rsidR="0009130B" w:rsidRDefault="00A60723" w:rsidP="0009130B">
      <w:pPr>
        <w:spacing w:after="0" w:line="240" w:lineRule="auto"/>
        <w:ind w:firstLine="709"/>
        <w:jc w:val="both"/>
        <w:rPr>
          <w:rFonts w:ascii="Times New Roman" w:hAnsi="Times New Roman"/>
          <w:sz w:val="28"/>
          <w:szCs w:val="28"/>
        </w:rPr>
      </w:pPr>
      <w:r w:rsidRPr="005F78A9">
        <w:rPr>
          <w:rFonts w:ascii="Times New Roman" w:hAnsi="Times New Roman"/>
          <w:sz w:val="28"/>
          <w:szCs w:val="28"/>
        </w:rPr>
        <w:t xml:space="preserve">На </w:t>
      </w:r>
      <w:r w:rsidR="00C80C24" w:rsidRPr="005F78A9">
        <w:rPr>
          <w:rFonts w:ascii="Times New Roman" w:hAnsi="Times New Roman"/>
          <w:sz w:val="28"/>
          <w:szCs w:val="28"/>
        </w:rPr>
        <w:t>01.04</w:t>
      </w:r>
      <w:r w:rsidR="00C80C24">
        <w:rPr>
          <w:rFonts w:ascii="Times New Roman" w:hAnsi="Times New Roman"/>
          <w:sz w:val="28"/>
          <w:szCs w:val="28"/>
        </w:rPr>
        <w:t xml:space="preserve">.2018 </w:t>
      </w:r>
      <w:r w:rsidR="00C80C24" w:rsidRPr="005F78A9">
        <w:rPr>
          <w:rFonts w:ascii="Times New Roman" w:hAnsi="Times New Roman"/>
          <w:sz w:val="28"/>
          <w:szCs w:val="28"/>
        </w:rPr>
        <w:t>кредиторская</w:t>
      </w:r>
      <w:r w:rsidRPr="005F78A9">
        <w:rPr>
          <w:rFonts w:ascii="Times New Roman" w:hAnsi="Times New Roman"/>
          <w:sz w:val="28"/>
          <w:szCs w:val="28"/>
        </w:rPr>
        <w:t xml:space="preserve"> задолженность составляет 38,9 млн. руб., в том числе ОМС – 32,8 млн. руб., бюджет и платные услуги-  5,9 млн. р</w:t>
      </w:r>
      <w:r>
        <w:rPr>
          <w:rFonts w:ascii="Times New Roman" w:hAnsi="Times New Roman"/>
          <w:sz w:val="28"/>
          <w:szCs w:val="28"/>
        </w:rPr>
        <w:t>уб., субсидии на иные цели – 196,13</w:t>
      </w:r>
      <w:r w:rsidRPr="005F78A9">
        <w:rPr>
          <w:rFonts w:ascii="Times New Roman" w:hAnsi="Times New Roman"/>
          <w:sz w:val="28"/>
          <w:szCs w:val="28"/>
        </w:rPr>
        <w:t xml:space="preserve"> </w:t>
      </w:r>
      <w:r>
        <w:rPr>
          <w:rFonts w:ascii="Times New Roman" w:hAnsi="Times New Roman"/>
          <w:sz w:val="28"/>
          <w:szCs w:val="28"/>
        </w:rPr>
        <w:t>тыс</w:t>
      </w:r>
      <w:r w:rsidRPr="005F78A9">
        <w:rPr>
          <w:rFonts w:ascii="Times New Roman" w:hAnsi="Times New Roman"/>
          <w:sz w:val="28"/>
          <w:szCs w:val="28"/>
        </w:rPr>
        <w:t>. руб.  Средняя стоимость 1 койко-дня за 1 квартал 2018</w:t>
      </w:r>
      <w:r>
        <w:rPr>
          <w:rFonts w:ascii="Times New Roman" w:hAnsi="Times New Roman"/>
          <w:sz w:val="28"/>
          <w:szCs w:val="28"/>
        </w:rPr>
        <w:t xml:space="preserve"> г.</w:t>
      </w:r>
      <w:r w:rsidRPr="005F78A9">
        <w:rPr>
          <w:rFonts w:ascii="Times New Roman" w:hAnsi="Times New Roman"/>
          <w:sz w:val="28"/>
          <w:szCs w:val="28"/>
        </w:rPr>
        <w:t xml:space="preserve"> по медикаментам составила: по ОМС – 428,</w:t>
      </w:r>
      <w:r w:rsidR="00C80C24" w:rsidRPr="005F78A9">
        <w:rPr>
          <w:rFonts w:ascii="Times New Roman" w:hAnsi="Times New Roman"/>
          <w:sz w:val="28"/>
          <w:szCs w:val="28"/>
        </w:rPr>
        <w:t>05 руб.</w:t>
      </w:r>
      <w:r w:rsidRPr="005F78A9">
        <w:rPr>
          <w:rFonts w:ascii="Times New Roman" w:hAnsi="Times New Roman"/>
          <w:sz w:val="28"/>
          <w:szCs w:val="28"/>
        </w:rPr>
        <w:t xml:space="preserve">, за этот период прошлого года – 388,76 руб.; по бюджету </w:t>
      </w:r>
      <w:r w:rsidR="00C80C24" w:rsidRPr="005F78A9">
        <w:rPr>
          <w:rFonts w:ascii="Times New Roman" w:hAnsi="Times New Roman"/>
          <w:sz w:val="28"/>
          <w:szCs w:val="28"/>
        </w:rPr>
        <w:t>– 123</w:t>
      </w:r>
      <w:r w:rsidRPr="005F78A9">
        <w:rPr>
          <w:rFonts w:ascii="Times New Roman" w:hAnsi="Times New Roman"/>
          <w:sz w:val="28"/>
          <w:szCs w:val="28"/>
        </w:rPr>
        <w:t>,</w:t>
      </w:r>
      <w:r w:rsidR="007D33B2" w:rsidRPr="005F78A9">
        <w:rPr>
          <w:rFonts w:ascii="Times New Roman" w:hAnsi="Times New Roman"/>
          <w:sz w:val="28"/>
          <w:szCs w:val="28"/>
        </w:rPr>
        <w:t>63 руб.</w:t>
      </w:r>
      <w:r w:rsidRPr="005F78A9">
        <w:rPr>
          <w:rFonts w:ascii="Times New Roman" w:hAnsi="Times New Roman"/>
          <w:sz w:val="28"/>
          <w:szCs w:val="28"/>
        </w:rPr>
        <w:t xml:space="preserve">, за этот период прошлого года – 112,47 руб. Средняя стоимость одного койко-дня за 1 квартал </w:t>
      </w:r>
      <w:r w:rsidRPr="005F78A9">
        <w:rPr>
          <w:rFonts w:ascii="Times New Roman" w:hAnsi="Times New Roman"/>
          <w:sz w:val="28"/>
          <w:szCs w:val="28"/>
        </w:rPr>
        <w:lastRenderedPageBreak/>
        <w:t>2018</w:t>
      </w:r>
      <w:r>
        <w:rPr>
          <w:rFonts w:ascii="Times New Roman" w:hAnsi="Times New Roman"/>
          <w:sz w:val="28"/>
          <w:szCs w:val="28"/>
        </w:rPr>
        <w:t xml:space="preserve"> г.</w:t>
      </w:r>
      <w:r w:rsidRPr="005F78A9">
        <w:rPr>
          <w:rFonts w:ascii="Times New Roman" w:hAnsi="Times New Roman"/>
          <w:sz w:val="28"/>
          <w:szCs w:val="28"/>
        </w:rPr>
        <w:t xml:space="preserve"> </w:t>
      </w:r>
      <w:r w:rsidR="007D33B2" w:rsidRPr="005F78A9">
        <w:rPr>
          <w:rFonts w:ascii="Times New Roman" w:hAnsi="Times New Roman"/>
          <w:sz w:val="28"/>
          <w:szCs w:val="28"/>
        </w:rPr>
        <w:t>по питанию</w:t>
      </w:r>
      <w:r w:rsidRPr="005F78A9">
        <w:rPr>
          <w:rFonts w:ascii="Times New Roman" w:hAnsi="Times New Roman"/>
          <w:sz w:val="28"/>
          <w:szCs w:val="28"/>
        </w:rPr>
        <w:t xml:space="preserve"> составила: по ОМС –  127,94 руб., за этот период прошлого года – 124,78 руб.; по бюджету – 129,47 руб., за этот период прошлого года – 144,50 руб.  Средняя стоимость одного койко-дня круглосуточного стационара за 1 квартал 2018</w:t>
      </w:r>
      <w:r>
        <w:rPr>
          <w:rFonts w:ascii="Times New Roman" w:hAnsi="Times New Roman"/>
          <w:sz w:val="28"/>
          <w:szCs w:val="28"/>
        </w:rPr>
        <w:t xml:space="preserve"> г.</w:t>
      </w:r>
      <w:r w:rsidRPr="005F78A9">
        <w:rPr>
          <w:rFonts w:ascii="Times New Roman" w:hAnsi="Times New Roman"/>
          <w:sz w:val="28"/>
          <w:szCs w:val="28"/>
        </w:rPr>
        <w:t xml:space="preserve"> составила – 2 016,3 руб., в т.ч. по медикаментам -  401,27 руб., по </w:t>
      </w:r>
      <w:r w:rsidR="00C80C24" w:rsidRPr="005F78A9">
        <w:rPr>
          <w:rFonts w:ascii="Times New Roman" w:hAnsi="Times New Roman"/>
          <w:sz w:val="28"/>
          <w:szCs w:val="28"/>
        </w:rPr>
        <w:t>питанию -</w:t>
      </w:r>
      <w:r w:rsidRPr="005F78A9">
        <w:rPr>
          <w:rFonts w:ascii="Times New Roman" w:hAnsi="Times New Roman"/>
          <w:sz w:val="28"/>
          <w:szCs w:val="28"/>
        </w:rPr>
        <w:t xml:space="preserve">  128,</w:t>
      </w:r>
      <w:r w:rsidR="00C80C24" w:rsidRPr="005F78A9">
        <w:rPr>
          <w:rFonts w:ascii="Times New Roman" w:hAnsi="Times New Roman"/>
          <w:sz w:val="28"/>
          <w:szCs w:val="28"/>
        </w:rPr>
        <w:t>02 руб.</w:t>
      </w:r>
      <w:r w:rsidRPr="005F78A9">
        <w:rPr>
          <w:rFonts w:ascii="Times New Roman" w:hAnsi="Times New Roman"/>
          <w:sz w:val="28"/>
          <w:szCs w:val="28"/>
        </w:rPr>
        <w:t xml:space="preserve"> Средняя стоимость 1-</w:t>
      </w:r>
      <w:r w:rsidR="00C80C24" w:rsidRPr="005F78A9">
        <w:rPr>
          <w:rFonts w:ascii="Times New Roman" w:hAnsi="Times New Roman"/>
          <w:sz w:val="28"/>
          <w:szCs w:val="28"/>
        </w:rPr>
        <w:t>го посещения составила 410</w:t>
      </w:r>
      <w:r w:rsidRPr="005F78A9">
        <w:rPr>
          <w:rFonts w:ascii="Times New Roman" w:hAnsi="Times New Roman"/>
          <w:sz w:val="28"/>
          <w:szCs w:val="28"/>
        </w:rPr>
        <w:t xml:space="preserve"> руб., в т.ч.  по медикаментам –   21,24 руб. Средняя стоимость 1-го вызова скорой медицинской помощи </w:t>
      </w:r>
      <w:r w:rsidR="00C80C24" w:rsidRPr="005F78A9">
        <w:rPr>
          <w:rFonts w:ascii="Times New Roman" w:hAnsi="Times New Roman"/>
          <w:sz w:val="28"/>
          <w:szCs w:val="28"/>
        </w:rPr>
        <w:t>составляет 1</w:t>
      </w:r>
      <w:r w:rsidRPr="005F78A9">
        <w:rPr>
          <w:rFonts w:ascii="Times New Roman" w:hAnsi="Times New Roman"/>
          <w:sz w:val="28"/>
          <w:szCs w:val="28"/>
        </w:rPr>
        <w:t> </w:t>
      </w:r>
      <w:r w:rsidR="00C80C24" w:rsidRPr="005F78A9">
        <w:rPr>
          <w:rFonts w:ascii="Times New Roman" w:hAnsi="Times New Roman"/>
          <w:sz w:val="28"/>
          <w:szCs w:val="28"/>
        </w:rPr>
        <w:t>528 руб.</w:t>
      </w:r>
      <w:r w:rsidR="00C80C24">
        <w:rPr>
          <w:rFonts w:ascii="Times New Roman" w:hAnsi="Times New Roman"/>
          <w:sz w:val="28"/>
          <w:szCs w:val="28"/>
        </w:rPr>
        <w:t xml:space="preserve">, </w:t>
      </w:r>
      <w:r w:rsidRPr="005F78A9">
        <w:rPr>
          <w:rFonts w:ascii="Times New Roman" w:hAnsi="Times New Roman"/>
          <w:sz w:val="28"/>
          <w:szCs w:val="28"/>
        </w:rPr>
        <w:t xml:space="preserve">в т.ч. по медикаментам –  9,36 руб.            </w:t>
      </w:r>
    </w:p>
    <w:p w:rsidR="00A60723" w:rsidRPr="0009130B" w:rsidRDefault="00A60723" w:rsidP="0009130B">
      <w:pPr>
        <w:spacing w:after="0" w:line="240" w:lineRule="auto"/>
        <w:ind w:firstLine="709"/>
        <w:jc w:val="both"/>
        <w:rPr>
          <w:rFonts w:ascii="Times New Roman" w:hAnsi="Times New Roman"/>
          <w:sz w:val="28"/>
          <w:szCs w:val="28"/>
        </w:rPr>
      </w:pPr>
      <w:r w:rsidRPr="005F78A9">
        <w:rPr>
          <w:rFonts w:ascii="Times New Roman" w:hAnsi="Times New Roman"/>
          <w:sz w:val="28"/>
          <w:szCs w:val="28"/>
        </w:rPr>
        <w:t>Фактические расходы по льготным медикаментам составили 166,71            тыс. рублей, выдано 411 рецептов 195 гражданам, в среднем на одного человека 854,92 руб</w:t>
      </w:r>
      <w:r w:rsidRPr="00BC6573">
        <w:rPr>
          <w:rFonts w:ascii="Times New Roman" w:hAnsi="Times New Roman"/>
          <w:sz w:val="28"/>
          <w:szCs w:val="28"/>
        </w:rPr>
        <w:t xml:space="preserve">. Фактические расходы по льготному питанию детям (молочные </w:t>
      </w:r>
      <w:r w:rsidR="00C80C24" w:rsidRPr="00BC6573">
        <w:rPr>
          <w:rFonts w:ascii="Times New Roman" w:hAnsi="Times New Roman"/>
          <w:sz w:val="28"/>
          <w:szCs w:val="28"/>
        </w:rPr>
        <w:t>смеси) составили</w:t>
      </w:r>
      <w:r w:rsidRPr="00BC6573">
        <w:rPr>
          <w:rFonts w:ascii="Times New Roman" w:hAnsi="Times New Roman"/>
          <w:sz w:val="28"/>
          <w:szCs w:val="28"/>
        </w:rPr>
        <w:t xml:space="preserve"> 439,14 тыс. руб., выдано </w:t>
      </w:r>
      <w:r w:rsidR="00C80C24" w:rsidRPr="00BC6573">
        <w:rPr>
          <w:rFonts w:ascii="Times New Roman" w:hAnsi="Times New Roman"/>
          <w:sz w:val="28"/>
          <w:szCs w:val="28"/>
        </w:rPr>
        <w:t>1531 рецепт на 356</w:t>
      </w:r>
      <w:r w:rsidRPr="00BC6573">
        <w:rPr>
          <w:rFonts w:ascii="Times New Roman" w:hAnsi="Times New Roman"/>
          <w:sz w:val="28"/>
          <w:szCs w:val="28"/>
        </w:rPr>
        <w:t xml:space="preserve"> </w:t>
      </w:r>
      <w:r w:rsidR="00C80C24" w:rsidRPr="00BC6573">
        <w:rPr>
          <w:rFonts w:ascii="Times New Roman" w:hAnsi="Times New Roman"/>
          <w:sz w:val="28"/>
          <w:szCs w:val="28"/>
        </w:rPr>
        <w:t>человек, в</w:t>
      </w:r>
      <w:r w:rsidRPr="00BC6573">
        <w:rPr>
          <w:rFonts w:ascii="Times New Roman" w:hAnsi="Times New Roman"/>
          <w:sz w:val="28"/>
          <w:szCs w:val="28"/>
        </w:rPr>
        <w:t xml:space="preserve"> среднем на одного ребенка 1</w:t>
      </w:r>
      <w:r>
        <w:rPr>
          <w:rFonts w:ascii="Times New Roman" w:hAnsi="Times New Roman"/>
          <w:sz w:val="28"/>
          <w:szCs w:val="28"/>
        </w:rPr>
        <w:t xml:space="preserve"> </w:t>
      </w:r>
      <w:r w:rsidRPr="00BC6573">
        <w:rPr>
          <w:rFonts w:ascii="Times New Roman" w:hAnsi="Times New Roman"/>
          <w:sz w:val="28"/>
          <w:szCs w:val="28"/>
        </w:rPr>
        <w:t>233,54 руб.</w:t>
      </w:r>
      <w:r>
        <w:rPr>
          <w:rFonts w:ascii="Times New Roman" w:hAnsi="Times New Roman"/>
          <w:sz w:val="28"/>
          <w:szCs w:val="28"/>
        </w:rPr>
        <w:t xml:space="preserve"> </w:t>
      </w:r>
    </w:p>
    <w:p w:rsidR="00A60723" w:rsidRDefault="00A60723" w:rsidP="007F22FA">
      <w:pPr>
        <w:tabs>
          <w:tab w:val="left" w:pos="142"/>
        </w:tabs>
        <w:spacing w:after="0" w:line="240" w:lineRule="auto"/>
        <w:contextualSpacing/>
        <w:jc w:val="center"/>
        <w:rPr>
          <w:rStyle w:val="21"/>
          <w:b/>
          <w:szCs w:val="28"/>
        </w:rPr>
      </w:pPr>
    </w:p>
    <w:p w:rsidR="007F22FA" w:rsidRPr="00A60723" w:rsidRDefault="007F22FA" w:rsidP="007F22FA">
      <w:pPr>
        <w:spacing w:after="0"/>
        <w:rPr>
          <w:highlight w:val="yellow"/>
        </w:rPr>
      </w:pPr>
      <w:bookmarkStart w:id="1" w:name="_GoBack"/>
      <w:bookmarkEnd w:id="1"/>
    </w:p>
    <w:p w:rsidR="007F22FA" w:rsidRPr="005D575D" w:rsidRDefault="007F22FA" w:rsidP="007B3AE6">
      <w:pPr>
        <w:tabs>
          <w:tab w:val="left" w:pos="142"/>
        </w:tabs>
        <w:spacing w:after="0" w:line="240" w:lineRule="auto"/>
        <w:ind w:firstLine="708"/>
        <w:contextualSpacing/>
        <w:jc w:val="center"/>
        <w:rPr>
          <w:rFonts w:ascii="Times New Roman" w:hAnsi="Times New Roman"/>
          <w:b/>
          <w:sz w:val="28"/>
        </w:rPr>
      </w:pPr>
      <w:r w:rsidRPr="005D575D">
        <w:rPr>
          <w:rFonts w:ascii="Times New Roman" w:hAnsi="Times New Roman"/>
          <w:b/>
          <w:sz w:val="28"/>
        </w:rPr>
        <w:t>МУНИЦИПАЛЬНЫЕ ПРОГРАММЫ</w:t>
      </w:r>
    </w:p>
    <w:p w:rsidR="007F22FA" w:rsidRPr="00A60723" w:rsidRDefault="007F22FA" w:rsidP="007F22FA">
      <w:pPr>
        <w:pStyle w:val="a8"/>
        <w:tabs>
          <w:tab w:val="left" w:pos="567"/>
        </w:tabs>
        <w:ind w:left="0" w:firstLine="709"/>
        <w:jc w:val="both"/>
        <w:rPr>
          <w:sz w:val="28"/>
          <w:szCs w:val="28"/>
          <w:highlight w:val="yellow"/>
        </w:rPr>
      </w:pP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В 2018 году на территории Минераловодского городского округа Ставропольского края (далее – округ) действуют 18 муниципальных программ Минераловодского городского округа (далее – программы).</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Общий объем финансирования, запланированного программами, на 2018 год составил 2</w:t>
      </w:r>
      <w:r w:rsidR="005D575D">
        <w:rPr>
          <w:rFonts w:ascii="Times New Roman" w:hAnsi="Times New Roman"/>
          <w:color w:val="000000"/>
          <w:sz w:val="28"/>
          <w:szCs w:val="28"/>
          <w:lang w:eastAsia="ru-RU"/>
        </w:rPr>
        <w:t>,</w:t>
      </w:r>
      <w:r w:rsidRPr="005D575D">
        <w:rPr>
          <w:rFonts w:ascii="Times New Roman" w:hAnsi="Times New Roman"/>
          <w:color w:val="000000"/>
          <w:sz w:val="28"/>
          <w:szCs w:val="28"/>
          <w:lang w:eastAsia="ru-RU"/>
        </w:rPr>
        <w:t>185 </w:t>
      </w:r>
      <w:r w:rsidR="005D575D">
        <w:rPr>
          <w:rFonts w:ascii="Times New Roman" w:hAnsi="Times New Roman"/>
          <w:color w:val="000000"/>
          <w:sz w:val="28"/>
          <w:szCs w:val="28"/>
          <w:lang w:eastAsia="ru-RU"/>
        </w:rPr>
        <w:t>млрд.</w:t>
      </w:r>
      <w:r w:rsidRPr="005D575D">
        <w:rPr>
          <w:rFonts w:ascii="Times New Roman" w:hAnsi="Times New Roman"/>
          <w:color w:val="000000"/>
          <w:sz w:val="28"/>
          <w:szCs w:val="28"/>
          <w:lang w:eastAsia="ru-RU"/>
        </w:rPr>
        <w:t xml:space="preserve"> рублей. С учетом изменений на 19 февраля 2018 года, объем запланированного финансирования со</w:t>
      </w:r>
      <w:r w:rsidR="005D575D">
        <w:rPr>
          <w:rFonts w:ascii="Times New Roman" w:hAnsi="Times New Roman"/>
          <w:color w:val="000000"/>
          <w:sz w:val="28"/>
          <w:szCs w:val="28"/>
          <w:lang w:eastAsia="ru-RU"/>
        </w:rPr>
        <w:t>ставил – 2,</w:t>
      </w:r>
      <w:r w:rsidRPr="005D575D">
        <w:rPr>
          <w:rFonts w:ascii="Times New Roman" w:hAnsi="Times New Roman"/>
          <w:color w:val="000000"/>
          <w:sz w:val="28"/>
          <w:szCs w:val="28"/>
          <w:lang w:eastAsia="ru-RU"/>
        </w:rPr>
        <w:t>315 </w:t>
      </w:r>
      <w:r w:rsidR="005D575D">
        <w:rPr>
          <w:rFonts w:ascii="Times New Roman" w:hAnsi="Times New Roman"/>
          <w:color w:val="000000"/>
          <w:sz w:val="28"/>
          <w:szCs w:val="28"/>
          <w:lang w:eastAsia="ru-RU"/>
        </w:rPr>
        <w:t>млрд.</w:t>
      </w:r>
      <w:r w:rsidRPr="005D575D">
        <w:rPr>
          <w:rFonts w:ascii="Times New Roman" w:hAnsi="Times New Roman"/>
          <w:color w:val="000000"/>
          <w:sz w:val="28"/>
          <w:szCs w:val="28"/>
          <w:lang w:eastAsia="ru-RU"/>
        </w:rPr>
        <w:t xml:space="preserve"> рублей, в том числе:</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средств Федерального бюджета – 167</w:t>
      </w:r>
      <w:r w:rsidR="005D575D">
        <w:rPr>
          <w:rFonts w:ascii="Times New Roman" w:hAnsi="Times New Roman"/>
          <w:color w:val="000000"/>
          <w:sz w:val="28"/>
          <w:szCs w:val="28"/>
          <w:lang w:eastAsia="ru-RU"/>
        </w:rPr>
        <w:t>,73 млн.</w:t>
      </w:r>
      <w:r w:rsidRPr="005D575D">
        <w:rPr>
          <w:rFonts w:ascii="Times New Roman" w:hAnsi="Times New Roman"/>
          <w:color w:val="000000"/>
          <w:sz w:val="28"/>
          <w:szCs w:val="28"/>
          <w:lang w:eastAsia="ru-RU"/>
        </w:rPr>
        <w:t xml:space="preserve"> рублей (7,2% от общего объема финансирования на 2018 год);</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средств бюдж</w:t>
      </w:r>
      <w:r w:rsidR="005D575D">
        <w:rPr>
          <w:rFonts w:ascii="Times New Roman" w:hAnsi="Times New Roman"/>
          <w:color w:val="000000"/>
          <w:sz w:val="28"/>
          <w:szCs w:val="28"/>
          <w:lang w:eastAsia="ru-RU"/>
        </w:rPr>
        <w:t>ета Ставропольского края – 1</w:t>
      </w:r>
      <w:r w:rsidRPr="005D575D">
        <w:rPr>
          <w:rFonts w:ascii="Times New Roman" w:hAnsi="Times New Roman"/>
          <w:color w:val="000000"/>
          <w:sz w:val="28"/>
          <w:szCs w:val="28"/>
          <w:lang w:eastAsia="ru-RU"/>
        </w:rPr>
        <w:t>101</w:t>
      </w:r>
      <w:r w:rsidR="005D575D">
        <w:rPr>
          <w:rFonts w:ascii="Times New Roman" w:hAnsi="Times New Roman"/>
          <w:color w:val="000000"/>
          <w:sz w:val="28"/>
          <w:szCs w:val="28"/>
          <w:lang w:eastAsia="ru-RU"/>
        </w:rPr>
        <w:t>,1 млн.</w:t>
      </w:r>
      <w:r w:rsidRPr="005D575D">
        <w:rPr>
          <w:rFonts w:ascii="Times New Roman" w:hAnsi="Times New Roman"/>
          <w:color w:val="000000"/>
          <w:sz w:val="28"/>
          <w:szCs w:val="28"/>
          <w:lang w:eastAsia="ru-RU"/>
        </w:rPr>
        <w:t xml:space="preserve"> рублей (47,56% от общего объема финансирования на 2018 год);</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средств местного бюджета – 1046</w:t>
      </w:r>
      <w:r w:rsidR="005D575D">
        <w:rPr>
          <w:rFonts w:ascii="Times New Roman" w:hAnsi="Times New Roman"/>
          <w:color w:val="000000"/>
          <w:sz w:val="28"/>
          <w:szCs w:val="28"/>
          <w:lang w:eastAsia="ru-RU"/>
        </w:rPr>
        <w:t>,6 млн.</w:t>
      </w:r>
      <w:r w:rsidRPr="005D575D">
        <w:rPr>
          <w:rFonts w:ascii="Times New Roman" w:hAnsi="Times New Roman"/>
          <w:color w:val="000000"/>
          <w:sz w:val="28"/>
          <w:szCs w:val="28"/>
          <w:lang w:eastAsia="ru-RU"/>
        </w:rPr>
        <w:t xml:space="preserve"> рублей (45,2 % от общего объема финансирования на 2018 год).</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За 1 квартал 2018 года кассовые расходы по основным мероприятиям программ, в соответствии со сводной бюджетной росписью расходов (с учетом изменений), составили 409</w:t>
      </w:r>
      <w:r w:rsidR="005D575D">
        <w:rPr>
          <w:rFonts w:ascii="Times New Roman" w:hAnsi="Times New Roman"/>
          <w:color w:val="000000"/>
          <w:sz w:val="28"/>
          <w:szCs w:val="28"/>
          <w:lang w:eastAsia="ru-RU"/>
        </w:rPr>
        <w:t>,33 млн.</w:t>
      </w:r>
      <w:r w:rsidRPr="005D575D">
        <w:rPr>
          <w:rFonts w:ascii="Times New Roman" w:hAnsi="Times New Roman"/>
          <w:color w:val="000000"/>
          <w:sz w:val="28"/>
          <w:szCs w:val="28"/>
          <w:lang w:eastAsia="ru-RU"/>
        </w:rPr>
        <w:t xml:space="preserve"> рублей (21,18 % к запланированному программами), в том числе:</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w:t>
      </w:r>
      <w:r w:rsidR="005D575D">
        <w:rPr>
          <w:rFonts w:ascii="Times New Roman" w:hAnsi="Times New Roman"/>
          <w:color w:val="000000"/>
          <w:sz w:val="28"/>
          <w:szCs w:val="28"/>
          <w:lang w:eastAsia="ru-RU"/>
        </w:rPr>
        <w:t>едств Федерального бюджета – 57,6 млн.</w:t>
      </w:r>
      <w:r w:rsidRPr="005D575D">
        <w:rPr>
          <w:rFonts w:ascii="Times New Roman" w:hAnsi="Times New Roman"/>
          <w:color w:val="000000"/>
          <w:sz w:val="28"/>
          <w:szCs w:val="28"/>
          <w:lang w:eastAsia="ru-RU"/>
        </w:rPr>
        <w:t xml:space="preserve"> рублей (34,34% к запланированному программами);</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средств краевого бюджета – 220</w:t>
      </w:r>
      <w:r w:rsidR="005D575D">
        <w:rPr>
          <w:rFonts w:ascii="Times New Roman" w:hAnsi="Times New Roman"/>
          <w:color w:val="000000"/>
          <w:sz w:val="28"/>
          <w:szCs w:val="28"/>
          <w:lang w:eastAsia="ru-RU"/>
        </w:rPr>
        <w:t>,1 млн.</w:t>
      </w:r>
      <w:r w:rsidRPr="005D575D">
        <w:rPr>
          <w:rFonts w:ascii="Times New Roman" w:hAnsi="Times New Roman"/>
          <w:color w:val="000000"/>
          <w:sz w:val="28"/>
          <w:szCs w:val="28"/>
          <w:lang w:eastAsia="ru-RU"/>
        </w:rPr>
        <w:t xml:space="preserve"> рублей (19,98 % к запланированному программами);</w:t>
      </w:r>
    </w:p>
    <w:p w:rsidR="001E259F" w:rsidRPr="005D575D" w:rsidRDefault="001E259F" w:rsidP="005D575D">
      <w:pPr>
        <w:spacing w:after="0"/>
        <w:ind w:firstLine="720"/>
        <w:jc w:val="both"/>
        <w:rPr>
          <w:rFonts w:ascii="Times New Roman" w:hAnsi="Times New Roman"/>
          <w:color w:val="000000"/>
          <w:sz w:val="28"/>
          <w:szCs w:val="28"/>
          <w:lang w:eastAsia="ru-RU"/>
        </w:rPr>
      </w:pPr>
      <w:r w:rsidRPr="005D575D">
        <w:rPr>
          <w:rFonts w:ascii="Times New Roman" w:hAnsi="Times New Roman"/>
          <w:color w:val="000000"/>
          <w:sz w:val="28"/>
          <w:szCs w:val="28"/>
          <w:lang w:eastAsia="ru-RU"/>
        </w:rPr>
        <w:t>- за счет средств местного бюджета – 212</w:t>
      </w:r>
      <w:r w:rsidR="005D575D">
        <w:rPr>
          <w:rFonts w:ascii="Times New Roman" w:hAnsi="Times New Roman"/>
          <w:color w:val="000000"/>
          <w:sz w:val="28"/>
          <w:szCs w:val="28"/>
          <w:lang w:eastAsia="ru-RU"/>
        </w:rPr>
        <w:t>,7 млн.</w:t>
      </w:r>
      <w:r w:rsidRPr="005D575D">
        <w:rPr>
          <w:rFonts w:ascii="Times New Roman" w:hAnsi="Times New Roman"/>
          <w:color w:val="000000"/>
          <w:sz w:val="28"/>
          <w:szCs w:val="28"/>
          <w:lang w:eastAsia="ru-RU"/>
        </w:rPr>
        <w:t xml:space="preserve"> рублей (20,33 % к запланированному программой).</w:t>
      </w:r>
    </w:p>
    <w:p w:rsidR="001E259F" w:rsidRDefault="001E259F" w:rsidP="006E21B7">
      <w:pPr>
        <w:tabs>
          <w:tab w:val="left" w:pos="142"/>
        </w:tabs>
        <w:spacing w:after="0" w:line="240" w:lineRule="auto"/>
        <w:ind w:firstLine="207"/>
        <w:contextualSpacing/>
        <w:jc w:val="center"/>
        <w:rPr>
          <w:rFonts w:ascii="Times New Roman" w:hAnsi="Times New Roman"/>
          <w:b/>
          <w:color w:val="000000"/>
          <w:sz w:val="28"/>
          <w:szCs w:val="28"/>
        </w:rPr>
      </w:pPr>
    </w:p>
    <w:p w:rsidR="006E21B7" w:rsidRDefault="001E259F" w:rsidP="006E21B7">
      <w:pPr>
        <w:tabs>
          <w:tab w:val="left" w:pos="142"/>
        </w:tabs>
        <w:spacing w:after="0" w:line="240" w:lineRule="auto"/>
        <w:ind w:firstLine="207"/>
        <w:contextualSpacing/>
        <w:jc w:val="center"/>
        <w:rPr>
          <w:rFonts w:ascii="Times New Roman" w:hAnsi="Times New Roman"/>
          <w:b/>
          <w:color w:val="000000"/>
          <w:sz w:val="28"/>
          <w:szCs w:val="28"/>
        </w:rPr>
      </w:pPr>
      <w:r>
        <w:rPr>
          <w:rFonts w:ascii="Times New Roman" w:hAnsi="Times New Roman"/>
          <w:b/>
          <w:color w:val="000000"/>
          <w:sz w:val="28"/>
          <w:szCs w:val="28"/>
        </w:rPr>
        <w:t xml:space="preserve">МУНИЦИПАЛЬНЫЕ </w:t>
      </w:r>
      <w:r w:rsidR="006E21B7">
        <w:rPr>
          <w:rFonts w:ascii="Times New Roman" w:hAnsi="Times New Roman"/>
          <w:b/>
          <w:color w:val="000000"/>
          <w:sz w:val="28"/>
          <w:szCs w:val="28"/>
        </w:rPr>
        <w:t>УСЛУГИ</w:t>
      </w:r>
    </w:p>
    <w:p w:rsidR="001E259F" w:rsidRPr="00A60723" w:rsidRDefault="001E259F" w:rsidP="006E21B7">
      <w:pPr>
        <w:tabs>
          <w:tab w:val="left" w:pos="142"/>
        </w:tabs>
        <w:spacing w:after="0" w:line="240" w:lineRule="auto"/>
        <w:ind w:firstLine="207"/>
        <w:contextualSpacing/>
        <w:jc w:val="center"/>
        <w:rPr>
          <w:rFonts w:ascii="Times New Roman" w:hAnsi="Times New Roman"/>
          <w:b/>
          <w:color w:val="000000"/>
          <w:sz w:val="28"/>
          <w:szCs w:val="28"/>
        </w:rPr>
      </w:pPr>
    </w:p>
    <w:p w:rsidR="006E21B7" w:rsidRPr="00A60723" w:rsidRDefault="005D575D"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Н</w:t>
      </w:r>
      <w:r w:rsidR="006E21B7" w:rsidRPr="00A60723">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6E21B7" w:rsidRPr="00A60723">
        <w:rPr>
          <w:rFonts w:ascii="Times New Roman" w:hAnsi="Times New Roman"/>
          <w:color w:val="000000"/>
          <w:sz w:val="28"/>
          <w:szCs w:val="28"/>
          <w:lang w:eastAsia="ru-RU"/>
        </w:rPr>
        <w:t xml:space="preserve">территории Минераловодского городского округа открыт и успешно функционирует МБУ «Многофункциональный центр предоставления государственных и муниципальных услуг Минераловодского городского округа» (далее – МБУ «МФЦ МГО») на 18 окон приема граждан. В 12-ти территориально обособленных структурных подразделениях МБУ «МФЦ МГО» функционирует еще 16 окон, созданных для обеспечения территориальной доступности предоставления государственных и муниципальных услуг, в том числе территориально обособленное структурное подразделение МБУ «МФЦ МГО» на площадке ПАО банк «Возрождение», в котором функционируют 3 дополнительных окна, осуществляющих прием представителей бизнес сообщества.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С ГКУ СК «Многофункциональный центр предоставления государственных и муниципальных услуг в Ставропольском </w:t>
      </w:r>
      <w:r w:rsidR="005D575D" w:rsidRPr="00A60723">
        <w:rPr>
          <w:rFonts w:ascii="Times New Roman" w:hAnsi="Times New Roman"/>
          <w:color w:val="000000"/>
          <w:sz w:val="28"/>
          <w:szCs w:val="28"/>
          <w:lang w:eastAsia="ru-RU"/>
        </w:rPr>
        <w:t>крае» заключено</w:t>
      </w:r>
      <w:r w:rsidRPr="00A60723">
        <w:rPr>
          <w:rFonts w:ascii="Times New Roman" w:hAnsi="Times New Roman"/>
          <w:color w:val="000000"/>
          <w:sz w:val="28"/>
          <w:szCs w:val="28"/>
          <w:lang w:eastAsia="ru-RU"/>
        </w:rPr>
        <w:t xml:space="preserve"> соглашение о взаимодействии и предоставлении 85 государственных и муниципальных услуг Минераловодского округа в МБУ «МФЦ МГО». Всего в МФЦ, в 1 квартале 2018 года организовано предоставление около 220 государственных и муниципальных услуг, в т.ч. 40 дополнительных (платных) услуг.</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По результатам деятельности МБУ «МФЦ МГО», в 1 кв. 2018 года специалистами МФЦ принято заявлений на предоставление услуг: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Федеральных – 10046 ед.,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Региональных – 261 ед.,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Муниципальных – 1574 ед.,</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Платных – 238 ед.</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По данным государственного Портала ИАС МКГУ «Ваш контроль», среднее значение оценки по оказанию государственных и муниципальных услуг МБУ «Многофункциональный центр предоставления государственных и муниципальных услуг Минераловодского городского округа» составляет 4,69 балла по 5-ти бальной шкале. За 1 квартал 2018 года, уровень положительных оценок, т.е. уровень удовлетворенности населения качеством предоставления государственных и муниципальных услуг через МФЦ Минераловодского городского округа, в том числе по принципу «одного окна» составил 92,62%.</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 xml:space="preserve">По состоянию на 05.04.2018 года, в Минераловодском округе открыт 31 Центр обслуживания населения, 26 из них осуществляют свою деятельность по регистрации и подтверждению личности пользователей в Единой системе идентификации и аутентификации (ЕСИА).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За 1 квартал 2018 года, в Центрах обслуживания МГО была произведена регистрация и подтверждение 3,88 тыс. учетных записей.</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lastRenderedPageBreak/>
        <w:t xml:space="preserve">Общее количество жителей Минераловодского городского округа, зарегистрировавшихся на портале «Госуслуги» по состоянию на 05.04.2018 года составляет 63,56 тыс. человек, что в процентном выражении составило 54,03% от общей численности населения Минераловодского городского округа старше 14 лет. </w:t>
      </w:r>
    </w:p>
    <w:p w:rsidR="006E21B7" w:rsidRPr="00A60723" w:rsidRDefault="006E21B7" w:rsidP="006E21B7">
      <w:pPr>
        <w:spacing w:after="0"/>
        <w:ind w:firstLine="720"/>
        <w:jc w:val="both"/>
        <w:rPr>
          <w:rFonts w:ascii="Times New Roman" w:hAnsi="Times New Roman"/>
          <w:color w:val="000000"/>
          <w:sz w:val="28"/>
          <w:szCs w:val="28"/>
          <w:lang w:eastAsia="ru-RU"/>
        </w:rPr>
      </w:pPr>
      <w:r w:rsidRPr="00A60723">
        <w:rPr>
          <w:rFonts w:ascii="Times New Roman" w:hAnsi="Times New Roman"/>
          <w:color w:val="000000"/>
          <w:sz w:val="28"/>
          <w:szCs w:val="28"/>
          <w:lang w:eastAsia="ru-RU"/>
        </w:rPr>
        <w:t>За отчетный период 2018 года в Минераловодском городском округе оказано 33,12 тыс. государственных и муниципальных услуг, в том числе 19,76 тыс. муниципальных услуг, оказанных структурными подразделениями и отраслевыми (функциональными) органами администрации Минераловодского городского округа. Через МБУ «МФЦ МГО» оказано 3,87 тыс. государственных и муниципальных услуг, что составляет 11,7% от общего объема оказанных услуг. В электронном виде было оказано 1,5 тысячи услуг, в процентном отношении - 4,6%. Непосредственно в органах, предоставляющих государственные и муниципальные услуги было оказано 27,7 тыс. услуг, или 83,7%.</w:t>
      </w:r>
    </w:p>
    <w:p w:rsidR="006E21B7" w:rsidRDefault="006E21B7" w:rsidP="007B3AE6">
      <w:pPr>
        <w:tabs>
          <w:tab w:val="left" w:pos="142"/>
        </w:tabs>
        <w:spacing w:after="0" w:line="240" w:lineRule="auto"/>
        <w:ind w:firstLine="708"/>
        <w:contextualSpacing/>
        <w:jc w:val="center"/>
        <w:rPr>
          <w:rFonts w:ascii="Times New Roman" w:hAnsi="Times New Roman"/>
          <w:b/>
          <w:sz w:val="28"/>
        </w:rPr>
      </w:pPr>
    </w:p>
    <w:p w:rsidR="000E2B1F" w:rsidRPr="00C52715" w:rsidRDefault="000E2B1F" w:rsidP="007B3AE6">
      <w:pPr>
        <w:tabs>
          <w:tab w:val="left" w:pos="142"/>
        </w:tabs>
        <w:spacing w:after="0" w:line="240" w:lineRule="auto"/>
        <w:ind w:firstLine="708"/>
        <w:contextualSpacing/>
        <w:jc w:val="center"/>
        <w:rPr>
          <w:rFonts w:ascii="Times New Roman" w:hAnsi="Times New Roman"/>
          <w:b/>
          <w:sz w:val="28"/>
        </w:rPr>
      </w:pPr>
      <w:r w:rsidRPr="00C52715">
        <w:rPr>
          <w:rFonts w:ascii="Times New Roman" w:hAnsi="Times New Roman"/>
          <w:b/>
          <w:sz w:val="28"/>
        </w:rPr>
        <w:t>ДЕМОГРАФИЧЕСКАЯ СИТУАЦИЯ</w:t>
      </w:r>
    </w:p>
    <w:p w:rsidR="000E2B1F" w:rsidRPr="00A60723" w:rsidRDefault="000E2B1F" w:rsidP="007B3AE6">
      <w:pPr>
        <w:tabs>
          <w:tab w:val="left" w:pos="142"/>
        </w:tabs>
        <w:spacing w:after="0" w:line="240" w:lineRule="auto"/>
        <w:ind w:firstLine="708"/>
        <w:contextualSpacing/>
        <w:jc w:val="center"/>
        <w:rPr>
          <w:rFonts w:ascii="Times New Roman" w:hAnsi="Times New Roman"/>
          <w:b/>
          <w:sz w:val="28"/>
          <w:highlight w:val="yellow"/>
        </w:rPr>
      </w:pP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 xml:space="preserve">Согласно информации Северо-Кавказстата «Оценка численности постоянного населения Ставропольского края на 01 января 2018 года в разрезе муниципальных образований» численность постоянного населения Минераловодского городского округа по состоянию на 01.01.2018 года составляет 139,08 тыс. человек, в том числе: </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городское население – 81,07 тыс. человек, в том числе:</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город Минеральные Воды – 74,76 тыс. человек;</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п. Анджиевский – 6,31 тыс. человек;</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сельское население – 58,01 тыс. человек.</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Об изменении демографической ситуации в Минераловодском городском округе за январь-март 2018 года свидетельствуют следующие данные о естественном движении населения территории:</w:t>
      </w:r>
    </w:p>
    <w:p w:rsidR="00C52715" w:rsidRDefault="00C52715" w:rsidP="00C52715">
      <w:pPr>
        <w:ind w:firstLine="540"/>
        <w:jc w:val="both"/>
        <w:rPr>
          <w:rFonts w:ascii="Times New Roman" w:hAnsi="Times New Roman"/>
          <w:sz w:val="28"/>
          <w:szCs w:val="28"/>
        </w:rPr>
      </w:pPr>
    </w:p>
    <w:tbl>
      <w:tblPr>
        <w:tblW w:w="964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29"/>
        <w:gridCol w:w="1534"/>
        <w:gridCol w:w="1585"/>
        <w:gridCol w:w="1392"/>
      </w:tblGrid>
      <w:tr w:rsidR="00C52715" w:rsidTr="00C761A4">
        <w:trPr>
          <w:trHeight w:val="291"/>
          <w:jc w:val="center"/>
        </w:trPr>
        <w:tc>
          <w:tcPr>
            <w:tcW w:w="5129"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Показатели</w:t>
            </w:r>
          </w:p>
        </w:tc>
        <w:tc>
          <w:tcPr>
            <w:tcW w:w="1534"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январь-март 2018 г.</w:t>
            </w:r>
          </w:p>
        </w:tc>
        <w:tc>
          <w:tcPr>
            <w:tcW w:w="1585"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январь-март</w:t>
            </w:r>
          </w:p>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2017 г.</w:t>
            </w:r>
          </w:p>
        </w:tc>
        <w:tc>
          <w:tcPr>
            <w:tcW w:w="1392"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Темп роста,</w:t>
            </w:r>
          </w:p>
          <w:p w:rsidR="00C52715" w:rsidRDefault="00C52715" w:rsidP="00C52715">
            <w:pPr>
              <w:spacing w:after="0"/>
              <w:jc w:val="center"/>
              <w:rPr>
                <w:rFonts w:ascii="Times New Roman" w:hAnsi="Times New Roman"/>
                <w:b/>
                <w:sz w:val="24"/>
                <w:szCs w:val="24"/>
              </w:rPr>
            </w:pPr>
            <w:r>
              <w:rPr>
                <w:rFonts w:ascii="Times New Roman" w:hAnsi="Times New Roman"/>
                <w:b/>
                <w:sz w:val="24"/>
                <w:szCs w:val="24"/>
              </w:rPr>
              <w:t>2018/2017, %</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pStyle w:val="22"/>
              <w:spacing w:line="360" w:lineRule="auto"/>
              <w:rPr>
                <w:rFonts w:ascii="Times New Roman" w:hAnsi="Times New Roman"/>
                <w:sz w:val="24"/>
                <w:szCs w:val="24"/>
              </w:rPr>
            </w:pPr>
            <w:r>
              <w:rPr>
                <w:rFonts w:ascii="Times New Roman" w:hAnsi="Times New Roman"/>
                <w:sz w:val="24"/>
                <w:szCs w:val="24"/>
              </w:rPr>
              <w:t>Численность населения на начало года,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139082</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139984</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99,4</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Родилось,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371</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358</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jc w:val="center"/>
              <w:rPr>
                <w:rFonts w:ascii="Times New Roman" w:hAnsi="Times New Roman"/>
                <w:sz w:val="24"/>
                <w:szCs w:val="24"/>
              </w:rPr>
            </w:pPr>
            <w:r>
              <w:rPr>
                <w:rFonts w:ascii="Times New Roman" w:hAnsi="Times New Roman"/>
                <w:sz w:val="24"/>
                <w:szCs w:val="24"/>
              </w:rPr>
              <w:t>103,6</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Коэффициент рождаемости, чел. на 1000 насел.</w:t>
            </w:r>
          </w:p>
        </w:tc>
        <w:tc>
          <w:tcPr>
            <w:tcW w:w="1534"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10,8</w:t>
            </w:r>
          </w:p>
        </w:tc>
        <w:tc>
          <w:tcPr>
            <w:tcW w:w="1585"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10,4</w:t>
            </w:r>
          </w:p>
        </w:tc>
        <w:tc>
          <w:tcPr>
            <w:tcW w:w="1392"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103,8</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 xml:space="preserve">Умерло, чел.   </w:t>
            </w:r>
          </w:p>
        </w:tc>
        <w:tc>
          <w:tcPr>
            <w:tcW w:w="1534"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388</w:t>
            </w:r>
          </w:p>
        </w:tc>
        <w:tc>
          <w:tcPr>
            <w:tcW w:w="1585"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437</w:t>
            </w:r>
          </w:p>
        </w:tc>
        <w:tc>
          <w:tcPr>
            <w:tcW w:w="1392"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88,8</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Коэффициент смертности, чел. на 1000 насел.</w:t>
            </w:r>
          </w:p>
        </w:tc>
        <w:tc>
          <w:tcPr>
            <w:tcW w:w="1534"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11,3</w:t>
            </w:r>
          </w:p>
        </w:tc>
        <w:tc>
          <w:tcPr>
            <w:tcW w:w="1585"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12,7</w:t>
            </w:r>
          </w:p>
        </w:tc>
        <w:tc>
          <w:tcPr>
            <w:tcW w:w="1392" w:type="dxa"/>
            <w:tcBorders>
              <w:top w:val="single" w:sz="6" w:space="0" w:color="auto"/>
              <w:left w:val="single" w:sz="6" w:space="0" w:color="auto"/>
              <w:bottom w:val="single" w:sz="6" w:space="0" w:color="auto"/>
              <w:right w:val="single" w:sz="6" w:space="0" w:color="auto"/>
            </w:tcBorders>
            <w:vAlign w:val="center"/>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89</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lastRenderedPageBreak/>
              <w:t>Заключено браков, ед.</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119</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143</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83,2</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Коэффициент брачности, чел. на 1000 насел.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3,5</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4,1</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85,4</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Оформлено разводов, ед.</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128</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113</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113,3</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Коэффициент разводимости, чел. на 1000 насел.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3,7</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3,3</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112,1</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Естественный прирост (отток),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-17</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-79</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21,5</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Прибыло,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634</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655</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96,8</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Выбыло,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941</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782</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120,3</w:t>
            </w:r>
          </w:p>
        </w:tc>
      </w:tr>
      <w:tr w:rsidR="00C52715" w:rsidTr="00C761A4">
        <w:trPr>
          <w:jc w:val="center"/>
        </w:trPr>
        <w:tc>
          <w:tcPr>
            <w:tcW w:w="5129"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both"/>
              <w:rPr>
                <w:rFonts w:ascii="Times New Roman" w:hAnsi="Times New Roman"/>
                <w:sz w:val="24"/>
                <w:szCs w:val="24"/>
              </w:rPr>
            </w:pPr>
            <w:r>
              <w:rPr>
                <w:rFonts w:ascii="Times New Roman" w:hAnsi="Times New Roman"/>
                <w:sz w:val="24"/>
                <w:szCs w:val="24"/>
              </w:rPr>
              <w:t>Миграционный прирост (отток), чел.</w:t>
            </w:r>
          </w:p>
        </w:tc>
        <w:tc>
          <w:tcPr>
            <w:tcW w:w="1534"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-307</w:t>
            </w:r>
          </w:p>
        </w:tc>
        <w:tc>
          <w:tcPr>
            <w:tcW w:w="1585"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-127</w:t>
            </w:r>
          </w:p>
        </w:tc>
        <w:tc>
          <w:tcPr>
            <w:tcW w:w="1392" w:type="dxa"/>
            <w:tcBorders>
              <w:top w:val="single" w:sz="6" w:space="0" w:color="auto"/>
              <w:left w:val="single" w:sz="6" w:space="0" w:color="auto"/>
              <w:bottom w:val="single" w:sz="6" w:space="0" w:color="auto"/>
              <w:right w:val="single" w:sz="6" w:space="0" w:color="auto"/>
            </w:tcBorders>
            <w:hideMark/>
          </w:tcPr>
          <w:p w:rsidR="00C52715" w:rsidRDefault="00C52715" w:rsidP="00C52715">
            <w:pPr>
              <w:spacing w:after="0" w:line="360" w:lineRule="auto"/>
              <w:jc w:val="center"/>
              <w:rPr>
                <w:rFonts w:ascii="Times New Roman" w:hAnsi="Times New Roman"/>
                <w:sz w:val="24"/>
                <w:szCs w:val="24"/>
              </w:rPr>
            </w:pPr>
            <w:r>
              <w:rPr>
                <w:rFonts w:ascii="Times New Roman" w:hAnsi="Times New Roman"/>
                <w:sz w:val="24"/>
                <w:szCs w:val="24"/>
              </w:rPr>
              <w:t>241,7</w:t>
            </w:r>
          </w:p>
        </w:tc>
      </w:tr>
    </w:tbl>
    <w:p w:rsidR="00C52715" w:rsidRDefault="00C52715" w:rsidP="00C52715">
      <w:pPr>
        <w:spacing w:after="0"/>
        <w:ind w:firstLine="720"/>
        <w:jc w:val="both"/>
        <w:rPr>
          <w:rFonts w:ascii="Times New Roman" w:hAnsi="Times New Roman"/>
          <w:color w:val="000000"/>
          <w:sz w:val="28"/>
          <w:szCs w:val="28"/>
          <w:lang w:eastAsia="ru-RU"/>
        </w:rPr>
      </w:pP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Расчетная численность населения округа по состоянию на 01.04.2018 года составила 139372 чел., что на 660 человек меньше, чем по состоянию на 01.04.2017 года.</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Естественный отток населения округа за январь-март 2018 года составил 17 человек, за аналогичный период 2017 года естественный прирост –</w:t>
      </w:r>
      <w:r w:rsidR="00EB7802">
        <w:rPr>
          <w:rFonts w:ascii="Times New Roman" w:hAnsi="Times New Roman"/>
          <w:color w:val="000000"/>
          <w:sz w:val="28"/>
          <w:szCs w:val="28"/>
          <w:lang w:eastAsia="ru-RU"/>
        </w:rPr>
        <w:t xml:space="preserve"> </w:t>
      </w:r>
      <w:r w:rsidRPr="00C52715">
        <w:rPr>
          <w:rFonts w:ascii="Times New Roman" w:hAnsi="Times New Roman"/>
          <w:color w:val="000000"/>
          <w:sz w:val="28"/>
          <w:szCs w:val="28"/>
          <w:lang w:eastAsia="ru-RU"/>
        </w:rPr>
        <w:t xml:space="preserve">79 человек. </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 xml:space="preserve">На территории Минераловодского городского округа заключено браков на 24 единицы меньше по отношению к отчетному периоду 2017 года, уровень разводов по отношению к аналогичному периоду 2017 года составил 113,3%. </w:t>
      </w:r>
    </w:p>
    <w:p w:rsidR="00C52715" w:rsidRPr="00C52715" w:rsidRDefault="00C52715" w:rsidP="00C52715">
      <w:pPr>
        <w:spacing w:after="0"/>
        <w:ind w:firstLine="720"/>
        <w:jc w:val="both"/>
        <w:rPr>
          <w:rFonts w:ascii="Times New Roman" w:hAnsi="Times New Roman"/>
          <w:color w:val="000000"/>
          <w:sz w:val="28"/>
          <w:szCs w:val="28"/>
          <w:lang w:eastAsia="ru-RU"/>
        </w:rPr>
      </w:pPr>
      <w:r w:rsidRPr="00C52715">
        <w:rPr>
          <w:rFonts w:ascii="Times New Roman" w:hAnsi="Times New Roman"/>
          <w:color w:val="000000"/>
          <w:sz w:val="28"/>
          <w:szCs w:val="28"/>
          <w:lang w:eastAsia="ru-RU"/>
        </w:rPr>
        <w:t xml:space="preserve">За январь-март 2018 года прибыло в округ 634 человека (96,8% к аналогичному периоду 2017г.), выбыло – 941 человек (120,3% к аналогичному периоду 2017г.), миграционный отток составил 307 человек. </w:t>
      </w:r>
    </w:p>
    <w:p w:rsidR="000E2B1F" w:rsidRPr="00C52715" w:rsidRDefault="000E2B1F" w:rsidP="00C52715">
      <w:pPr>
        <w:spacing w:after="0"/>
        <w:ind w:firstLine="720"/>
        <w:jc w:val="both"/>
        <w:rPr>
          <w:rFonts w:ascii="Times New Roman" w:hAnsi="Times New Roman"/>
          <w:color w:val="000000"/>
          <w:sz w:val="28"/>
          <w:szCs w:val="28"/>
          <w:lang w:eastAsia="ru-RU"/>
        </w:rPr>
      </w:pPr>
    </w:p>
    <w:sectPr w:rsidR="000E2B1F" w:rsidRPr="00C52715" w:rsidSect="007F22FA">
      <w:headerReference w:type="default" r:id="rId8"/>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58" w:rsidRDefault="00187F58" w:rsidP="00D75062">
      <w:pPr>
        <w:spacing w:after="0" w:line="240" w:lineRule="auto"/>
      </w:pPr>
      <w:r>
        <w:separator/>
      </w:r>
    </w:p>
  </w:endnote>
  <w:endnote w:type="continuationSeparator" w:id="0">
    <w:p w:rsidR="00187F58" w:rsidRDefault="00187F58" w:rsidP="00D7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58" w:rsidRDefault="00187F58" w:rsidP="00D75062">
      <w:pPr>
        <w:spacing w:after="0" w:line="240" w:lineRule="auto"/>
      </w:pPr>
      <w:r>
        <w:separator/>
      </w:r>
    </w:p>
  </w:footnote>
  <w:footnote w:type="continuationSeparator" w:id="0">
    <w:p w:rsidR="00187F58" w:rsidRDefault="00187F58" w:rsidP="00D7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40" w:rsidRDefault="00E01540">
    <w:pPr>
      <w:pStyle w:val="af4"/>
      <w:jc w:val="center"/>
    </w:pPr>
    <w:r>
      <w:fldChar w:fldCharType="begin"/>
    </w:r>
    <w:r>
      <w:instrText xml:space="preserve"> PAGE   \* MERGEFORMAT </w:instrText>
    </w:r>
    <w:r>
      <w:fldChar w:fldCharType="separate"/>
    </w:r>
    <w:r w:rsidR="00415B03">
      <w:rPr>
        <w:noProof/>
      </w:rPr>
      <w:t>28</w:t>
    </w:r>
    <w:r>
      <w:rPr>
        <w:noProof/>
      </w:rPr>
      <w:fldChar w:fldCharType="end"/>
    </w:r>
  </w:p>
  <w:p w:rsidR="00E01540" w:rsidRDefault="00E0154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5"/>
        <w:w w:val="100"/>
        <w:position w:val="0"/>
        <w:sz w:val="25"/>
        <w:u w:val="none"/>
      </w:rPr>
    </w:lvl>
    <w:lvl w:ilvl="1">
      <w:start w:val="1"/>
      <w:numFmt w:val="bullet"/>
      <w:lvlText w:val="-"/>
      <w:lvlJc w:val="left"/>
      <w:rPr>
        <w:rFonts w:ascii="Times New Roman" w:hAnsi="Times New Roman"/>
        <w:b w:val="0"/>
        <w:i w:val="0"/>
        <w:smallCaps w:val="0"/>
        <w:strike w:val="0"/>
        <w:color w:val="000000"/>
        <w:spacing w:val="5"/>
        <w:w w:val="100"/>
        <w:position w:val="0"/>
        <w:sz w:val="25"/>
        <w:u w:val="none"/>
      </w:rPr>
    </w:lvl>
    <w:lvl w:ilvl="2">
      <w:start w:val="1"/>
      <w:numFmt w:val="bullet"/>
      <w:lvlText w:val="-"/>
      <w:lvlJc w:val="left"/>
      <w:rPr>
        <w:rFonts w:ascii="Times New Roman" w:hAnsi="Times New Roman"/>
        <w:b w:val="0"/>
        <w:i w:val="0"/>
        <w:smallCaps w:val="0"/>
        <w:strike w:val="0"/>
        <w:color w:val="000000"/>
        <w:spacing w:val="5"/>
        <w:w w:val="100"/>
        <w:position w:val="0"/>
        <w:sz w:val="25"/>
        <w:u w:val="none"/>
      </w:rPr>
    </w:lvl>
    <w:lvl w:ilvl="3">
      <w:start w:val="1"/>
      <w:numFmt w:val="bullet"/>
      <w:lvlText w:val="-"/>
      <w:lvlJc w:val="left"/>
      <w:rPr>
        <w:rFonts w:ascii="Times New Roman" w:hAnsi="Times New Roman"/>
        <w:b w:val="0"/>
        <w:i w:val="0"/>
        <w:smallCaps w:val="0"/>
        <w:strike w:val="0"/>
        <w:color w:val="000000"/>
        <w:spacing w:val="5"/>
        <w:w w:val="100"/>
        <w:position w:val="0"/>
        <w:sz w:val="25"/>
        <w:u w:val="none"/>
      </w:rPr>
    </w:lvl>
    <w:lvl w:ilvl="4">
      <w:start w:val="1"/>
      <w:numFmt w:val="bullet"/>
      <w:lvlText w:val="-"/>
      <w:lvlJc w:val="left"/>
      <w:rPr>
        <w:rFonts w:ascii="Times New Roman" w:hAnsi="Times New Roman"/>
        <w:b w:val="0"/>
        <w:i w:val="0"/>
        <w:smallCaps w:val="0"/>
        <w:strike w:val="0"/>
        <w:color w:val="000000"/>
        <w:spacing w:val="5"/>
        <w:w w:val="100"/>
        <w:position w:val="0"/>
        <w:sz w:val="25"/>
        <w:u w:val="none"/>
      </w:rPr>
    </w:lvl>
    <w:lvl w:ilvl="5">
      <w:start w:val="1"/>
      <w:numFmt w:val="bullet"/>
      <w:lvlText w:val="-"/>
      <w:lvlJc w:val="left"/>
      <w:rPr>
        <w:rFonts w:ascii="Times New Roman" w:hAnsi="Times New Roman"/>
        <w:b w:val="0"/>
        <w:i w:val="0"/>
        <w:smallCaps w:val="0"/>
        <w:strike w:val="0"/>
        <w:color w:val="000000"/>
        <w:spacing w:val="5"/>
        <w:w w:val="100"/>
        <w:position w:val="0"/>
        <w:sz w:val="25"/>
        <w:u w:val="none"/>
      </w:rPr>
    </w:lvl>
    <w:lvl w:ilvl="6">
      <w:start w:val="1"/>
      <w:numFmt w:val="bullet"/>
      <w:lvlText w:val="-"/>
      <w:lvlJc w:val="left"/>
      <w:rPr>
        <w:rFonts w:ascii="Times New Roman" w:hAnsi="Times New Roman"/>
        <w:b w:val="0"/>
        <w:i w:val="0"/>
        <w:smallCaps w:val="0"/>
        <w:strike w:val="0"/>
        <w:color w:val="000000"/>
        <w:spacing w:val="5"/>
        <w:w w:val="100"/>
        <w:position w:val="0"/>
        <w:sz w:val="25"/>
        <w:u w:val="none"/>
      </w:rPr>
    </w:lvl>
    <w:lvl w:ilvl="7">
      <w:start w:val="1"/>
      <w:numFmt w:val="bullet"/>
      <w:lvlText w:val="-"/>
      <w:lvlJc w:val="left"/>
      <w:rPr>
        <w:rFonts w:ascii="Times New Roman" w:hAnsi="Times New Roman"/>
        <w:b w:val="0"/>
        <w:i w:val="0"/>
        <w:smallCaps w:val="0"/>
        <w:strike w:val="0"/>
        <w:color w:val="000000"/>
        <w:spacing w:val="5"/>
        <w:w w:val="100"/>
        <w:position w:val="0"/>
        <w:sz w:val="25"/>
        <w:u w:val="none"/>
      </w:rPr>
    </w:lvl>
    <w:lvl w:ilvl="8">
      <w:start w:val="1"/>
      <w:numFmt w:val="bullet"/>
      <w:lvlText w:val="-"/>
      <w:lvlJc w:val="left"/>
      <w:rPr>
        <w:rFonts w:ascii="Times New Roman" w:hAnsi="Times New Roman"/>
        <w:b w:val="0"/>
        <w:i w:val="0"/>
        <w:smallCaps w:val="0"/>
        <w:strike w:val="0"/>
        <w:color w:val="000000"/>
        <w:spacing w:val="5"/>
        <w:w w:val="100"/>
        <w:position w:val="0"/>
        <w:sz w:val="25"/>
        <w:u w:val="none"/>
      </w:rPr>
    </w:lvl>
  </w:abstractNum>
  <w:abstractNum w:abstractNumId="1">
    <w:nsid w:val="0571742F"/>
    <w:multiLevelType w:val="hybridMultilevel"/>
    <w:tmpl w:val="1848D9B4"/>
    <w:lvl w:ilvl="0" w:tplc="DC984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856DEB"/>
    <w:multiLevelType w:val="hybridMultilevel"/>
    <w:tmpl w:val="2D6E491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0B557C19"/>
    <w:multiLevelType w:val="hybridMultilevel"/>
    <w:tmpl w:val="2AAEA97E"/>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A7FDB"/>
    <w:multiLevelType w:val="hybridMultilevel"/>
    <w:tmpl w:val="5A305B82"/>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670876"/>
    <w:multiLevelType w:val="hybridMultilevel"/>
    <w:tmpl w:val="925A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80913"/>
    <w:multiLevelType w:val="hybridMultilevel"/>
    <w:tmpl w:val="A32EA382"/>
    <w:lvl w:ilvl="0" w:tplc="1A80F4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91E2152"/>
    <w:multiLevelType w:val="hybridMultilevel"/>
    <w:tmpl w:val="D2C2E90E"/>
    <w:lvl w:ilvl="0" w:tplc="91063E84">
      <w:start w:val="1"/>
      <w:numFmt w:val="bullet"/>
      <w:lvlText w:val=""/>
      <w:lvlJc w:val="left"/>
      <w:pPr>
        <w:tabs>
          <w:tab w:val="num" w:pos="1260"/>
        </w:tabs>
        <w:ind w:left="126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D706DB3"/>
    <w:multiLevelType w:val="hybridMultilevel"/>
    <w:tmpl w:val="61709AD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D818CA"/>
    <w:multiLevelType w:val="hybridMultilevel"/>
    <w:tmpl w:val="8BDAB098"/>
    <w:lvl w:ilvl="0" w:tplc="91063E84">
      <w:start w:val="1"/>
      <w:numFmt w:val="bullet"/>
      <w:lvlText w:val=""/>
      <w:lvlJc w:val="left"/>
      <w:pPr>
        <w:tabs>
          <w:tab w:val="num" w:pos="1800"/>
        </w:tabs>
        <w:ind w:left="180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FC65081"/>
    <w:multiLevelType w:val="hybridMultilevel"/>
    <w:tmpl w:val="6F98B93C"/>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A95F02"/>
    <w:multiLevelType w:val="hybridMultilevel"/>
    <w:tmpl w:val="38A68850"/>
    <w:lvl w:ilvl="0" w:tplc="9014C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02D78"/>
    <w:multiLevelType w:val="hybridMultilevel"/>
    <w:tmpl w:val="FAA64FAC"/>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133E1E"/>
    <w:multiLevelType w:val="multilevel"/>
    <w:tmpl w:val="83E8E93C"/>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0E0488"/>
    <w:multiLevelType w:val="hybridMultilevel"/>
    <w:tmpl w:val="3C0026BC"/>
    <w:lvl w:ilvl="0" w:tplc="BAD65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53988"/>
    <w:multiLevelType w:val="hybridMultilevel"/>
    <w:tmpl w:val="35009C16"/>
    <w:lvl w:ilvl="0" w:tplc="4328BF3E">
      <w:start w:val="1"/>
      <w:numFmt w:val="decimal"/>
      <w:lvlText w:val="%1."/>
      <w:lvlJc w:val="left"/>
      <w:pPr>
        <w:ind w:left="7023" w:hanging="360"/>
      </w:pPr>
      <w:rPr>
        <w:rFonts w:cs="Times New Roman"/>
      </w:rPr>
    </w:lvl>
    <w:lvl w:ilvl="1" w:tplc="04190019">
      <w:start w:val="1"/>
      <w:numFmt w:val="decimal"/>
      <w:lvlText w:val="%2."/>
      <w:lvlJc w:val="left"/>
      <w:pPr>
        <w:tabs>
          <w:tab w:val="num" w:pos="7961"/>
        </w:tabs>
        <w:ind w:left="7961" w:hanging="360"/>
      </w:pPr>
      <w:rPr>
        <w:rFonts w:cs="Times New Roman"/>
      </w:rPr>
    </w:lvl>
    <w:lvl w:ilvl="2" w:tplc="0419001B">
      <w:start w:val="1"/>
      <w:numFmt w:val="decimal"/>
      <w:lvlText w:val="%3."/>
      <w:lvlJc w:val="left"/>
      <w:pPr>
        <w:tabs>
          <w:tab w:val="num" w:pos="8681"/>
        </w:tabs>
        <w:ind w:left="8681" w:hanging="360"/>
      </w:pPr>
      <w:rPr>
        <w:rFonts w:cs="Times New Roman"/>
      </w:rPr>
    </w:lvl>
    <w:lvl w:ilvl="3" w:tplc="0419000F">
      <w:start w:val="1"/>
      <w:numFmt w:val="decimal"/>
      <w:lvlText w:val="%4."/>
      <w:lvlJc w:val="left"/>
      <w:pPr>
        <w:tabs>
          <w:tab w:val="num" w:pos="9401"/>
        </w:tabs>
        <w:ind w:left="9401" w:hanging="360"/>
      </w:pPr>
      <w:rPr>
        <w:rFonts w:cs="Times New Roman"/>
      </w:rPr>
    </w:lvl>
    <w:lvl w:ilvl="4" w:tplc="04190019">
      <w:start w:val="1"/>
      <w:numFmt w:val="decimal"/>
      <w:lvlText w:val="%5."/>
      <w:lvlJc w:val="left"/>
      <w:pPr>
        <w:tabs>
          <w:tab w:val="num" w:pos="10121"/>
        </w:tabs>
        <w:ind w:left="10121" w:hanging="360"/>
      </w:pPr>
      <w:rPr>
        <w:rFonts w:cs="Times New Roman"/>
      </w:rPr>
    </w:lvl>
    <w:lvl w:ilvl="5" w:tplc="0419001B">
      <w:start w:val="1"/>
      <w:numFmt w:val="decimal"/>
      <w:lvlText w:val="%6."/>
      <w:lvlJc w:val="left"/>
      <w:pPr>
        <w:tabs>
          <w:tab w:val="num" w:pos="10841"/>
        </w:tabs>
        <w:ind w:left="10841" w:hanging="360"/>
      </w:pPr>
      <w:rPr>
        <w:rFonts w:cs="Times New Roman"/>
      </w:rPr>
    </w:lvl>
    <w:lvl w:ilvl="6" w:tplc="0419000F">
      <w:start w:val="1"/>
      <w:numFmt w:val="decimal"/>
      <w:lvlText w:val="%7."/>
      <w:lvlJc w:val="left"/>
      <w:pPr>
        <w:tabs>
          <w:tab w:val="num" w:pos="11561"/>
        </w:tabs>
        <w:ind w:left="11561" w:hanging="360"/>
      </w:pPr>
      <w:rPr>
        <w:rFonts w:cs="Times New Roman"/>
      </w:rPr>
    </w:lvl>
    <w:lvl w:ilvl="7" w:tplc="04190019">
      <w:start w:val="1"/>
      <w:numFmt w:val="decimal"/>
      <w:lvlText w:val="%8."/>
      <w:lvlJc w:val="left"/>
      <w:pPr>
        <w:tabs>
          <w:tab w:val="num" w:pos="12281"/>
        </w:tabs>
        <w:ind w:left="12281" w:hanging="360"/>
      </w:pPr>
      <w:rPr>
        <w:rFonts w:cs="Times New Roman"/>
      </w:rPr>
    </w:lvl>
    <w:lvl w:ilvl="8" w:tplc="0419001B">
      <w:start w:val="1"/>
      <w:numFmt w:val="decimal"/>
      <w:lvlText w:val="%9."/>
      <w:lvlJc w:val="left"/>
      <w:pPr>
        <w:tabs>
          <w:tab w:val="num" w:pos="13001"/>
        </w:tabs>
        <w:ind w:left="13001" w:hanging="360"/>
      </w:pPr>
      <w:rPr>
        <w:rFonts w:cs="Times New Roman"/>
      </w:rPr>
    </w:lvl>
  </w:abstractNum>
  <w:abstractNum w:abstractNumId="16">
    <w:nsid w:val="7447175B"/>
    <w:multiLevelType w:val="multilevel"/>
    <w:tmpl w:val="71E25AD4"/>
    <w:lvl w:ilvl="0">
      <w:start w:val="1"/>
      <w:numFmt w:val="bullet"/>
      <w:lvlText w:val="-"/>
      <w:lvlJc w:val="left"/>
      <w:rPr>
        <w:rFonts w:ascii="Times New Roman" w:eastAsia="Times New Roman" w:hAnsi="Times New Roman"/>
        <w:b w:val="0"/>
        <w:i w:val="0"/>
        <w:smallCaps w:val="0"/>
        <w:strike w:val="0"/>
        <w:color w:val="000000"/>
        <w:spacing w:val="-4"/>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6AD0F46"/>
    <w:multiLevelType w:val="hybridMultilevel"/>
    <w:tmpl w:val="DB807096"/>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016DC4"/>
    <w:multiLevelType w:val="hybridMultilevel"/>
    <w:tmpl w:val="1C2E6BA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0"/>
  </w:num>
  <w:num w:numId="15">
    <w:abstractNumId w:val="7"/>
  </w:num>
  <w:num w:numId="16">
    <w:abstractNumId w:val="9"/>
  </w:num>
  <w:num w:numId="17">
    <w:abstractNumId w:val="10"/>
  </w:num>
  <w:num w:numId="18">
    <w:abstractNumId w:val="3"/>
  </w:num>
  <w:num w:numId="19">
    <w:abstractNumId w:val="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1"/>
    <w:rsid w:val="000003AB"/>
    <w:rsid w:val="00010FAF"/>
    <w:rsid w:val="00016522"/>
    <w:rsid w:val="000168AE"/>
    <w:rsid w:val="000301D5"/>
    <w:rsid w:val="00030633"/>
    <w:rsid w:val="00031458"/>
    <w:rsid w:val="00031960"/>
    <w:rsid w:val="00041D47"/>
    <w:rsid w:val="00045968"/>
    <w:rsid w:val="00057316"/>
    <w:rsid w:val="000650FA"/>
    <w:rsid w:val="00071ABE"/>
    <w:rsid w:val="0008231D"/>
    <w:rsid w:val="0009016A"/>
    <w:rsid w:val="0009130B"/>
    <w:rsid w:val="000A6E17"/>
    <w:rsid w:val="000C062F"/>
    <w:rsid w:val="000C1D25"/>
    <w:rsid w:val="000C5680"/>
    <w:rsid w:val="000D6882"/>
    <w:rsid w:val="000E2B1F"/>
    <w:rsid w:val="0012078E"/>
    <w:rsid w:val="00125427"/>
    <w:rsid w:val="00144BBA"/>
    <w:rsid w:val="001452A9"/>
    <w:rsid w:val="00163BB3"/>
    <w:rsid w:val="001642D0"/>
    <w:rsid w:val="00187F58"/>
    <w:rsid w:val="001910C2"/>
    <w:rsid w:val="00197F52"/>
    <w:rsid w:val="001B015A"/>
    <w:rsid w:val="001B032C"/>
    <w:rsid w:val="001B1018"/>
    <w:rsid w:val="001B6273"/>
    <w:rsid w:val="001C2DDC"/>
    <w:rsid w:val="001E259F"/>
    <w:rsid w:val="001E4E8C"/>
    <w:rsid w:val="00204949"/>
    <w:rsid w:val="00217A15"/>
    <w:rsid w:val="00244411"/>
    <w:rsid w:val="00244BC1"/>
    <w:rsid w:val="00246AAC"/>
    <w:rsid w:val="00257E88"/>
    <w:rsid w:val="0026109B"/>
    <w:rsid w:val="002A1C2E"/>
    <w:rsid w:val="002B0E58"/>
    <w:rsid w:val="002B1FF5"/>
    <w:rsid w:val="002C5670"/>
    <w:rsid w:val="002D14A0"/>
    <w:rsid w:val="00307284"/>
    <w:rsid w:val="00323D3C"/>
    <w:rsid w:val="00324D65"/>
    <w:rsid w:val="003256B2"/>
    <w:rsid w:val="00330B59"/>
    <w:rsid w:val="003320C0"/>
    <w:rsid w:val="00342511"/>
    <w:rsid w:val="00344E8A"/>
    <w:rsid w:val="003713B6"/>
    <w:rsid w:val="00374E24"/>
    <w:rsid w:val="0038576C"/>
    <w:rsid w:val="003C238A"/>
    <w:rsid w:val="003D1C20"/>
    <w:rsid w:val="003D20B1"/>
    <w:rsid w:val="00400A80"/>
    <w:rsid w:val="00406689"/>
    <w:rsid w:val="00415B03"/>
    <w:rsid w:val="00421788"/>
    <w:rsid w:val="00440C34"/>
    <w:rsid w:val="0046771C"/>
    <w:rsid w:val="00474C62"/>
    <w:rsid w:val="00494578"/>
    <w:rsid w:val="004B0774"/>
    <w:rsid w:val="004C233B"/>
    <w:rsid w:val="004C3EE1"/>
    <w:rsid w:val="004C6EF0"/>
    <w:rsid w:val="004E50B5"/>
    <w:rsid w:val="00506AEE"/>
    <w:rsid w:val="00507DA3"/>
    <w:rsid w:val="005139B3"/>
    <w:rsid w:val="00514405"/>
    <w:rsid w:val="00543A05"/>
    <w:rsid w:val="0056447C"/>
    <w:rsid w:val="00572BCF"/>
    <w:rsid w:val="00574575"/>
    <w:rsid w:val="00586FCD"/>
    <w:rsid w:val="005A064B"/>
    <w:rsid w:val="005B4AD6"/>
    <w:rsid w:val="005D575D"/>
    <w:rsid w:val="005E1669"/>
    <w:rsid w:val="005F0ACB"/>
    <w:rsid w:val="00640F07"/>
    <w:rsid w:val="006517F0"/>
    <w:rsid w:val="00655928"/>
    <w:rsid w:val="00656847"/>
    <w:rsid w:val="00657432"/>
    <w:rsid w:val="006605BC"/>
    <w:rsid w:val="00665CF2"/>
    <w:rsid w:val="006660DF"/>
    <w:rsid w:val="00671D54"/>
    <w:rsid w:val="00677183"/>
    <w:rsid w:val="00681210"/>
    <w:rsid w:val="0068723E"/>
    <w:rsid w:val="006B3232"/>
    <w:rsid w:val="006B5720"/>
    <w:rsid w:val="006D71A7"/>
    <w:rsid w:val="006D742E"/>
    <w:rsid w:val="006E21B7"/>
    <w:rsid w:val="006F3E27"/>
    <w:rsid w:val="0072573D"/>
    <w:rsid w:val="00730F9F"/>
    <w:rsid w:val="007325A8"/>
    <w:rsid w:val="00737711"/>
    <w:rsid w:val="007659E1"/>
    <w:rsid w:val="00766D85"/>
    <w:rsid w:val="0077508C"/>
    <w:rsid w:val="00783A8D"/>
    <w:rsid w:val="00783D74"/>
    <w:rsid w:val="00795F2F"/>
    <w:rsid w:val="007A27B5"/>
    <w:rsid w:val="007B3AE6"/>
    <w:rsid w:val="007D1331"/>
    <w:rsid w:val="007D33B2"/>
    <w:rsid w:val="007F22FA"/>
    <w:rsid w:val="007F4348"/>
    <w:rsid w:val="007F49BC"/>
    <w:rsid w:val="00810F58"/>
    <w:rsid w:val="008114AF"/>
    <w:rsid w:val="008279C9"/>
    <w:rsid w:val="00827F8E"/>
    <w:rsid w:val="00834DE4"/>
    <w:rsid w:val="008560B8"/>
    <w:rsid w:val="00864306"/>
    <w:rsid w:val="00865629"/>
    <w:rsid w:val="00874625"/>
    <w:rsid w:val="00875C38"/>
    <w:rsid w:val="0087686E"/>
    <w:rsid w:val="00880DC9"/>
    <w:rsid w:val="00886F90"/>
    <w:rsid w:val="00895499"/>
    <w:rsid w:val="00897D15"/>
    <w:rsid w:val="008A35CC"/>
    <w:rsid w:val="008B1FB3"/>
    <w:rsid w:val="008C202C"/>
    <w:rsid w:val="008E2557"/>
    <w:rsid w:val="008F11BE"/>
    <w:rsid w:val="009136B7"/>
    <w:rsid w:val="00914C1C"/>
    <w:rsid w:val="0093076F"/>
    <w:rsid w:val="0093305B"/>
    <w:rsid w:val="00937FEA"/>
    <w:rsid w:val="00945B7E"/>
    <w:rsid w:val="00956B21"/>
    <w:rsid w:val="00957D72"/>
    <w:rsid w:val="00972882"/>
    <w:rsid w:val="00973DCF"/>
    <w:rsid w:val="009746DF"/>
    <w:rsid w:val="0098538D"/>
    <w:rsid w:val="009B35D8"/>
    <w:rsid w:val="009B57EF"/>
    <w:rsid w:val="009C0ED4"/>
    <w:rsid w:val="009C5880"/>
    <w:rsid w:val="009E13C2"/>
    <w:rsid w:val="00A04FF8"/>
    <w:rsid w:val="00A21CFF"/>
    <w:rsid w:val="00A37D68"/>
    <w:rsid w:val="00A41BDA"/>
    <w:rsid w:val="00A42A56"/>
    <w:rsid w:val="00A530FD"/>
    <w:rsid w:val="00A60723"/>
    <w:rsid w:val="00A60E62"/>
    <w:rsid w:val="00A65155"/>
    <w:rsid w:val="00A65E18"/>
    <w:rsid w:val="00A763FC"/>
    <w:rsid w:val="00A83F52"/>
    <w:rsid w:val="00A868CF"/>
    <w:rsid w:val="00A91B3E"/>
    <w:rsid w:val="00A92DE9"/>
    <w:rsid w:val="00AA3956"/>
    <w:rsid w:val="00AB001B"/>
    <w:rsid w:val="00AB44E1"/>
    <w:rsid w:val="00AC6790"/>
    <w:rsid w:val="00AD23A1"/>
    <w:rsid w:val="00AE0096"/>
    <w:rsid w:val="00AE373C"/>
    <w:rsid w:val="00AE6646"/>
    <w:rsid w:val="00AF2F46"/>
    <w:rsid w:val="00AF5697"/>
    <w:rsid w:val="00B12ECD"/>
    <w:rsid w:val="00B235C2"/>
    <w:rsid w:val="00B37260"/>
    <w:rsid w:val="00B40FAD"/>
    <w:rsid w:val="00B51840"/>
    <w:rsid w:val="00B70444"/>
    <w:rsid w:val="00B74A6A"/>
    <w:rsid w:val="00B830D1"/>
    <w:rsid w:val="00B927AD"/>
    <w:rsid w:val="00BC59C0"/>
    <w:rsid w:val="00BD18EA"/>
    <w:rsid w:val="00BD471A"/>
    <w:rsid w:val="00BD4BB2"/>
    <w:rsid w:val="00BE2ED2"/>
    <w:rsid w:val="00BF166A"/>
    <w:rsid w:val="00BF568E"/>
    <w:rsid w:val="00C27143"/>
    <w:rsid w:val="00C3084E"/>
    <w:rsid w:val="00C3668C"/>
    <w:rsid w:val="00C36B92"/>
    <w:rsid w:val="00C40E28"/>
    <w:rsid w:val="00C44FBA"/>
    <w:rsid w:val="00C4637D"/>
    <w:rsid w:val="00C52715"/>
    <w:rsid w:val="00C55E65"/>
    <w:rsid w:val="00C761A4"/>
    <w:rsid w:val="00C80C24"/>
    <w:rsid w:val="00C81019"/>
    <w:rsid w:val="00C92C25"/>
    <w:rsid w:val="00C96AA4"/>
    <w:rsid w:val="00CA054E"/>
    <w:rsid w:val="00CA5162"/>
    <w:rsid w:val="00CB6BBB"/>
    <w:rsid w:val="00CC4872"/>
    <w:rsid w:val="00CC69E5"/>
    <w:rsid w:val="00CE222D"/>
    <w:rsid w:val="00CF0550"/>
    <w:rsid w:val="00CF3ABD"/>
    <w:rsid w:val="00D01CF3"/>
    <w:rsid w:val="00D07A68"/>
    <w:rsid w:val="00D109DD"/>
    <w:rsid w:val="00D15887"/>
    <w:rsid w:val="00D4115B"/>
    <w:rsid w:val="00D41918"/>
    <w:rsid w:val="00D46C67"/>
    <w:rsid w:val="00D47518"/>
    <w:rsid w:val="00D6125C"/>
    <w:rsid w:val="00D75062"/>
    <w:rsid w:val="00D752A7"/>
    <w:rsid w:val="00D75D92"/>
    <w:rsid w:val="00D76699"/>
    <w:rsid w:val="00D852A0"/>
    <w:rsid w:val="00D8705E"/>
    <w:rsid w:val="00DC607E"/>
    <w:rsid w:val="00DD754C"/>
    <w:rsid w:val="00E01540"/>
    <w:rsid w:val="00E2705A"/>
    <w:rsid w:val="00E320A9"/>
    <w:rsid w:val="00E4579A"/>
    <w:rsid w:val="00E71881"/>
    <w:rsid w:val="00E761D1"/>
    <w:rsid w:val="00E76635"/>
    <w:rsid w:val="00E82414"/>
    <w:rsid w:val="00E90CD9"/>
    <w:rsid w:val="00EB7802"/>
    <w:rsid w:val="00EC2261"/>
    <w:rsid w:val="00ED38AB"/>
    <w:rsid w:val="00ED68D6"/>
    <w:rsid w:val="00EF1807"/>
    <w:rsid w:val="00EF2812"/>
    <w:rsid w:val="00F03FD1"/>
    <w:rsid w:val="00F1237E"/>
    <w:rsid w:val="00F1716C"/>
    <w:rsid w:val="00F255ED"/>
    <w:rsid w:val="00F31B27"/>
    <w:rsid w:val="00F366EF"/>
    <w:rsid w:val="00F46BE5"/>
    <w:rsid w:val="00F66513"/>
    <w:rsid w:val="00F91FE2"/>
    <w:rsid w:val="00F933DD"/>
    <w:rsid w:val="00FF1E96"/>
    <w:rsid w:val="00FF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C742E1-ABCA-4728-AD51-44655BD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D1"/>
    <w:pPr>
      <w:spacing w:after="200" w:line="276" w:lineRule="auto"/>
    </w:pPr>
    <w:rPr>
      <w:sz w:val="22"/>
      <w:szCs w:val="22"/>
      <w:lang w:eastAsia="en-US"/>
    </w:rPr>
  </w:style>
  <w:style w:type="paragraph" w:styleId="1">
    <w:name w:val="heading 1"/>
    <w:basedOn w:val="a"/>
    <w:next w:val="a"/>
    <w:link w:val="10"/>
    <w:uiPriority w:val="99"/>
    <w:qFormat/>
    <w:rsid w:val="0065592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761D1"/>
    <w:pPr>
      <w:keepNext/>
      <w:spacing w:after="0" w:line="240" w:lineRule="auto"/>
      <w:jc w:val="center"/>
      <w:outlineLvl w:val="1"/>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928"/>
    <w:rPr>
      <w:rFonts w:ascii="Cambria" w:hAnsi="Cambria" w:cs="Times New Roman"/>
      <w:b/>
      <w:bCs/>
      <w:color w:val="365F91"/>
      <w:sz w:val="28"/>
      <w:szCs w:val="28"/>
    </w:rPr>
  </w:style>
  <w:style w:type="character" w:customStyle="1" w:styleId="20">
    <w:name w:val="Заголовок 2 Знак"/>
    <w:link w:val="2"/>
    <w:uiPriority w:val="99"/>
    <w:locked/>
    <w:rsid w:val="00E761D1"/>
    <w:rPr>
      <w:rFonts w:ascii="Times New Roman" w:hAnsi="Times New Roman" w:cs="Times New Roman"/>
      <w:b/>
      <w:bCs/>
      <w:sz w:val="24"/>
      <w:szCs w:val="24"/>
      <w:lang w:eastAsia="ru-RU"/>
    </w:rPr>
  </w:style>
  <w:style w:type="paragraph" w:customStyle="1" w:styleId="Standard">
    <w:name w:val="Standard"/>
    <w:rsid w:val="0065592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rsid w:val="00655928"/>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4">
    <w:name w:val="Текст выноски Знак"/>
    <w:link w:val="a3"/>
    <w:uiPriority w:val="99"/>
    <w:semiHidden/>
    <w:locked/>
    <w:rsid w:val="00655928"/>
    <w:rPr>
      <w:rFonts w:ascii="Tahoma" w:hAnsi="Tahoma" w:cs="Tahoma"/>
      <w:kern w:val="3"/>
      <w:sz w:val="16"/>
      <w:szCs w:val="16"/>
      <w:lang w:eastAsia="ru-RU"/>
    </w:rPr>
  </w:style>
  <w:style w:type="paragraph" w:customStyle="1" w:styleId="11">
    <w:name w:val="Абзац списка1"/>
    <w:basedOn w:val="a"/>
    <w:uiPriority w:val="99"/>
    <w:rsid w:val="00655928"/>
    <w:pPr>
      <w:ind w:left="720"/>
      <w:contextualSpacing/>
    </w:pPr>
    <w:rPr>
      <w:rFonts w:eastAsia="Times New Roman"/>
    </w:rPr>
  </w:style>
  <w:style w:type="character" w:styleId="a5">
    <w:name w:val="Hyperlink"/>
    <w:uiPriority w:val="99"/>
    <w:semiHidden/>
    <w:rsid w:val="00655928"/>
    <w:rPr>
      <w:rFonts w:cs="Times New Roman"/>
      <w:color w:val="0000FF"/>
      <w:u w:val="single"/>
    </w:rPr>
  </w:style>
  <w:style w:type="character" w:customStyle="1" w:styleId="apple-converted-space">
    <w:name w:val="apple-converted-space"/>
    <w:uiPriority w:val="99"/>
    <w:rsid w:val="00655928"/>
    <w:rPr>
      <w:rFonts w:ascii="Times New Roman" w:hAnsi="Times New Roman"/>
    </w:rPr>
  </w:style>
  <w:style w:type="paragraph" w:styleId="a6">
    <w:name w:val="Title"/>
    <w:basedOn w:val="a"/>
    <w:link w:val="a7"/>
    <w:uiPriority w:val="99"/>
    <w:qFormat/>
    <w:rsid w:val="00655928"/>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a7">
    <w:name w:val="Название Знак"/>
    <w:link w:val="a6"/>
    <w:uiPriority w:val="99"/>
    <w:locked/>
    <w:rsid w:val="00655928"/>
    <w:rPr>
      <w:rFonts w:ascii="Times New Roman" w:hAnsi="Times New Roman" w:cs="Times New Roman"/>
      <w:sz w:val="20"/>
      <w:szCs w:val="20"/>
      <w:lang w:eastAsia="ru-RU"/>
    </w:rPr>
  </w:style>
  <w:style w:type="paragraph" w:styleId="a8">
    <w:name w:val="Body Text Indent"/>
    <w:basedOn w:val="a"/>
    <w:link w:val="a9"/>
    <w:uiPriority w:val="99"/>
    <w:rsid w:val="00655928"/>
    <w:pPr>
      <w:spacing w:after="120" w:line="240" w:lineRule="auto"/>
      <w:ind w:left="283"/>
    </w:pPr>
    <w:rPr>
      <w:rFonts w:ascii="Times New Roman" w:hAnsi="Times New Roman"/>
      <w:sz w:val="20"/>
      <w:szCs w:val="20"/>
      <w:lang w:eastAsia="ru-RU"/>
    </w:rPr>
  </w:style>
  <w:style w:type="character" w:customStyle="1" w:styleId="a9">
    <w:name w:val="Основной текст с отступом Знак"/>
    <w:link w:val="a8"/>
    <w:uiPriority w:val="99"/>
    <w:locked/>
    <w:rsid w:val="00655928"/>
    <w:rPr>
      <w:rFonts w:ascii="Times New Roman" w:hAnsi="Times New Roman" w:cs="Times New Roman"/>
      <w:sz w:val="20"/>
      <w:szCs w:val="20"/>
      <w:lang w:eastAsia="ru-RU"/>
    </w:rPr>
  </w:style>
  <w:style w:type="paragraph" w:styleId="aa">
    <w:name w:val="Body Text"/>
    <w:basedOn w:val="a"/>
    <w:link w:val="ab"/>
    <w:uiPriority w:val="99"/>
    <w:rsid w:val="00655928"/>
    <w:pPr>
      <w:spacing w:after="120" w:line="240" w:lineRule="auto"/>
    </w:pPr>
    <w:rPr>
      <w:rFonts w:ascii="Times New Roman" w:hAnsi="Times New Roman"/>
      <w:sz w:val="20"/>
      <w:szCs w:val="20"/>
      <w:lang w:eastAsia="ru-RU"/>
    </w:rPr>
  </w:style>
  <w:style w:type="character" w:customStyle="1" w:styleId="ab">
    <w:name w:val="Основной текст Знак"/>
    <w:link w:val="aa"/>
    <w:uiPriority w:val="99"/>
    <w:locked/>
    <w:rsid w:val="00655928"/>
    <w:rPr>
      <w:rFonts w:ascii="Times New Roman" w:hAnsi="Times New Roman" w:cs="Times New Roman"/>
      <w:sz w:val="20"/>
      <w:szCs w:val="20"/>
      <w:lang w:eastAsia="ru-RU"/>
    </w:rPr>
  </w:style>
  <w:style w:type="paragraph" w:styleId="ac">
    <w:name w:val="Body Text First Indent"/>
    <w:basedOn w:val="aa"/>
    <w:link w:val="ad"/>
    <w:uiPriority w:val="99"/>
    <w:rsid w:val="00655928"/>
    <w:pPr>
      <w:ind w:firstLine="210"/>
    </w:pPr>
    <w:rPr>
      <w:sz w:val="24"/>
      <w:szCs w:val="24"/>
    </w:rPr>
  </w:style>
  <w:style w:type="character" w:customStyle="1" w:styleId="ad">
    <w:name w:val="Красная строка Знак"/>
    <w:link w:val="ac"/>
    <w:uiPriority w:val="99"/>
    <w:locked/>
    <w:rsid w:val="00655928"/>
    <w:rPr>
      <w:rFonts w:ascii="Times New Roman" w:hAnsi="Times New Roman" w:cs="Times New Roman"/>
      <w:sz w:val="24"/>
      <w:szCs w:val="24"/>
      <w:lang w:eastAsia="ru-RU"/>
    </w:rPr>
  </w:style>
  <w:style w:type="paragraph" w:styleId="HTML">
    <w:name w:val="HTML Preformatted"/>
    <w:basedOn w:val="a"/>
    <w:link w:val="HTML0"/>
    <w:uiPriority w:val="99"/>
    <w:semiHidden/>
    <w:rsid w:val="0065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655928"/>
    <w:rPr>
      <w:rFonts w:ascii="Courier New" w:hAnsi="Courier New" w:cs="Courier New"/>
      <w:sz w:val="20"/>
      <w:szCs w:val="20"/>
      <w:lang w:eastAsia="ru-RU"/>
    </w:rPr>
  </w:style>
  <w:style w:type="paragraph" w:customStyle="1" w:styleId="ConsPlusNormal">
    <w:name w:val="ConsPlusNormal"/>
    <w:rsid w:val="00655928"/>
    <w:pPr>
      <w:autoSpaceDE w:val="0"/>
      <w:autoSpaceDN w:val="0"/>
      <w:adjustRightInd w:val="0"/>
      <w:ind w:firstLine="720"/>
    </w:pPr>
    <w:rPr>
      <w:rFonts w:ascii="Arial" w:eastAsia="Times New Roman" w:hAnsi="Arial" w:cs="Arial"/>
    </w:rPr>
  </w:style>
  <w:style w:type="character" w:customStyle="1" w:styleId="21">
    <w:name w:val="Основной текст (2)"/>
    <w:uiPriority w:val="99"/>
    <w:rsid w:val="00655928"/>
    <w:rPr>
      <w:rFonts w:ascii="Times New Roman" w:hAnsi="Times New Roman"/>
      <w:color w:val="000000"/>
      <w:spacing w:val="0"/>
      <w:w w:val="100"/>
      <w:position w:val="0"/>
      <w:sz w:val="28"/>
      <w:u w:val="none"/>
      <w:lang w:val="ru-RU" w:eastAsia="ru-RU"/>
    </w:rPr>
  </w:style>
  <w:style w:type="paragraph" w:styleId="3">
    <w:name w:val="Body Text Indent 3"/>
    <w:basedOn w:val="a"/>
    <w:link w:val="30"/>
    <w:uiPriority w:val="99"/>
    <w:rsid w:val="0065592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655928"/>
    <w:rPr>
      <w:rFonts w:ascii="Times New Roman" w:hAnsi="Times New Roman" w:cs="Times New Roman"/>
      <w:sz w:val="16"/>
      <w:szCs w:val="16"/>
      <w:lang w:eastAsia="ru-RU"/>
    </w:rPr>
  </w:style>
  <w:style w:type="paragraph" w:customStyle="1" w:styleId="31">
    <w:name w:val="Основной текст с отступом 31"/>
    <w:basedOn w:val="a"/>
    <w:uiPriority w:val="99"/>
    <w:rsid w:val="00655928"/>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12">
    <w:name w:val="Без интервала1"/>
    <w:uiPriority w:val="99"/>
    <w:rsid w:val="00655928"/>
    <w:pPr>
      <w:autoSpaceDN w:val="0"/>
    </w:pPr>
    <w:rPr>
      <w:rFonts w:eastAsia="Times New Roman"/>
      <w:sz w:val="22"/>
      <w:szCs w:val="22"/>
      <w:lang w:eastAsia="en-US"/>
    </w:rPr>
  </w:style>
  <w:style w:type="paragraph" w:customStyle="1" w:styleId="22">
    <w:name w:val="Основной текст 22"/>
    <w:basedOn w:val="a"/>
    <w:rsid w:val="00655928"/>
    <w:pPr>
      <w:overflowPunct w:val="0"/>
      <w:autoSpaceDE w:val="0"/>
      <w:autoSpaceDN w:val="0"/>
      <w:adjustRightInd w:val="0"/>
      <w:spacing w:after="0" w:line="240" w:lineRule="auto"/>
      <w:jc w:val="both"/>
    </w:pPr>
    <w:rPr>
      <w:rFonts w:ascii="Garamond" w:eastAsia="Times New Roman" w:hAnsi="Garamond"/>
      <w:sz w:val="28"/>
      <w:szCs w:val="20"/>
      <w:lang w:eastAsia="ru-RU"/>
    </w:rPr>
  </w:style>
  <w:style w:type="character" w:customStyle="1" w:styleId="FontStyle12">
    <w:name w:val="Font Style12"/>
    <w:uiPriority w:val="99"/>
    <w:rsid w:val="00655928"/>
    <w:rPr>
      <w:rFonts w:ascii="Times New Roman" w:hAnsi="Times New Roman"/>
      <w:sz w:val="28"/>
    </w:rPr>
  </w:style>
  <w:style w:type="character" w:customStyle="1" w:styleId="ae">
    <w:name w:val="Основной текст_"/>
    <w:link w:val="13"/>
    <w:uiPriority w:val="99"/>
    <w:locked/>
    <w:rsid w:val="00655928"/>
    <w:rPr>
      <w:rFonts w:ascii="Sylfaen" w:hAnsi="Sylfaen" w:cs="Sylfaen"/>
      <w:sz w:val="26"/>
      <w:szCs w:val="26"/>
      <w:shd w:val="clear" w:color="auto" w:fill="FFFFFF"/>
    </w:rPr>
  </w:style>
  <w:style w:type="paragraph" w:customStyle="1" w:styleId="13">
    <w:name w:val="Основной текст1"/>
    <w:basedOn w:val="a"/>
    <w:link w:val="ae"/>
    <w:uiPriority w:val="99"/>
    <w:rsid w:val="00655928"/>
    <w:pPr>
      <w:widowControl w:val="0"/>
      <w:shd w:val="clear" w:color="auto" w:fill="FFFFFF"/>
      <w:spacing w:after="0" w:line="322" w:lineRule="exact"/>
      <w:jc w:val="center"/>
    </w:pPr>
    <w:rPr>
      <w:rFonts w:ascii="Sylfaen" w:hAnsi="Sylfaen" w:cs="Sylfaen"/>
      <w:sz w:val="26"/>
      <w:szCs w:val="26"/>
    </w:rPr>
  </w:style>
  <w:style w:type="character" w:customStyle="1" w:styleId="af">
    <w:name w:val="Основной текст + Курсив"/>
    <w:aliases w:val="Интервал 0 pt"/>
    <w:uiPriority w:val="99"/>
    <w:rsid w:val="00655928"/>
    <w:rPr>
      <w:rFonts w:ascii="Sylfaen" w:hAnsi="Sylfaen" w:cs="Sylfaen"/>
      <w:i/>
      <w:iCs/>
      <w:color w:val="000000"/>
      <w:spacing w:val="0"/>
      <w:w w:val="100"/>
      <w:position w:val="0"/>
      <w:sz w:val="26"/>
      <w:szCs w:val="26"/>
      <w:shd w:val="clear" w:color="auto" w:fill="FFFFFF"/>
      <w:lang w:val="ru-RU" w:eastAsia="ru-RU"/>
    </w:rPr>
  </w:style>
  <w:style w:type="character" w:customStyle="1" w:styleId="20pt">
    <w:name w:val="Основной текст + 20 pt"/>
    <w:aliases w:val="Курсив,Интервал 0 pt6"/>
    <w:uiPriority w:val="99"/>
    <w:rsid w:val="00655928"/>
    <w:rPr>
      <w:rFonts w:ascii="Sylfaen" w:hAnsi="Sylfaen" w:cs="Sylfaen"/>
      <w:i/>
      <w:iCs/>
      <w:color w:val="000000"/>
      <w:spacing w:val="-17"/>
      <w:w w:val="100"/>
      <w:position w:val="0"/>
      <w:sz w:val="40"/>
      <w:szCs w:val="40"/>
      <w:shd w:val="clear" w:color="auto" w:fill="FFFFFF"/>
      <w:lang w:val="ru-RU" w:eastAsia="ru-RU"/>
    </w:rPr>
  </w:style>
  <w:style w:type="character" w:customStyle="1" w:styleId="-2pt">
    <w:name w:val="Основной текст + Интервал -2 pt"/>
    <w:uiPriority w:val="99"/>
    <w:rsid w:val="00655928"/>
    <w:rPr>
      <w:rFonts w:ascii="Sylfaen" w:hAnsi="Sylfaen" w:cs="Sylfaen"/>
      <w:color w:val="000000"/>
      <w:spacing w:val="-52"/>
      <w:w w:val="100"/>
      <w:position w:val="0"/>
      <w:sz w:val="26"/>
      <w:szCs w:val="26"/>
      <w:u w:val="none"/>
      <w:shd w:val="clear" w:color="auto" w:fill="FFFFFF"/>
      <w:lang w:val="ru-RU" w:eastAsia="ru-RU"/>
    </w:rPr>
  </w:style>
  <w:style w:type="character" w:customStyle="1" w:styleId="-1pt">
    <w:name w:val="Основной текст + Интервал -1 pt"/>
    <w:uiPriority w:val="99"/>
    <w:rsid w:val="00655928"/>
    <w:rPr>
      <w:rFonts w:ascii="Sylfaen" w:hAnsi="Sylfaen" w:cs="Sylfaen"/>
      <w:color w:val="000000"/>
      <w:spacing w:val="-30"/>
      <w:w w:val="100"/>
      <w:position w:val="0"/>
      <w:sz w:val="26"/>
      <w:szCs w:val="26"/>
      <w:u w:val="none"/>
      <w:shd w:val="clear" w:color="auto" w:fill="FFFFFF"/>
      <w:lang w:val="ru-RU" w:eastAsia="ru-RU"/>
    </w:rPr>
  </w:style>
  <w:style w:type="paragraph" w:styleId="af0">
    <w:name w:val="Normal (Web)"/>
    <w:basedOn w:val="a"/>
    <w:rsid w:val="00655928"/>
    <w:pPr>
      <w:spacing w:before="100" w:beforeAutospacing="1" w:after="100" w:afterAutospacing="1" w:line="240" w:lineRule="auto"/>
    </w:pPr>
    <w:rPr>
      <w:rFonts w:ascii="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55928"/>
    <w:pPr>
      <w:spacing w:after="0" w:line="240" w:lineRule="auto"/>
    </w:pPr>
    <w:rPr>
      <w:rFonts w:ascii="Verdana" w:eastAsia="Times New Roman" w:hAnsi="Verdana" w:cs="Verdana"/>
      <w:sz w:val="20"/>
      <w:szCs w:val="20"/>
      <w:lang w:val="en-US"/>
    </w:rPr>
  </w:style>
  <w:style w:type="character" w:customStyle="1" w:styleId="Sylfaen">
    <w:name w:val="Основной текст + Sylfaen"/>
    <w:aliases w:val="12 pt,Курсив1,Интервал 0 pt5"/>
    <w:uiPriority w:val="99"/>
    <w:rsid w:val="00655928"/>
    <w:rPr>
      <w:rFonts w:ascii="Sylfaen" w:hAnsi="Sylfaen" w:cs="Sylfaen"/>
      <w:i/>
      <w:iCs/>
      <w:color w:val="000000"/>
      <w:spacing w:val="0"/>
      <w:w w:val="100"/>
      <w:position w:val="0"/>
      <w:sz w:val="24"/>
      <w:szCs w:val="24"/>
      <w:shd w:val="clear" w:color="auto" w:fill="FFFFFF"/>
      <w:lang w:val="ru-RU" w:eastAsia="ru-RU"/>
    </w:rPr>
  </w:style>
  <w:style w:type="paragraph" w:customStyle="1" w:styleId="23">
    <w:name w:val="Основной текст2"/>
    <w:basedOn w:val="a"/>
    <w:uiPriority w:val="99"/>
    <w:rsid w:val="00655928"/>
    <w:pPr>
      <w:widowControl w:val="0"/>
      <w:shd w:val="clear" w:color="auto" w:fill="FFFFFF"/>
      <w:spacing w:after="0" w:line="322" w:lineRule="exact"/>
      <w:jc w:val="center"/>
    </w:pPr>
    <w:rPr>
      <w:rFonts w:ascii="Times New Roman" w:eastAsia="Times New Roman" w:hAnsi="Times New Roman"/>
      <w:spacing w:val="-4"/>
      <w:sz w:val="26"/>
      <w:szCs w:val="26"/>
    </w:rPr>
  </w:style>
  <w:style w:type="paragraph" w:styleId="af1">
    <w:name w:val="List Paragraph"/>
    <w:basedOn w:val="a"/>
    <w:uiPriority w:val="34"/>
    <w:qFormat/>
    <w:rsid w:val="00655928"/>
    <w:pPr>
      <w:ind w:left="720"/>
      <w:contextualSpacing/>
    </w:pPr>
  </w:style>
  <w:style w:type="paragraph" w:customStyle="1" w:styleId="ConsNormal">
    <w:name w:val="ConsNormal"/>
    <w:uiPriority w:val="99"/>
    <w:rsid w:val="00655928"/>
    <w:pPr>
      <w:widowControl w:val="0"/>
      <w:suppressAutoHyphens/>
      <w:autoSpaceDE w:val="0"/>
      <w:ind w:firstLine="720"/>
    </w:pPr>
    <w:rPr>
      <w:rFonts w:ascii="Arial" w:eastAsia="Times New Roman" w:hAnsi="Arial" w:cs="Arial"/>
      <w:lang w:eastAsia="ar-SA"/>
    </w:rPr>
  </w:style>
  <w:style w:type="paragraph" w:styleId="af2">
    <w:name w:val="No Spacing"/>
    <w:qFormat/>
    <w:rsid w:val="00655928"/>
    <w:rPr>
      <w:sz w:val="22"/>
      <w:szCs w:val="22"/>
      <w:lang w:eastAsia="en-US"/>
    </w:rPr>
  </w:style>
  <w:style w:type="table" w:styleId="af3">
    <w:name w:val="Table Grid"/>
    <w:basedOn w:val="a1"/>
    <w:uiPriority w:val="99"/>
    <w:rsid w:val="00655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655928"/>
    <w:pPr>
      <w:autoSpaceDN w:val="0"/>
      <w:ind w:left="720"/>
    </w:pPr>
    <w:rPr>
      <w:rFonts w:eastAsia="Times New Roman"/>
    </w:rPr>
  </w:style>
  <w:style w:type="paragraph" w:customStyle="1" w:styleId="11cxsplast">
    <w:name w:val="11cxsplast"/>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xspmiddle">
    <w:name w:val="11cxspmiddle"/>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rsid w:val="00D75062"/>
    <w:pPr>
      <w:tabs>
        <w:tab w:val="center" w:pos="4677"/>
        <w:tab w:val="right" w:pos="9355"/>
      </w:tabs>
      <w:spacing w:after="0" w:line="240" w:lineRule="auto"/>
    </w:pPr>
  </w:style>
  <w:style w:type="character" w:customStyle="1" w:styleId="af5">
    <w:name w:val="Верхний колонтитул Знак"/>
    <w:link w:val="af4"/>
    <w:uiPriority w:val="99"/>
    <w:locked/>
    <w:rsid w:val="00D75062"/>
    <w:rPr>
      <w:rFonts w:cs="Times New Roman"/>
    </w:rPr>
  </w:style>
  <w:style w:type="paragraph" w:styleId="af6">
    <w:name w:val="footer"/>
    <w:basedOn w:val="a"/>
    <w:link w:val="af7"/>
    <w:uiPriority w:val="99"/>
    <w:semiHidden/>
    <w:rsid w:val="00D75062"/>
    <w:pPr>
      <w:tabs>
        <w:tab w:val="center" w:pos="4677"/>
        <w:tab w:val="right" w:pos="9355"/>
      </w:tabs>
      <w:spacing w:after="0" w:line="240" w:lineRule="auto"/>
    </w:pPr>
  </w:style>
  <w:style w:type="character" w:customStyle="1" w:styleId="af7">
    <w:name w:val="Нижний колонтитул Знак"/>
    <w:link w:val="af6"/>
    <w:uiPriority w:val="99"/>
    <w:semiHidden/>
    <w:locked/>
    <w:rsid w:val="00D75062"/>
    <w:rPr>
      <w:rFonts w:cs="Times New Roman"/>
    </w:rPr>
  </w:style>
  <w:style w:type="character" w:customStyle="1" w:styleId="TrebuchetMS">
    <w:name w:val="Основной текст + Trebuchet MS"/>
    <w:aliases w:val="11 pt,Интервал 0 pt4"/>
    <w:uiPriority w:val="99"/>
    <w:rsid w:val="0093076F"/>
    <w:rPr>
      <w:rFonts w:ascii="Trebuchet MS" w:hAnsi="Trebuchet MS" w:cs="Trebuchet MS"/>
      <w:spacing w:val="11"/>
      <w:sz w:val="22"/>
      <w:szCs w:val="22"/>
      <w:shd w:val="clear" w:color="auto" w:fill="FFFFFF"/>
      <w:lang w:eastAsia="ru-RU"/>
    </w:rPr>
  </w:style>
  <w:style w:type="character" w:customStyle="1" w:styleId="13pt">
    <w:name w:val="Основной текст + 13 pt"/>
    <w:aliases w:val="Интервал 0 pt3"/>
    <w:uiPriority w:val="99"/>
    <w:rsid w:val="0093076F"/>
    <w:rPr>
      <w:rFonts w:ascii="Times New Roman" w:hAnsi="Times New Roman" w:cs="Times New Roman"/>
      <w:spacing w:val="3"/>
      <w:sz w:val="26"/>
      <w:szCs w:val="26"/>
      <w:shd w:val="clear" w:color="auto" w:fill="FFFFFF"/>
      <w:lang w:eastAsia="ru-RU"/>
    </w:rPr>
  </w:style>
  <w:style w:type="character" w:customStyle="1" w:styleId="111">
    <w:name w:val="Основной текст + 11"/>
    <w:aliases w:val="5 pt,Полужирный,Интервал 0 pt2"/>
    <w:uiPriority w:val="99"/>
    <w:rsid w:val="0093076F"/>
    <w:rPr>
      <w:rFonts w:ascii="Times New Roman" w:hAnsi="Times New Roman" w:cs="Times New Roman"/>
      <w:b/>
      <w:bCs/>
      <w:spacing w:val="13"/>
      <w:sz w:val="23"/>
      <w:szCs w:val="23"/>
      <w:u w:val="none"/>
      <w:shd w:val="clear" w:color="auto" w:fill="FFFFFF"/>
      <w:lang w:eastAsia="ru-RU"/>
    </w:rPr>
  </w:style>
  <w:style w:type="character" w:customStyle="1" w:styleId="Candara">
    <w:name w:val="Основной текст + Candara"/>
    <w:aliases w:val="12 pt1,Интервал 0 pt1"/>
    <w:uiPriority w:val="99"/>
    <w:rsid w:val="0093076F"/>
    <w:rPr>
      <w:rFonts w:ascii="Candara" w:hAnsi="Candara" w:cs="Candara"/>
      <w:noProof/>
      <w:spacing w:val="0"/>
      <w:sz w:val="24"/>
      <w:szCs w:val="24"/>
      <w:u w:val="none"/>
      <w:shd w:val="clear" w:color="auto" w:fill="FFFFFF"/>
      <w:lang w:eastAsia="ru-RU"/>
    </w:rPr>
  </w:style>
  <w:style w:type="character" w:customStyle="1" w:styleId="1pt">
    <w:name w:val="Основной текст + Интервал 1 pt"/>
    <w:uiPriority w:val="99"/>
    <w:rsid w:val="0093076F"/>
    <w:rPr>
      <w:rFonts w:ascii="Times New Roman" w:hAnsi="Times New Roman" w:cs="Times New Roman"/>
      <w:spacing w:val="38"/>
      <w:sz w:val="25"/>
      <w:szCs w:val="25"/>
      <w:u w:val="none"/>
      <w:shd w:val="clear" w:color="auto" w:fill="FFFFFF"/>
      <w:lang w:eastAsia="ru-RU"/>
    </w:rPr>
  </w:style>
  <w:style w:type="character" w:customStyle="1" w:styleId="af8">
    <w:name w:val="Знак Знак"/>
    <w:uiPriority w:val="99"/>
    <w:rsid w:val="00D852A0"/>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138">
      <w:marLeft w:val="0"/>
      <w:marRight w:val="0"/>
      <w:marTop w:val="0"/>
      <w:marBottom w:val="0"/>
      <w:divBdr>
        <w:top w:val="none" w:sz="0" w:space="0" w:color="auto"/>
        <w:left w:val="none" w:sz="0" w:space="0" w:color="auto"/>
        <w:bottom w:val="none" w:sz="0" w:space="0" w:color="auto"/>
        <w:right w:val="none" w:sz="0" w:space="0" w:color="auto"/>
      </w:divBdr>
    </w:div>
    <w:div w:id="150563139">
      <w:marLeft w:val="0"/>
      <w:marRight w:val="0"/>
      <w:marTop w:val="0"/>
      <w:marBottom w:val="0"/>
      <w:divBdr>
        <w:top w:val="none" w:sz="0" w:space="0" w:color="auto"/>
        <w:left w:val="none" w:sz="0" w:space="0" w:color="auto"/>
        <w:bottom w:val="none" w:sz="0" w:space="0" w:color="auto"/>
        <w:right w:val="none" w:sz="0" w:space="0" w:color="auto"/>
      </w:divBdr>
    </w:div>
    <w:div w:id="150563140">
      <w:marLeft w:val="0"/>
      <w:marRight w:val="0"/>
      <w:marTop w:val="0"/>
      <w:marBottom w:val="0"/>
      <w:divBdr>
        <w:top w:val="none" w:sz="0" w:space="0" w:color="auto"/>
        <w:left w:val="none" w:sz="0" w:space="0" w:color="auto"/>
        <w:bottom w:val="none" w:sz="0" w:space="0" w:color="auto"/>
        <w:right w:val="none" w:sz="0" w:space="0" w:color="auto"/>
      </w:divBdr>
    </w:div>
    <w:div w:id="184294316">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Мегафон</c:v>
                </c:pt>
              </c:strCache>
            </c:strRef>
          </c:tx>
          <c:invertIfNegative val="0"/>
          <c:cat>
            <c:strRef>
              <c:f>Лист1!$A$2:$A$4</c:f>
              <c:strCache>
                <c:ptCount val="3"/>
                <c:pt idx="0">
                  <c:v>Мегафон</c:v>
                </c:pt>
                <c:pt idx="1">
                  <c:v>Билайн</c:v>
                </c:pt>
                <c:pt idx="2">
                  <c:v>МТС</c:v>
                </c:pt>
              </c:strCache>
            </c:strRef>
          </c:cat>
          <c:val>
            <c:numRef>
              <c:f>Лист1!$B$2:$B$4</c:f>
              <c:numCache>
                <c:formatCode>General</c:formatCode>
                <c:ptCount val="3"/>
                <c:pt idx="0">
                  <c:v>167</c:v>
                </c:pt>
              </c:numCache>
            </c:numRef>
          </c:val>
        </c:ser>
        <c:ser>
          <c:idx val="1"/>
          <c:order val="1"/>
          <c:tx>
            <c:strRef>
              <c:f>Лист1!$C$1</c:f>
              <c:strCache>
                <c:ptCount val="1"/>
                <c:pt idx="0">
                  <c:v>Билайн</c:v>
                </c:pt>
              </c:strCache>
            </c:strRef>
          </c:tx>
          <c:invertIfNegative val="0"/>
          <c:cat>
            <c:strRef>
              <c:f>Лист1!$A$2:$A$4</c:f>
              <c:strCache>
                <c:ptCount val="3"/>
                <c:pt idx="0">
                  <c:v>Мегафон</c:v>
                </c:pt>
                <c:pt idx="1">
                  <c:v>Билайн</c:v>
                </c:pt>
                <c:pt idx="2">
                  <c:v>МТС</c:v>
                </c:pt>
              </c:strCache>
            </c:strRef>
          </c:cat>
          <c:val>
            <c:numRef>
              <c:f>Лист1!$C$2:$C$4</c:f>
              <c:numCache>
                <c:formatCode>General</c:formatCode>
                <c:ptCount val="3"/>
                <c:pt idx="1">
                  <c:v>121</c:v>
                </c:pt>
              </c:numCache>
            </c:numRef>
          </c:val>
        </c:ser>
        <c:ser>
          <c:idx val="2"/>
          <c:order val="2"/>
          <c:tx>
            <c:strRef>
              <c:f>Лист1!$D$1</c:f>
              <c:strCache>
                <c:ptCount val="1"/>
                <c:pt idx="0">
                  <c:v>МТС</c:v>
                </c:pt>
              </c:strCache>
            </c:strRef>
          </c:tx>
          <c:invertIfNegative val="0"/>
          <c:cat>
            <c:strRef>
              <c:f>Лист1!$A$2:$A$4</c:f>
              <c:strCache>
                <c:ptCount val="3"/>
                <c:pt idx="0">
                  <c:v>Мегафон</c:v>
                </c:pt>
                <c:pt idx="1">
                  <c:v>Билайн</c:v>
                </c:pt>
                <c:pt idx="2">
                  <c:v>МТС</c:v>
                </c:pt>
              </c:strCache>
            </c:strRef>
          </c:cat>
          <c:val>
            <c:numRef>
              <c:f>Лист1!$D$2:$D$4</c:f>
              <c:numCache>
                <c:formatCode>General</c:formatCode>
                <c:ptCount val="3"/>
                <c:pt idx="2">
                  <c:v>51</c:v>
                </c:pt>
              </c:numCache>
            </c:numRef>
          </c:val>
        </c:ser>
        <c:dLbls>
          <c:showLegendKey val="0"/>
          <c:showVal val="0"/>
          <c:showCatName val="0"/>
          <c:showSerName val="0"/>
          <c:showPercent val="0"/>
          <c:showBubbleSize val="0"/>
        </c:dLbls>
        <c:gapWidth val="150"/>
        <c:shape val="box"/>
        <c:axId val="62844600"/>
        <c:axId val="62844208"/>
        <c:axId val="0"/>
      </c:bar3DChart>
      <c:catAx>
        <c:axId val="62844600"/>
        <c:scaling>
          <c:orientation val="minMax"/>
        </c:scaling>
        <c:delete val="0"/>
        <c:axPos val="b"/>
        <c:numFmt formatCode="General" sourceLinked="1"/>
        <c:majorTickMark val="out"/>
        <c:minorTickMark val="none"/>
        <c:tickLblPos val="nextTo"/>
        <c:crossAx val="62844208"/>
        <c:crosses val="autoZero"/>
        <c:auto val="1"/>
        <c:lblAlgn val="ctr"/>
        <c:lblOffset val="100"/>
        <c:noMultiLvlLbl val="0"/>
      </c:catAx>
      <c:valAx>
        <c:axId val="62844208"/>
        <c:scaling>
          <c:orientation val="minMax"/>
        </c:scaling>
        <c:delete val="0"/>
        <c:axPos val="l"/>
        <c:majorGridlines/>
        <c:numFmt formatCode="General" sourceLinked="1"/>
        <c:majorTickMark val="out"/>
        <c:minorTickMark val="none"/>
        <c:tickLblPos val="nextTo"/>
        <c:crossAx val="62844600"/>
        <c:crosses val="autoZero"/>
        <c:crossBetween val="between"/>
      </c:valAx>
      <c:spPr>
        <a:noFill/>
        <a:ln w="2539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31</Pages>
  <Words>10236</Words>
  <Characters>58347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ГПВ</cp:lastModifiedBy>
  <cp:revision>2</cp:revision>
  <cp:lastPrinted>2018-06-19T12:03:00Z</cp:lastPrinted>
  <dcterms:created xsi:type="dcterms:W3CDTF">2018-07-03T12:19:00Z</dcterms:created>
  <dcterms:modified xsi:type="dcterms:W3CDTF">2018-07-03T12:19:00Z</dcterms:modified>
</cp:coreProperties>
</file>