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75" w:rsidRPr="00190975" w:rsidRDefault="00190975" w:rsidP="00190975">
      <w:pPr>
        <w:jc w:val="center"/>
        <w:rPr>
          <w:b/>
          <w:sz w:val="24"/>
          <w:szCs w:val="24"/>
        </w:rPr>
      </w:pPr>
      <w:r w:rsidRPr="00190975">
        <w:rPr>
          <w:b/>
          <w:sz w:val="24"/>
          <w:szCs w:val="24"/>
        </w:rPr>
        <w:t xml:space="preserve">АДМИНИСТРАЦИЯ </w:t>
      </w:r>
      <w:proofErr w:type="gramStart"/>
      <w:r w:rsidRPr="00190975">
        <w:rPr>
          <w:b/>
          <w:sz w:val="24"/>
          <w:szCs w:val="24"/>
        </w:rPr>
        <w:t>МИНЕРАЛОВОДСКОГО</w:t>
      </w:r>
      <w:proofErr w:type="gramEnd"/>
    </w:p>
    <w:p w:rsidR="00190975" w:rsidRPr="00190975" w:rsidRDefault="00190975" w:rsidP="00EE5CBA">
      <w:pPr>
        <w:jc w:val="center"/>
        <w:rPr>
          <w:b/>
          <w:sz w:val="24"/>
          <w:szCs w:val="24"/>
        </w:rPr>
      </w:pPr>
      <w:r w:rsidRPr="00190975">
        <w:rPr>
          <w:b/>
          <w:sz w:val="24"/>
          <w:szCs w:val="24"/>
        </w:rPr>
        <w:t>ГОРОДСКОГО ОКРУГА СТАВРОПОЛЬСКОГО КРАЯ</w:t>
      </w:r>
    </w:p>
    <w:p w:rsidR="00190975" w:rsidRPr="00190975" w:rsidRDefault="00190975" w:rsidP="00190975">
      <w:pPr>
        <w:ind w:firstLine="357"/>
        <w:jc w:val="center"/>
        <w:rPr>
          <w:sz w:val="28"/>
          <w:szCs w:val="28"/>
        </w:rPr>
      </w:pPr>
    </w:p>
    <w:p w:rsidR="00190975" w:rsidRPr="00190975" w:rsidRDefault="00190975" w:rsidP="00190975">
      <w:pPr>
        <w:jc w:val="center"/>
        <w:rPr>
          <w:b/>
          <w:sz w:val="28"/>
          <w:szCs w:val="28"/>
        </w:rPr>
      </w:pPr>
      <w:r w:rsidRPr="00190975">
        <w:rPr>
          <w:b/>
          <w:sz w:val="28"/>
          <w:szCs w:val="28"/>
        </w:rPr>
        <w:t>ПОСТАНОВЛЕНИЕ</w:t>
      </w:r>
    </w:p>
    <w:p w:rsidR="00190975" w:rsidRDefault="00190975" w:rsidP="00190975">
      <w:pPr>
        <w:rPr>
          <w:sz w:val="28"/>
          <w:szCs w:val="28"/>
        </w:rPr>
      </w:pPr>
    </w:p>
    <w:p w:rsidR="00A64770" w:rsidRDefault="00A64770" w:rsidP="00A64770">
      <w:pPr>
        <w:rPr>
          <w:sz w:val="28"/>
          <w:szCs w:val="28"/>
        </w:rPr>
      </w:pPr>
      <w:r>
        <w:rPr>
          <w:sz w:val="28"/>
          <w:szCs w:val="28"/>
        </w:rPr>
        <w:t xml:space="preserve">15.03.2023                                г. Минеральные Воды                   </w:t>
      </w:r>
      <w:bookmarkStart w:id="0" w:name="_GoBack"/>
      <w:bookmarkEnd w:id="0"/>
      <w:r>
        <w:rPr>
          <w:sz w:val="28"/>
          <w:szCs w:val="28"/>
        </w:rPr>
        <w:t xml:space="preserve">           № 543</w:t>
      </w:r>
    </w:p>
    <w:p w:rsidR="00A64770" w:rsidRPr="00190975" w:rsidRDefault="00A64770" w:rsidP="00190975">
      <w:pPr>
        <w:rPr>
          <w:sz w:val="28"/>
          <w:szCs w:val="28"/>
        </w:rPr>
      </w:pPr>
    </w:p>
    <w:p w:rsidR="005976B0" w:rsidRPr="006F555A" w:rsidRDefault="005976B0" w:rsidP="005976B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555A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5976B0" w:rsidRPr="008B3FB8" w:rsidRDefault="005976B0" w:rsidP="005976B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76B0" w:rsidRPr="006F555A" w:rsidRDefault="005976B0" w:rsidP="005976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19B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 2 статьи 179 </w:t>
      </w:r>
      <w:r w:rsidRPr="002119B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2119B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Российской Федерации, </w:t>
      </w:r>
      <w:r w:rsidRPr="002119BB">
        <w:rPr>
          <w:sz w:val="28"/>
          <w:szCs w:val="28"/>
        </w:rPr>
        <w:t xml:space="preserve">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</w:t>
      </w:r>
      <w:r>
        <w:rPr>
          <w:sz w:val="28"/>
          <w:szCs w:val="28"/>
        </w:rPr>
        <w:t xml:space="preserve">                </w:t>
      </w:r>
      <w:r w:rsidRPr="002119BB">
        <w:rPr>
          <w:sz w:val="28"/>
          <w:szCs w:val="28"/>
        </w:rPr>
        <w:t xml:space="preserve">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</w:t>
      </w:r>
      <w:r>
        <w:rPr>
          <w:sz w:val="28"/>
          <w:szCs w:val="28"/>
        </w:rPr>
        <w:t>на основании решения Совета депутатов Минераловодского</w:t>
      </w:r>
      <w:proofErr w:type="gramEnd"/>
      <w:r>
        <w:rPr>
          <w:sz w:val="28"/>
          <w:szCs w:val="28"/>
        </w:rPr>
        <w:t xml:space="preserve"> городского округа </w:t>
      </w:r>
      <w:r w:rsidRPr="002119BB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от 16.12.2022              № 245 «О бюджете Минераловодского городского округа </w:t>
      </w:r>
      <w:r w:rsidRPr="002119BB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на 2023 год и плановый период 2024 2025  годов», </w:t>
      </w:r>
      <w:r w:rsidRPr="002119BB">
        <w:rPr>
          <w:sz w:val="28"/>
          <w:szCs w:val="28"/>
        </w:rPr>
        <w:t>администрация Минераловодского городского округа</w:t>
      </w:r>
      <w:r>
        <w:rPr>
          <w:sz w:val="28"/>
          <w:szCs w:val="28"/>
        </w:rPr>
        <w:t xml:space="preserve"> </w:t>
      </w:r>
      <w:r w:rsidRPr="00366563">
        <w:rPr>
          <w:b/>
          <w:spacing w:val="20"/>
          <w:sz w:val="28"/>
          <w:szCs w:val="28"/>
        </w:rPr>
        <w:t>постановляет:</w:t>
      </w:r>
    </w:p>
    <w:p w:rsidR="005976B0" w:rsidRPr="005976B0" w:rsidRDefault="005976B0" w:rsidP="005976B0">
      <w:pPr>
        <w:spacing w:line="240" w:lineRule="atLeast"/>
        <w:jc w:val="both"/>
        <w:rPr>
          <w:spacing w:val="20"/>
          <w:sz w:val="16"/>
          <w:szCs w:val="16"/>
        </w:rPr>
      </w:pPr>
    </w:p>
    <w:p w:rsidR="005976B0" w:rsidRDefault="005976B0" w:rsidP="005976B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F555A">
        <w:rPr>
          <w:sz w:val="28"/>
          <w:szCs w:val="28"/>
        </w:rPr>
        <w:t xml:space="preserve">1. </w:t>
      </w:r>
      <w:proofErr w:type="gramStart"/>
      <w:r w:rsidRPr="006F555A"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6F555A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6F555A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</w:t>
      </w:r>
      <w:proofErr w:type="gramEnd"/>
      <w:r w:rsidRPr="006F555A">
        <w:rPr>
          <w:sz w:val="28"/>
          <w:szCs w:val="28"/>
        </w:rPr>
        <w:t xml:space="preserve"> № 1426, от 18.12.2020 № 2774, от 15.02.2021 № 278, от 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24.02.2021 № 351,</w:t>
      </w:r>
      <w:r w:rsidRPr="006F555A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от 29.06.2021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 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№ </w:t>
      </w:r>
      <w:proofErr w:type="gramStart"/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1361, от 18.08.2021 № 1752, от 28.09.2021 № 1974, от 28.10.2021 № 2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>2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69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>,</w:t>
      </w:r>
      <w:r w:rsidRPr="004E4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2119BB">
        <w:rPr>
          <w:sz w:val="28"/>
          <w:szCs w:val="28"/>
        </w:rPr>
        <w:t>14.12.2021 № 2617</w:t>
      </w:r>
      <w:r>
        <w:rPr>
          <w:sz w:val="28"/>
          <w:szCs w:val="28"/>
        </w:rPr>
        <w:t xml:space="preserve">, </w:t>
      </w:r>
      <w:r w:rsidRPr="002119BB">
        <w:rPr>
          <w:sz w:val="28"/>
          <w:szCs w:val="28"/>
        </w:rPr>
        <w:t>от 16.12.2021 № 2676, от 24.01.2022 № 65</w:t>
      </w:r>
      <w:r>
        <w:rPr>
          <w:sz w:val="28"/>
          <w:szCs w:val="28"/>
        </w:rPr>
        <w:t xml:space="preserve">, от </w:t>
      </w:r>
      <w:r w:rsidRPr="002119BB">
        <w:rPr>
          <w:sz w:val="28"/>
          <w:szCs w:val="28"/>
        </w:rPr>
        <w:t>17.02.2022</w:t>
      </w:r>
      <w:r>
        <w:rPr>
          <w:sz w:val="28"/>
          <w:szCs w:val="28"/>
        </w:rPr>
        <w:t xml:space="preserve"> № </w:t>
      </w:r>
      <w:r w:rsidRPr="002119BB">
        <w:rPr>
          <w:sz w:val="28"/>
          <w:szCs w:val="28"/>
        </w:rPr>
        <w:t>226</w:t>
      </w:r>
      <w:r>
        <w:rPr>
          <w:sz w:val="28"/>
          <w:szCs w:val="28"/>
        </w:rPr>
        <w:t xml:space="preserve">, от </w:t>
      </w:r>
      <w:r w:rsidRPr="00961CEC">
        <w:rPr>
          <w:sz w:val="28"/>
          <w:szCs w:val="28"/>
        </w:rPr>
        <w:t>26.05.2022</w:t>
      </w:r>
      <w:r>
        <w:rPr>
          <w:sz w:val="28"/>
          <w:szCs w:val="28"/>
        </w:rPr>
        <w:t xml:space="preserve"> </w:t>
      </w:r>
      <w:r w:rsidRPr="00961CEC">
        <w:rPr>
          <w:sz w:val="28"/>
          <w:szCs w:val="28"/>
        </w:rPr>
        <w:t>№ 1176</w:t>
      </w:r>
      <w:r>
        <w:rPr>
          <w:sz w:val="28"/>
          <w:szCs w:val="28"/>
        </w:rPr>
        <w:t xml:space="preserve">, от 02.11.2022 № 2512, от 09.12.2022 № 2891, от 15.12.2022 </w:t>
      </w:r>
      <w:r w:rsidRPr="00FC1EC7">
        <w:rPr>
          <w:sz w:val="28"/>
          <w:szCs w:val="28"/>
        </w:rPr>
        <w:t>№ 3043</w:t>
      </w:r>
      <w:r w:rsidRPr="00C00B9B">
        <w:rPr>
          <w:sz w:val="28"/>
          <w:szCs w:val="28"/>
        </w:rPr>
        <w:t>).</w:t>
      </w:r>
      <w:proofErr w:type="gramEnd"/>
    </w:p>
    <w:p w:rsidR="005976B0" w:rsidRPr="00625644" w:rsidRDefault="005976B0" w:rsidP="005976B0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6F555A">
        <w:rPr>
          <w:sz w:val="28"/>
          <w:szCs w:val="28"/>
        </w:rPr>
        <w:t xml:space="preserve">2. </w:t>
      </w:r>
      <w:proofErr w:type="gramStart"/>
      <w:r w:rsidRPr="006F555A">
        <w:rPr>
          <w:sz w:val="28"/>
          <w:szCs w:val="28"/>
        </w:rPr>
        <w:t>Контроль за</w:t>
      </w:r>
      <w:proofErr w:type="gramEnd"/>
      <w:r w:rsidRPr="006F555A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6F555A">
        <w:rPr>
          <w:sz w:val="28"/>
          <w:szCs w:val="28"/>
        </w:rPr>
        <w:t xml:space="preserve">заместителя главы </w:t>
      </w:r>
      <w:r w:rsidRPr="00625644">
        <w:rPr>
          <w:sz w:val="28"/>
          <w:szCs w:val="28"/>
        </w:rPr>
        <w:t xml:space="preserve">администрации Минераловодского городского округа </w:t>
      </w:r>
      <w:proofErr w:type="spellStart"/>
      <w:r>
        <w:rPr>
          <w:sz w:val="28"/>
          <w:szCs w:val="28"/>
        </w:rPr>
        <w:t>Батина</w:t>
      </w:r>
      <w:proofErr w:type="spellEnd"/>
      <w:r>
        <w:rPr>
          <w:sz w:val="28"/>
          <w:szCs w:val="28"/>
        </w:rPr>
        <w:t xml:space="preserve"> Г.Г</w:t>
      </w:r>
      <w:r w:rsidRPr="00625644">
        <w:rPr>
          <w:sz w:val="28"/>
          <w:szCs w:val="28"/>
        </w:rPr>
        <w:t>.</w:t>
      </w:r>
    </w:p>
    <w:p w:rsidR="005976B0" w:rsidRPr="006F555A" w:rsidRDefault="005976B0" w:rsidP="005976B0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625644">
        <w:rPr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</w:t>
      </w:r>
      <w:r>
        <w:rPr>
          <w:sz w:val="28"/>
          <w:szCs w:val="28"/>
        </w:rPr>
        <w:t>и распространяется на</w:t>
      </w:r>
      <w:r w:rsidRPr="007C3F73">
        <w:rPr>
          <w:sz w:val="28"/>
          <w:szCs w:val="28"/>
        </w:rPr>
        <w:t xml:space="preserve"> правоотношения, возникшие </w:t>
      </w:r>
      <w:r w:rsidRPr="00625644">
        <w:rPr>
          <w:sz w:val="28"/>
          <w:szCs w:val="28"/>
        </w:rPr>
        <w:t>с 1 января 2023 года.</w:t>
      </w:r>
    </w:p>
    <w:p w:rsidR="000D2AA4" w:rsidRPr="00163751" w:rsidRDefault="000D2AA4" w:rsidP="000D2AA4">
      <w:pPr>
        <w:snapToGrid w:val="0"/>
        <w:jc w:val="both"/>
        <w:rPr>
          <w:sz w:val="24"/>
          <w:szCs w:val="24"/>
        </w:rPr>
      </w:pPr>
    </w:p>
    <w:p w:rsidR="00163751" w:rsidRPr="00163751" w:rsidRDefault="00163751" w:rsidP="000D2AA4">
      <w:pPr>
        <w:snapToGrid w:val="0"/>
        <w:jc w:val="both"/>
        <w:rPr>
          <w:sz w:val="24"/>
          <w:szCs w:val="24"/>
        </w:rPr>
      </w:pPr>
    </w:p>
    <w:p w:rsidR="000D2AA4" w:rsidRPr="00961CEC" w:rsidRDefault="000D2AA4" w:rsidP="000D2AA4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61CEC">
        <w:rPr>
          <w:sz w:val="28"/>
          <w:szCs w:val="28"/>
        </w:rPr>
        <w:t xml:space="preserve">Глава </w:t>
      </w:r>
      <w:proofErr w:type="gramStart"/>
      <w:r w:rsidRPr="00961CEC">
        <w:rPr>
          <w:sz w:val="28"/>
          <w:szCs w:val="28"/>
        </w:rPr>
        <w:t>Минераловодского</w:t>
      </w:r>
      <w:proofErr w:type="gramEnd"/>
      <w:r w:rsidRPr="00961CEC">
        <w:rPr>
          <w:sz w:val="28"/>
          <w:szCs w:val="28"/>
        </w:rPr>
        <w:t xml:space="preserve"> </w:t>
      </w:r>
    </w:p>
    <w:p w:rsidR="0033441A" w:rsidRDefault="000D2AA4" w:rsidP="005976B0">
      <w:pPr>
        <w:shd w:val="clear" w:color="auto" w:fill="FFFFFF"/>
        <w:tabs>
          <w:tab w:val="left" w:pos="0"/>
        </w:tabs>
      </w:pPr>
      <w:r w:rsidRPr="00961CEC">
        <w:rPr>
          <w:sz w:val="28"/>
          <w:szCs w:val="28"/>
        </w:rPr>
        <w:t xml:space="preserve">городского округа                                            </w:t>
      </w:r>
      <w:r>
        <w:rPr>
          <w:sz w:val="28"/>
          <w:szCs w:val="28"/>
        </w:rPr>
        <w:t xml:space="preserve">                  </w:t>
      </w:r>
      <w:r w:rsidRPr="00961C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961CEC">
        <w:rPr>
          <w:sz w:val="28"/>
          <w:szCs w:val="28"/>
        </w:rPr>
        <w:t xml:space="preserve">    В. С. Сергиенко</w:t>
      </w:r>
      <w:r w:rsidR="0033441A">
        <w:br w:type="page"/>
      </w:r>
    </w:p>
    <w:p w:rsidR="005976B0" w:rsidRPr="00190975" w:rsidRDefault="005976B0" w:rsidP="005976B0">
      <w:pPr>
        <w:ind w:left="4962"/>
        <w:rPr>
          <w:sz w:val="28"/>
          <w:szCs w:val="28"/>
        </w:rPr>
      </w:pPr>
      <w:r w:rsidRPr="00190975">
        <w:rPr>
          <w:sz w:val="28"/>
          <w:szCs w:val="28"/>
        </w:rPr>
        <w:lastRenderedPageBreak/>
        <w:t>УТВЕРЖДЕНЫ</w:t>
      </w:r>
    </w:p>
    <w:p w:rsidR="005976B0" w:rsidRPr="00190975" w:rsidRDefault="005976B0" w:rsidP="005976B0">
      <w:pPr>
        <w:ind w:left="4962"/>
        <w:rPr>
          <w:sz w:val="28"/>
          <w:szCs w:val="28"/>
        </w:rPr>
      </w:pPr>
      <w:r w:rsidRPr="00190975">
        <w:rPr>
          <w:sz w:val="28"/>
          <w:szCs w:val="28"/>
        </w:rPr>
        <w:t>постановлением администрации</w:t>
      </w:r>
    </w:p>
    <w:p w:rsidR="005976B0" w:rsidRPr="00190975" w:rsidRDefault="005976B0" w:rsidP="005976B0">
      <w:pPr>
        <w:ind w:left="4962"/>
        <w:rPr>
          <w:sz w:val="28"/>
          <w:szCs w:val="28"/>
        </w:rPr>
      </w:pPr>
      <w:r w:rsidRPr="00190975">
        <w:rPr>
          <w:sz w:val="28"/>
          <w:szCs w:val="28"/>
        </w:rPr>
        <w:t>Минераловодского городского округа</w:t>
      </w:r>
    </w:p>
    <w:p w:rsidR="005976B0" w:rsidRPr="00190975" w:rsidRDefault="005976B0" w:rsidP="005976B0">
      <w:pPr>
        <w:ind w:left="4962"/>
        <w:rPr>
          <w:sz w:val="28"/>
          <w:szCs w:val="28"/>
        </w:rPr>
      </w:pPr>
      <w:r w:rsidRPr="00190975">
        <w:rPr>
          <w:sz w:val="28"/>
          <w:szCs w:val="28"/>
        </w:rPr>
        <w:t xml:space="preserve">от    </w:t>
      </w:r>
      <w:r w:rsidR="00A147DA">
        <w:rPr>
          <w:sz w:val="28"/>
          <w:szCs w:val="28"/>
        </w:rPr>
        <w:t>15.03.2023</w:t>
      </w:r>
      <w:r w:rsidRPr="00190975">
        <w:rPr>
          <w:sz w:val="28"/>
          <w:szCs w:val="28"/>
        </w:rPr>
        <w:t xml:space="preserve">         №   </w:t>
      </w:r>
      <w:r w:rsidR="00A147DA">
        <w:rPr>
          <w:sz w:val="28"/>
          <w:szCs w:val="28"/>
        </w:rPr>
        <w:t>543</w:t>
      </w:r>
      <w:r w:rsidRPr="00190975">
        <w:rPr>
          <w:sz w:val="28"/>
          <w:szCs w:val="28"/>
        </w:rPr>
        <w:t xml:space="preserve">    </w:t>
      </w:r>
    </w:p>
    <w:p w:rsidR="005976B0" w:rsidRPr="00190975" w:rsidRDefault="005976B0" w:rsidP="005976B0">
      <w:pPr>
        <w:jc w:val="center"/>
        <w:rPr>
          <w:sz w:val="28"/>
          <w:szCs w:val="28"/>
        </w:rPr>
      </w:pPr>
    </w:p>
    <w:p w:rsidR="005976B0" w:rsidRPr="00190975" w:rsidRDefault="005976B0" w:rsidP="005976B0">
      <w:pPr>
        <w:jc w:val="center"/>
        <w:rPr>
          <w:sz w:val="28"/>
          <w:szCs w:val="28"/>
        </w:rPr>
      </w:pPr>
    </w:p>
    <w:p w:rsidR="005976B0" w:rsidRPr="00190975" w:rsidRDefault="005976B0" w:rsidP="005976B0">
      <w:pPr>
        <w:jc w:val="center"/>
        <w:rPr>
          <w:sz w:val="28"/>
          <w:szCs w:val="28"/>
        </w:rPr>
      </w:pPr>
    </w:p>
    <w:p w:rsidR="005976B0" w:rsidRPr="00190975" w:rsidRDefault="005976B0" w:rsidP="005976B0">
      <w:pPr>
        <w:jc w:val="center"/>
        <w:rPr>
          <w:b/>
          <w:sz w:val="28"/>
          <w:szCs w:val="28"/>
        </w:rPr>
      </w:pPr>
      <w:r w:rsidRPr="00190975">
        <w:rPr>
          <w:b/>
          <w:sz w:val="28"/>
          <w:szCs w:val="28"/>
        </w:rPr>
        <w:t>ИЗМЕНЕНИЯ,</w:t>
      </w:r>
    </w:p>
    <w:p w:rsidR="005976B0" w:rsidRPr="00190975" w:rsidRDefault="005976B0" w:rsidP="005976B0">
      <w:pPr>
        <w:jc w:val="center"/>
        <w:rPr>
          <w:sz w:val="28"/>
          <w:szCs w:val="28"/>
        </w:rPr>
      </w:pPr>
      <w:r w:rsidRPr="00190975">
        <w:rPr>
          <w:sz w:val="28"/>
          <w:szCs w:val="28"/>
        </w:rPr>
        <w:t xml:space="preserve"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 </w:t>
      </w:r>
    </w:p>
    <w:p w:rsidR="005976B0" w:rsidRDefault="005976B0" w:rsidP="005976B0">
      <w:pPr>
        <w:jc w:val="center"/>
        <w:rPr>
          <w:sz w:val="28"/>
          <w:szCs w:val="28"/>
        </w:rPr>
      </w:pPr>
      <w:proofErr w:type="gramStart"/>
      <w:r w:rsidRPr="00190975">
        <w:rPr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</w:t>
      </w:r>
      <w:r w:rsidRPr="003E2EC9">
        <w:rPr>
          <w:sz w:val="28"/>
          <w:szCs w:val="28"/>
        </w:rPr>
        <w:t>от 10.03.2020                 № 476, от 25.03.2020 № 604, от 22.06.2020 № 1198, от 29.07.2020 № 1426, от 18.12.2020 № 2774, от 15.02.2021 № 278, от 24.02.2021 № 351, от 29.06.2021                 № 1361, от 18.08.2021 № 1752, от 28.09.2021 № 1974, от 28.10.2021 № 2269, от 14.12.2021 № 2617, от 16.12.2021 № 2676, от 24.01.2022 № 65, от 17.02.2022                 № 226, от 26.05.2022 № 1176, от 02.11.2022</w:t>
      </w:r>
      <w:proofErr w:type="gramEnd"/>
      <w:r w:rsidRPr="003E2EC9">
        <w:rPr>
          <w:sz w:val="28"/>
          <w:szCs w:val="28"/>
        </w:rPr>
        <w:t xml:space="preserve"> № </w:t>
      </w:r>
      <w:proofErr w:type="gramStart"/>
      <w:r w:rsidRPr="003E2EC9">
        <w:rPr>
          <w:sz w:val="28"/>
          <w:szCs w:val="28"/>
        </w:rPr>
        <w:t>2512</w:t>
      </w:r>
      <w:r>
        <w:rPr>
          <w:sz w:val="28"/>
          <w:szCs w:val="28"/>
        </w:rPr>
        <w:t xml:space="preserve">, </w:t>
      </w:r>
      <w:r w:rsidRPr="00F26915">
        <w:rPr>
          <w:sz w:val="28"/>
          <w:szCs w:val="28"/>
        </w:rPr>
        <w:t>от 09.12.2022 №</w:t>
      </w:r>
      <w:r>
        <w:rPr>
          <w:sz w:val="28"/>
          <w:szCs w:val="28"/>
        </w:rPr>
        <w:t xml:space="preserve"> </w:t>
      </w:r>
      <w:r w:rsidRPr="00F26915">
        <w:rPr>
          <w:sz w:val="28"/>
          <w:szCs w:val="28"/>
        </w:rPr>
        <w:t>2891</w:t>
      </w:r>
      <w:r>
        <w:rPr>
          <w:sz w:val="28"/>
          <w:szCs w:val="28"/>
        </w:rPr>
        <w:t xml:space="preserve">, от 15.12.2022 </w:t>
      </w:r>
      <w:r w:rsidRPr="00FC1EC7">
        <w:rPr>
          <w:sz w:val="28"/>
          <w:szCs w:val="28"/>
        </w:rPr>
        <w:t>№ 3043</w:t>
      </w:r>
      <w:r w:rsidRPr="003E2EC9">
        <w:rPr>
          <w:sz w:val="28"/>
          <w:szCs w:val="28"/>
        </w:rPr>
        <w:t>)</w:t>
      </w:r>
      <w:proofErr w:type="gramEnd"/>
    </w:p>
    <w:p w:rsidR="005976B0" w:rsidRPr="00190975" w:rsidRDefault="005976B0" w:rsidP="005976B0">
      <w:pPr>
        <w:jc w:val="center"/>
        <w:rPr>
          <w:sz w:val="28"/>
          <w:szCs w:val="28"/>
        </w:rPr>
      </w:pPr>
    </w:p>
    <w:p w:rsidR="005976B0" w:rsidRPr="00190975" w:rsidRDefault="005976B0" w:rsidP="005976B0">
      <w:pPr>
        <w:ind w:firstLine="709"/>
        <w:jc w:val="both"/>
        <w:rPr>
          <w:bCs/>
          <w:sz w:val="28"/>
          <w:szCs w:val="28"/>
        </w:rPr>
      </w:pPr>
      <w:r w:rsidRPr="00190975">
        <w:rPr>
          <w:sz w:val="28"/>
          <w:szCs w:val="28"/>
        </w:rPr>
        <w:t>1. Паспорт и текстовую часть Программы изложить в редакции,</w:t>
      </w:r>
      <w:r w:rsidRPr="00190975">
        <w:rPr>
          <w:bCs/>
          <w:sz w:val="28"/>
          <w:szCs w:val="28"/>
        </w:rPr>
        <w:t xml:space="preserve"> согласно Приложению 1 к настоящим изменениям.</w:t>
      </w:r>
    </w:p>
    <w:p w:rsidR="005976B0" w:rsidRPr="00190975" w:rsidRDefault="005976B0" w:rsidP="005976B0">
      <w:pPr>
        <w:ind w:firstLine="709"/>
        <w:jc w:val="both"/>
        <w:rPr>
          <w:bCs/>
          <w:sz w:val="28"/>
          <w:szCs w:val="28"/>
        </w:rPr>
      </w:pPr>
      <w:r w:rsidRPr="00190975">
        <w:rPr>
          <w:bCs/>
          <w:sz w:val="28"/>
          <w:szCs w:val="28"/>
        </w:rPr>
        <w:t>2. П</w:t>
      </w:r>
      <w:r w:rsidRPr="00190975">
        <w:rPr>
          <w:sz w:val="28"/>
          <w:szCs w:val="28"/>
        </w:rPr>
        <w:t>аспорт и текстовую часть Подпрограммы 1 изложить в редакции,</w:t>
      </w:r>
      <w:r w:rsidRPr="00190975">
        <w:rPr>
          <w:bCs/>
          <w:sz w:val="28"/>
          <w:szCs w:val="28"/>
        </w:rPr>
        <w:t xml:space="preserve"> согласно Приложению 2 к настоящим изменениям.</w:t>
      </w:r>
    </w:p>
    <w:p w:rsidR="005976B0" w:rsidRPr="00190975" w:rsidRDefault="005976B0" w:rsidP="005976B0">
      <w:pPr>
        <w:ind w:firstLine="709"/>
        <w:jc w:val="both"/>
        <w:rPr>
          <w:bCs/>
          <w:sz w:val="28"/>
          <w:szCs w:val="28"/>
        </w:rPr>
      </w:pPr>
      <w:r w:rsidRPr="00190975">
        <w:rPr>
          <w:sz w:val="28"/>
          <w:szCs w:val="28"/>
        </w:rPr>
        <w:t>3. Т</w:t>
      </w:r>
      <w:r w:rsidRPr="00190975">
        <w:rPr>
          <w:bCs/>
          <w:sz w:val="28"/>
          <w:szCs w:val="28"/>
        </w:rPr>
        <w:t>аблицы 1, 2, 3 Приложения 1 к Программе изложить в редакции, согласно Приложению 3 к настоящим изменениям.</w:t>
      </w:r>
    </w:p>
    <w:p w:rsidR="005976B0" w:rsidRPr="00190975" w:rsidRDefault="005976B0" w:rsidP="005976B0">
      <w:pPr>
        <w:ind w:firstLine="709"/>
        <w:jc w:val="both"/>
        <w:rPr>
          <w:sz w:val="28"/>
          <w:szCs w:val="28"/>
        </w:rPr>
      </w:pPr>
      <w:r w:rsidRPr="00190975">
        <w:rPr>
          <w:bCs/>
          <w:sz w:val="28"/>
          <w:szCs w:val="28"/>
        </w:rPr>
        <w:t xml:space="preserve">4. Приложение 2 </w:t>
      </w:r>
      <w:r w:rsidRPr="00190975">
        <w:rPr>
          <w:sz w:val="28"/>
          <w:szCs w:val="28"/>
        </w:rPr>
        <w:t>Программы изложить в редакции,</w:t>
      </w:r>
      <w:r w:rsidRPr="00190975">
        <w:rPr>
          <w:bCs/>
          <w:sz w:val="28"/>
          <w:szCs w:val="28"/>
        </w:rPr>
        <w:t xml:space="preserve"> согласно Приложению 4 к настоящим изменениям. </w:t>
      </w:r>
      <w:r w:rsidRPr="00190975">
        <w:rPr>
          <w:sz w:val="28"/>
          <w:szCs w:val="28"/>
        </w:rPr>
        <w:t xml:space="preserve"> </w:t>
      </w:r>
    </w:p>
    <w:p w:rsidR="005976B0" w:rsidRPr="00190975" w:rsidRDefault="005976B0" w:rsidP="005976B0">
      <w:pPr>
        <w:jc w:val="both"/>
        <w:rPr>
          <w:sz w:val="28"/>
          <w:szCs w:val="28"/>
        </w:rPr>
      </w:pPr>
    </w:p>
    <w:p w:rsidR="0033441A" w:rsidRPr="00190975" w:rsidRDefault="0033441A" w:rsidP="0033441A">
      <w:pPr>
        <w:jc w:val="both"/>
        <w:rPr>
          <w:sz w:val="28"/>
          <w:szCs w:val="28"/>
        </w:rPr>
      </w:pPr>
    </w:p>
    <w:p w:rsidR="005D444D" w:rsidRDefault="005D444D">
      <w:r>
        <w:br w:type="page"/>
      </w:r>
    </w:p>
    <w:p w:rsidR="005976B0" w:rsidRPr="00190975" w:rsidRDefault="005976B0" w:rsidP="005976B0">
      <w:pPr>
        <w:widowControl w:val="0"/>
        <w:spacing w:line="240" w:lineRule="exact"/>
        <w:ind w:left="4536"/>
        <w:rPr>
          <w:sz w:val="26"/>
          <w:szCs w:val="26"/>
        </w:rPr>
      </w:pPr>
      <w:r w:rsidRPr="00190975">
        <w:rPr>
          <w:sz w:val="26"/>
          <w:szCs w:val="26"/>
        </w:rPr>
        <w:lastRenderedPageBreak/>
        <w:t>ПРИЛОЖЕНИЕ 1</w:t>
      </w:r>
    </w:p>
    <w:p w:rsidR="005976B0" w:rsidRPr="00190975" w:rsidRDefault="005976B0" w:rsidP="005976B0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к изменениям, которые вносятся </w:t>
      </w:r>
    </w:p>
    <w:p w:rsidR="005976B0" w:rsidRPr="00190975" w:rsidRDefault="005976B0" w:rsidP="005976B0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в муниципальную программу </w:t>
      </w:r>
    </w:p>
    <w:p w:rsidR="005976B0" w:rsidRPr="00190975" w:rsidRDefault="005976B0" w:rsidP="005976B0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190975">
        <w:rPr>
          <w:sz w:val="26"/>
          <w:szCs w:val="26"/>
        </w:rPr>
        <w:t>утвержденную</w:t>
      </w:r>
      <w:proofErr w:type="gramEnd"/>
      <w:r w:rsidRPr="00190975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5976B0" w:rsidRPr="00190975" w:rsidRDefault="005976B0" w:rsidP="005976B0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>от 18.12.2019 № 2806</w:t>
      </w:r>
    </w:p>
    <w:p w:rsidR="005976B0" w:rsidRPr="00190975" w:rsidRDefault="005976B0" w:rsidP="005976B0">
      <w:pPr>
        <w:ind w:firstLine="4678"/>
        <w:rPr>
          <w:sz w:val="28"/>
          <w:szCs w:val="28"/>
        </w:rPr>
      </w:pPr>
    </w:p>
    <w:p w:rsidR="005976B0" w:rsidRPr="00190975" w:rsidRDefault="005976B0" w:rsidP="005976B0">
      <w:pPr>
        <w:overflowPunct w:val="0"/>
        <w:autoSpaceDE w:val="0"/>
        <w:autoSpaceDN w:val="0"/>
        <w:adjustRightInd w:val="0"/>
        <w:ind w:left="5103"/>
        <w:jc w:val="center"/>
        <w:rPr>
          <w:rFonts w:eastAsia="Calibri"/>
          <w:sz w:val="16"/>
          <w:szCs w:val="16"/>
        </w:rPr>
      </w:pPr>
    </w:p>
    <w:p w:rsidR="005976B0" w:rsidRPr="003E2EC9" w:rsidRDefault="005976B0" w:rsidP="005976B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МУНИЦИПАЛЬНАЯ ПРОГРАММА 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Минераловодского городского округа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 «Развитие физической культуры и спорта» 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976B0" w:rsidRPr="003E2EC9" w:rsidRDefault="005976B0" w:rsidP="005976B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ПАСПОРТ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муниципальной программы 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Минераловодского городского округа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  «Развитие физической культуры и спорта» 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5976B0" w:rsidRPr="003E2EC9" w:rsidTr="00910C7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Наименование Программы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Соисполнители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Программы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Участники Программы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Программы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Цель Программы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Индикаторы достижения цели Программы 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Сроки реализации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Программы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Объемы и источники финансового обеспечения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Программы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   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Программы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lastRenderedPageBreak/>
              <w:t xml:space="preserve">муниципальная программа Минераловодского городского округа «Развитие физической культуры и спорта» (далее – Программа) 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  <w:r w:rsidRPr="003E2EC9">
              <w:rPr>
                <w:rFonts w:eastAsia="Calibri"/>
                <w:sz w:val="28"/>
                <w:szCs w:val="22"/>
              </w:rPr>
              <w:t>нет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2"/>
              </w:rPr>
            </w:pPr>
            <w:r w:rsidRPr="003E2EC9">
              <w:rPr>
                <w:rFonts w:eastAsia="Calibri"/>
                <w:sz w:val="28"/>
                <w:szCs w:val="22"/>
              </w:rPr>
              <w:t>муниципальное казённое учреждение дополнительного образования детско-юношеская спортивная школа г. Минеральные Воды;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234EA9">
              <w:rPr>
                <w:rFonts w:eastAsia="Calibri"/>
                <w:sz w:val="28"/>
                <w:szCs w:val="28"/>
              </w:rPr>
              <w:t>муниципально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234EA9">
              <w:rPr>
                <w:rFonts w:eastAsia="Calibri"/>
                <w:sz w:val="28"/>
                <w:szCs w:val="28"/>
              </w:rPr>
              <w:t xml:space="preserve"> бюджетно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234EA9">
              <w:rPr>
                <w:rFonts w:eastAsia="Calibri"/>
                <w:sz w:val="28"/>
                <w:szCs w:val="28"/>
              </w:rPr>
              <w:t xml:space="preserve"> учреждени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234EA9">
              <w:rPr>
                <w:rFonts w:eastAsia="Calibri"/>
                <w:sz w:val="28"/>
                <w:szCs w:val="28"/>
              </w:rPr>
              <w:t xml:space="preserve"> дополнительного образования «Спортивная школа № 1 Минераловодского городского округа» 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подпрограмма «Развитие физической культуры и спорта, пропаганда здорового образа жизни»;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подпрограмма «Обеспечение реализации программы и </w:t>
            </w:r>
            <w:proofErr w:type="spellStart"/>
            <w:r w:rsidRPr="003E2EC9">
              <w:rPr>
                <w:rFonts w:eastAsia="Calibri"/>
                <w:sz w:val="28"/>
                <w:szCs w:val="28"/>
              </w:rPr>
              <w:t>общепрограммные</w:t>
            </w:r>
            <w:proofErr w:type="spellEnd"/>
            <w:r w:rsidRPr="003E2EC9">
              <w:rPr>
                <w:rFonts w:eastAsia="Calibri"/>
                <w:sz w:val="28"/>
                <w:szCs w:val="28"/>
              </w:rPr>
              <w:t xml:space="preserve"> мероприятия» 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3E2EC9">
              <w:rPr>
                <w:rFonts w:eastAsia="Calibri"/>
                <w:sz w:val="28"/>
                <w:szCs w:val="28"/>
                <w:shd w:val="clear" w:color="auto" w:fill="FFFFFF"/>
              </w:rPr>
              <w:t xml:space="preserve"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 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516"/>
              </w:tabs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ind w:firstLine="374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  <w:shd w:val="clear" w:color="auto" w:fill="FFFFFF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2020-2025 годы 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ind w:firstLine="374"/>
              <w:jc w:val="both"/>
              <w:rPr>
                <w:sz w:val="28"/>
                <w:szCs w:val="28"/>
              </w:rPr>
            </w:pP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Pr="00B231E8">
              <w:rPr>
                <w:sz w:val="28"/>
                <w:szCs w:val="28"/>
              </w:rPr>
              <w:t>205 031,52</w:t>
            </w:r>
            <w:r w:rsidRPr="00E35A87">
              <w:rPr>
                <w:sz w:val="28"/>
                <w:szCs w:val="28"/>
              </w:rPr>
              <w:t xml:space="preserve"> тыс</w:t>
            </w:r>
            <w:r w:rsidRPr="003E2EC9">
              <w:rPr>
                <w:sz w:val="28"/>
                <w:szCs w:val="28"/>
              </w:rPr>
              <w:t>. рублей, в том числе по годам: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2020 год – 34 709,08 тыс. рублей;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2021 год – 26 915,95 тыс. рублей;</w:t>
            </w:r>
          </w:p>
          <w:p w:rsidR="005976B0" w:rsidRPr="0031575C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1575C">
              <w:rPr>
                <w:sz w:val="28"/>
                <w:szCs w:val="28"/>
              </w:rPr>
              <w:t>2022 год – 33 344,69 тыс. рублей;</w:t>
            </w:r>
          </w:p>
          <w:p w:rsidR="005976B0" w:rsidRPr="0031575C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1575C">
              <w:rPr>
                <w:sz w:val="28"/>
                <w:szCs w:val="28"/>
              </w:rPr>
              <w:t>2023 год – 37 101,38 тыс. рублей;</w:t>
            </w:r>
          </w:p>
          <w:p w:rsidR="005976B0" w:rsidRPr="0031575C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1575C">
              <w:rPr>
                <w:sz w:val="28"/>
                <w:szCs w:val="28"/>
              </w:rPr>
              <w:t>2024 год – 38 619,56 тыс. рублей;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1575C">
              <w:rPr>
                <w:sz w:val="28"/>
                <w:szCs w:val="28"/>
              </w:rPr>
              <w:t>2025 год – 34 340,86 тыс. рублей;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Бюджет Минераловодского городского округа – </w:t>
            </w:r>
            <w:r w:rsidRPr="000734EB">
              <w:rPr>
                <w:sz w:val="28"/>
                <w:szCs w:val="28"/>
              </w:rPr>
              <w:t>203 969,20</w:t>
            </w:r>
            <w:r w:rsidRPr="00E35A87">
              <w:rPr>
                <w:sz w:val="28"/>
                <w:szCs w:val="28"/>
              </w:rPr>
              <w:t xml:space="preserve"> тыс</w:t>
            </w:r>
            <w:r w:rsidRPr="003E2EC9">
              <w:rPr>
                <w:sz w:val="28"/>
                <w:szCs w:val="28"/>
              </w:rPr>
              <w:t>. рублей, в том числе по годам: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2020 год – 34 597,04 тыс. рублей; 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2021 год – 26 765,67 тыс. рублей; 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2022 год – </w:t>
            </w:r>
            <w:r w:rsidRPr="000734EB">
              <w:rPr>
                <w:sz w:val="28"/>
                <w:szCs w:val="28"/>
              </w:rPr>
              <w:t>33 144,69</w:t>
            </w:r>
            <w:r w:rsidRPr="003E2EC9">
              <w:rPr>
                <w:sz w:val="28"/>
                <w:szCs w:val="28"/>
              </w:rPr>
              <w:t xml:space="preserve"> тыс. рублей;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2023 год – </w:t>
            </w:r>
            <w:r w:rsidRPr="00011341">
              <w:rPr>
                <w:sz w:val="28"/>
                <w:szCs w:val="28"/>
              </w:rPr>
              <w:t>36 901,38</w:t>
            </w:r>
            <w:r>
              <w:rPr>
                <w:sz w:val="28"/>
                <w:szCs w:val="28"/>
              </w:rPr>
              <w:t xml:space="preserve"> </w:t>
            </w:r>
            <w:r w:rsidRPr="003E2EC9">
              <w:rPr>
                <w:sz w:val="28"/>
                <w:szCs w:val="28"/>
              </w:rPr>
              <w:t>тыс. рублей;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2024 год – </w:t>
            </w:r>
            <w:r w:rsidRPr="00011341">
              <w:rPr>
                <w:sz w:val="28"/>
                <w:szCs w:val="28"/>
              </w:rPr>
              <w:t>38 419,56</w:t>
            </w:r>
            <w:r w:rsidRPr="003E2EC9">
              <w:rPr>
                <w:sz w:val="28"/>
                <w:szCs w:val="28"/>
              </w:rPr>
              <w:t xml:space="preserve"> тыс. рублей;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2025 год – </w:t>
            </w:r>
            <w:r w:rsidRPr="00011341">
              <w:rPr>
                <w:sz w:val="28"/>
                <w:szCs w:val="28"/>
              </w:rPr>
              <w:t>34 140,86</w:t>
            </w:r>
            <w:r w:rsidRPr="003E2EC9">
              <w:rPr>
                <w:sz w:val="28"/>
                <w:szCs w:val="28"/>
              </w:rPr>
              <w:t xml:space="preserve"> тыс. рублей.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федеральный бюджет – 86,29 тыс. рублей, в том числе по годам: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2020 год – 00,00 тыс. рублей;                                               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2021 год – 39,07 тыс. рублей;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2022 год – 47,22 тыс. рублей;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2023 год – 00,00 тыс. рублей;             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2024 год – 00,00 тыс. рублей; 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2025 год – 00,00 тыс. рублей.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местный бюджет – </w:t>
            </w:r>
            <w:r w:rsidRPr="000734EB">
              <w:rPr>
                <w:sz w:val="28"/>
                <w:szCs w:val="28"/>
              </w:rPr>
              <w:t>203 882,91</w:t>
            </w:r>
            <w:r w:rsidRPr="00E35A87">
              <w:rPr>
                <w:sz w:val="28"/>
                <w:szCs w:val="28"/>
              </w:rPr>
              <w:t xml:space="preserve"> тыс. рублей</w:t>
            </w:r>
            <w:r w:rsidRPr="003E2EC9">
              <w:rPr>
                <w:sz w:val="28"/>
                <w:szCs w:val="28"/>
              </w:rPr>
              <w:t>, в том числе по годам: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2020 год – 34 597,04 тыс. рублей; 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2021 год – 26 726,60 тыс. рублей; 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2022 год – </w:t>
            </w:r>
            <w:r w:rsidRPr="000734EB">
              <w:rPr>
                <w:sz w:val="28"/>
                <w:szCs w:val="28"/>
              </w:rPr>
              <w:t>33 097,47</w:t>
            </w:r>
            <w:r w:rsidRPr="003E2EC9">
              <w:rPr>
                <w:sz w:val="28"/>
                <w:szCs w:val="28"/>
              </w:rPr>
              <w:t xml:space="preserve"> тыс. рублей;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2023 год – </w:t>
            </w:r>
            <w:r w:rsidRPr="000734EB">
              <w:rPr>
                <w:sz w:val="28"/>
                <w:szCs w:val="28"/>
              </w:rPr>
              <w:t>36 901,38</w:t>
            </w:r>
            <w:r w:rsidRPr="003E2EC9">
              <w:rPr>
                <w:sz w:val="28"/>
                <w:szCs w:val="28"/>
              </w:rPr>
              <w:t xml:space="preserve"> тыс. рублей;</w:t>
            </w: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2024 год – </w:t>
            </w:r>
            <w:r w:rsidRPr="000734EB">
              <w:rPr>
                <w:sz w:val="28"/>
                <w:szCs w:val="28"/>
              </w:rPr>
              <w:t>38 419,56</w:t>
            </w:r>
            <w:r>
              <w:rPr>
                <w:sz w:val="28"/>
                <w:szCs w:val="28"/>
              </w:rPr>
              <w:t xml:space="preserve"> </w:t>
            </w:r>
            <w:r w:rsidRPr="003E2EC9">
              <w:rPr>
                <w:sz w:val="28"/>
                <w:szCs w:val="28"/>
              </w:rPr>
              <w:t>тыс. рублей;</w:t>
            </w: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6"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2025 год – </w:t>
            </w:r>
            <w:r w:rsidRPr="000734EB">
              <w:rPr>
                <w:sz w:val="28"/>
                <w:szCs w:val="28"/>
              </w:rPr>
              <w:t>34 140,86</w:t>
            </w:r>
            <w:r w:rsidRPr="003E2EC9">
              <w:rPr>
                <w:sz w:val="28"/>
                <w:szCs w:val="28"/>
              </w:rPr>
              <w:t xml:space="preserve"> тыс. рублей.</w:t>
            </w: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Средства внебюджетных источников –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E35A87">
              <w:rPr>
                <w:sz w:val="28"/>
                <w:szCs w:val="28"/>
              </w:rPr>
              <w:t>1 062,32 тыс</w:t>
            </w:r>
            <w:r w:rsidRPr="003E2EC9">
              <w:rPr>
                <w:sz w:val="28"/>
                <w:szCs w:val="28"/>
              </w:rPr>
              <w:t>. рублей, в том числе по годам:</w:t>
            </w: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2020 год – 112,04 тыс. рублей; </w:t>
            </w: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2021 год – 150,28 тыс. рублей; </w:t>
            </w: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lastRenderedPageBreak/>
              <w:t xml:space="preserve">2022 год – </w:t>
            </w:r>
            <w:r w:rsidRPr="003E36B2">
              <w:rPr>
                <w:sz w:val="28"/>
                <w:szCs w:val="28"/>
              </w:rPr>
              <w:t>200,00</w:t>
            </w:r>
            <w:r w:rsidRPr="003E2EC9">
              <w:rPr>
                <w:sz w:val="28"/>
                <w:szCs w:val="28"/>
              </w:rPr>
              <w:t xml:space="preserve"> тыс. рублей;</w:t>
            </w: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2023 год – </w:t>
            </w:r>
            <w:r w:rsidRPr="003E36B2">
              <w:rPr>
                <w:sz w:val="28"/>
                <w:szCs w:val="28"/>
              </w:rPr>
              <w:t>200,00</w:t>
            </w:r>
            <w:r w:rsidRPr="003E2EC9">
              <w:rPr>
                <w:sz w:val="28"/>
                <w:szCs w:val="28"/>
              </w:rPr>
              <w:t xml:space="preserve"> тыс. рублей;</w:t>
            </w: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2024 год – </w:t>
            </w:r>
            <w:r w:rsidRPr="003E36B2">
              <w:rPr>
                <w:sz w:val="28"/>
                <w:szCs w:val="28"/>
              </w:rPr>
              <w:t>200,00</w:t>
            </w:r>
            <w:r w:rsidRPr="003E2EC9">
              <w:rPr>
                <w:sz w:val="28"/>
                <w:szCs w:val="28"/>
              </w:rPr>
              <w:t xml:space="preserve"> тыс. рублей;</w:t>
            </w: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2025 год – </w:t>
            </w:r>
            <w:r w:rsidRPr="003E36B2">
              <w:rPr>
                <w:sz w:val="28"/>
                <w:szCs w:val="28"/>
              </w:rPr>
              <w:t>200,00</w:t>
            </w:r>
            <w:r w:rsidRPr="003E2EC9">
              <w:rPr>
                <w:sz w:val="28"/>
                <w:szCs w:val="28"/>
              </w:rPr>
              <w:t xml:space="preserve"> тыс. рублей.</w:t>
            </w:r>
          </w:p>
          <w:p w:rsidR="005976B0" w:rsidRPr="00F33114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Средства участников </w:t>
            </w:r>
            <w:r w:rsidRPr="00F33114">
              <w:rPr>
                <w:sz w:val="28"/>
                <w:szCs w:val="28"/>
              </w:rPr>
              <w:t xml:space="preserve">Программы – </w:t>
            </w:r>
            <w:r w:rsidRPr="00435DBD">
              <w:rPr>
                <w:sz w:val="28"/>
                <w:szCs w:val="28"/>
              </w:rPr>
              <w:t xml:space="preserve">166 560,21 </w:t>
            </w:r>
            <w:r w:rsidRPr="00F3311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5976B0" w:rsidRPr="00F33114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F33114">
              <w:rPr>
                <w:sz w:val="28"/>
                <w:szCs w:val="28"/>
              </w:rPr>
              <w:t xml:space="preserve">2020 год – 22 116,83 тыс. рублей;                                               </w:t>
            </w: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F33114">
              <w:rPr>
                <w:sz w:val="28"/>
                <w:szCs w:val="28"/>
              </w:rPr>
              <w:t>2021 год – 23 040,28 тыс. рублей;</w:t>
            </w: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2022 год – </w:t>
            </w:r>
            <w:r w:rsidRPr="00435DBD">
              <w:rPr>
                <w:sz w:val="28"/>
                <w:szCs w:val="28"/>
              </w:rPr>
              <w:t>29 462,67</w:t>
            </w:r>
            <w:r w:rsidRPr="003E2EC9">
              <w:rPr>
                <w:sz w:val="28"/>
                <w:szCs w:val="28"/>
              </w:rPr>
              <w:t xml:space="preserve"> тыс. рублей;</w:t>
            </w: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2023 год – </w:t>
            </w:r>
            <w:r w:rsidRPr="00435DBD">
              <w:rPr>
                <w:sz w:val="28"/>
                <w:szCs w:val="28"/>
              </w:rPr>
              <w:t>31 438,75</w:t>
            </w:r>
            <w:r w:rsidRPr="003E2EC9">
              <w:rPr>
                <w:sz w:val="28"/>
                <w:szCs w:val="28"/>
              </w:rPr>
              <w:t xml:space="preserve"> тыс. рублей;             </w:t>
            </w: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2024 год – </w:t>
            </w:r>
            <w:r w:rsidRPr="003F3E99">
              <w:rPr>
                <w:sz w:val="28"/>
                <w:szCs w:val="28"/>
              </w:rPr>
              <w:t>30 875,76</w:t>
            </w:r>
            <w:r w:rsidRPr="003E2EC9">
              <w:rPr>
                <w:sz w:val="28"/>
                <w:szCs w:val="28"/>
              </w:rPr>
              <w:t xml:space="preserve"> тыс. рублей; </w:t>
            </w: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2025 год – </w:t>
            </w:r>
            <w:r w:rsidRPr="003F3E99">
              <w:rPr>
                <w:sz w:val="28"/>
                <w:szCs w:val="28"/>
              </w:rPr>
              <w:t>29 625,93</w:t>
            </w:r>
            <w:r w:rsidRPr="003E2EC9">
              <w:rPr>
                <w:sz w:val="28"/>
                <w:szCs w:val="28"/>
              </w:rPr>
              <w:t xml:space="preserve"> тыс. рублей.</w:t>
            </w: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Объемы средств, выделенных для реализации Программы, подлежат корректировке в соответствии с доходными возможностями местного бюджета.</w:t>
            </w:r>
          </w:p>
          <w:p w:rsidR="005976B0" w:rsidRPr="003E2EC9" w:rsidRDefault="005976B0" w:rsidP="00910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76B0" w:rsidRPr="003E2EC9" w:rsidRDefault="005976B0" w:rsidP="00910C7B">
            <w:pPr>
              <w:tabs>
                <w:tab w:val="left" w:pos="374"/>
              </w:tabs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доли населения Минераловодского городского округа систематически занимающегося физической культурой и спортом с </w:t>
            </w:r>
            <w:r>
              <w:rPr>
                <w:sz w:val="28"/>
                <w:szCs w:val="28"/>
              </w:rPr>
              <w:t>56,2</w:t>
            </w:r>
            <w:r w:rsidRPr="003E2EC9">
              <w:rPr>
                <w:sz w:val="28"/>
                <w:szCs w:val="28"/>
              </w:rPr>
              <w:t xml:space="preserve"> процентов в 202</w:t>
            </w:r>
            <w:r>
              <w:rPr>
                <w:sz w:val="28"/>
                <w:szCs w:val="28"/>
              </w:rPr>
              <w:t>2</w:t>
            </w:r>
            <w:r w:rsidRPr="003E2EC9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60,0</w:t>
            </w:r>
            <w:r w:rsidRPr="003E2EC9">
              <w:rPr>
                <w:sz w:val="28"/>
                <w:szCs w:val="28"/>
              </w:rPr>
              <w:t xml:space="preserve"> процентов к 2025 году.</w:t>
            </w:r>
          </w:p>
          <w:p w:rsidR="005976B0" w:rsidRPr="003E2EC9" w:rsidRDefault="005976B0" w:rsidP="00910C7B">
            <w:pPr>
              <w:tabs>
                <w:tab w:val="left" w:pos="37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976B0" w:rsidRDefault="005976B0" w:rsidP="005976B0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3E2EC9">
        <w:rPr>
          <w:sz w:val="28"/>
          <w:szCs w:val="28"/>
        </w:rPr>
        <w:t xml:space="preserve">Приоритеты и цели реализуемой в Минераловодском городском округе муниципальной политики в сфере физической культуры и спорта 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Программа сформирована с учетом задач и приоритетов, определенных: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Федеральным законом от 04 декабря 2007 года № 329-ФЗ «О физической культуре и спорте в Российской Федерации»;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 года № 10);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Законом Ставропольского края от 23 июня 2016 года № 59-кз «О физической культуре и спорте в Ставропольском крае»;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Региональным проектом «Спорт – норма жизни», паспорт которого утвержден на заседании совета при Губернаторе Ставропольского края по проектной деятельности (протокол от 13 декабря 2018 года № 4); </w:t>
      </w:r>
    </w:p>
    <w:p w:rsidR="005976B0" w:rsidRPr="00776808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76808">
        <w:rPr>
          <w:sz w:val="28"/>
          <w:szCs w:val="28"/>
        </w:rPr>
        <w:t>Стратегией социально-экономического развития Минераловодского городского округа Ставропольского края  до 2035 года, утвержденной постановлением администрации Минераловодского городского округа от 26 декабря 2035 года № 737;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76808">
        <w:rPr>
          <w:sz w:val="28"/>
          <w:szCs w:val="28"/>
        </w:rPr>
        <w:t>иными правовыми актами и документами стратегического</w:t>
      </w:r>
      <w:r w:rsidRPr="003E2EC9">
        <w:rPr>
          <w:sz w:val="28"/>
          <w:szCs w:val="28"/>
        </w:rPr>
        <w:t xml:space="preserve"> планирования Ставропольского края и Минераловодского городского округа.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lastRenderedPageBreak/>
        <w:t xml:space="preserve">Приоритетами в сфере реализации Программы являются: 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улучшение физического развития населения Минераловодского городского округа; 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пропаганда физической культуры и спорта как важной составляющей здорового образа жизни среди населения Минераловодского городского округа;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обеспечение потребности населения Минераловодского городского округа в муниципальных услугах (работах) в сфере физической культуры и спорта; 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совершенствование инфраструктуры объектов сферы физической культуры и спорта Минераловодского городского округа.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 С учетом изложенных приоритетов в сфере реализации Программы целями Программы являются: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жизни.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Достижение целей Программы осуществляется путем решения задач и выполнения основных </w:t>
      </w:r>
      <w:proofErr w:type="gramStart"/>
      <w:r w:rsidRPr="003E2EC9">
        <w:rPr>
          <w:sz w:val="28"/>
          <w:szCs w:val="28"/>
        </w:rPr>
        <w:t>мероприятий</w:t>
      </w:r>
      <w:proofErr w:type="gramEnd"/>
      <w:r w:rsidRPr="003E2EC9">
        <w:rPr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подпрограмма «Развитие физической культуры и спорта, пропаганда здорового образа жизни», информация приведена в приложении 1 к Программе;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подпрограмма «Обеспечение реализации программы и </w:t>
      </w:r>
      <w:proofErr w:type="spellStart"/>
      <w:r w:rsidRPr="003E2EC9">
        <w:rPr>
          <w:sz w:val="28"/>
          <w:szCs w:val="28"/>
        </w:rPr>
        <w:t>общепрограммные</w:t>
      </w:r>
      <w:proofErr w:type="spellEnd"/>
      <w:r w:rsidRPr="003E2EC9">
        <w:rPr>
          <w:sz w:val="28"/>
          <w:szCs w:val="28"/>
        </w:rPr>
        <w:t xml:space="preserve"> мероприятия», информация приведена в таблицах 2 и 3 приложения 1 к Программе.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Программы, их значениях приведены в таблице 1 приложения 1 к Программе.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Перечень основных мероприятий Программы приведен в таблице 2 приложения 1 к Программе.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>Объемы и источники финансового обеспечения Программы приведены в таблице 3 приложения 1 к Программе.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3E2EC9">
        <w:rPr>
          <w:sz w:val="28"/>
          <w:szCs w:val="28"/>
        </w:rPr>
        <w:t>Сведения о весовых коэффициентах, 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Минераловодского городского округа в сравнении с другой целью Программы, влияющей на достижение тех же стратегических целей социально-экономического развития Минераловодского городского округа, и задачи подпрограммы Программы в достижении цели Программы в сравнении (при наличии) с другими задачами подпрограммы Программы в</w:t>
      </w:r>
      <w:proofErr w:type="gramEnd"/>
      <w:r w:rsidRPr="003E2EC9">
        <w:rPr>
          <w:sz w:val="28"/>
          <w:szCs w:val="28"/>
        </w:rPr>
        <w:t xml:space="preserve"> </w:t>
      </w:r>
      <w:proofErr w:type="gramStart"/>
      <w:r w:rsidRPr="003E2EC9">
        <w:rPr>
          <w:sz w:val="28"/>
          <w:szCs w:val="28"/>
        </w:rPr>
        <w:t>достижении</w:t>
      </w:r>
      <w:proofErr w:type="gramEnd"/>
      <w:r w:rsidRPr="003E2EC9">
        <w:rPr>
          <w:sz w:val="28"/>
          <w:szCs w:val="28"/>
        </w:rPr>
        <w:t xml:space="preserve"> той же цели Программы, приведены в приложении 2 к Программе.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5976B0" w:rsidRPr="00190975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5976B0" w:rsidRPr="00190975" w:rsidRDefault="005976B0" w:rsidP="005976B0">
      <w:pPr>
        <w:widowControl w:val="0"/>
        <w:spacing w:line="240" w:lineRule="exact"/>
        <w:ind w:left="4536"/>
        <w:rPr>
          <w:sz w:val="28"/>
          <w:szCs w:val="28"/>
        </w:rPr>
      </w:pPr>
    </w:p>
    <w:p w:rsidR="005976B0" w:rsidRPr="00190975" w:rsidRDefault="005976B0" w:rsidP="005976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AC69E7" w:rsidRDefault="00AC69E7" w:rsidP="00AC69E7">
      <w:pPr>
        <w:widowControl w:val="0"/>
        <w:spacing w:line="240" w:lineRule="exact"/>
        <w:ind w:left="4536"/>
        <w:rPr>
          <w:sz w:val="28"/>
          <w:szCs w:val="28"/>
        </w:rPr>
      </w:pPr>
    </w:p>
    <w:p w:rsidR="00AC69E7" w:rsidRDefault="00AC69E7" w:rsidP="00AC69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5D444D" w:rsidRPr="003E2EC9" w:rsidRDefault="005D444D" w:rsidP="005D444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5D444D" w:rsidRPr="00190975" w:rsidRDefault="005D444D" w:rsidP="005D444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5D444D" w:rsidRDefault="005D44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6B0" w:rsidRPr="00190975" w:rsidRDefault="005976B0" w:rsidP="005976B0">
      <w:pPr>
        <w:widowControl w:val="0"/>
        <w:spacing w:line="240" w:lineRule="exact"/>
        <w:ind w:left="4536"/>
        <w:rPr>
          <w:sz w:val="26"/>
          <w:szCs w:val="26"/>
        </w:rPr>
      </w:pPr>
      <w:r w:rsidRPr="0019097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5976B0" w:rsidRPr="00190975" w:rsidRDefault="005976B0" w:rsidP="005976B0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к изменениям, которые вносятся </w:t>
      </w:r>
    </w:p>
    <w:p w:rsidR="005976B0" w:rsidRPr="00190975" w:rsidRDefault="005976B0" w:rsidP="005976B0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в муниципальную программу </w:t>
      </w:r>
    </w:p>
    <w:p w:rsidR="005976B0" w:rsidRPr="00190975" w:rsidRDefault="005976B0" w:rsidP="005976B0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190975">
        <w:rPr>
          <w:sz w:val="26"/>
          <w:szCs w:val="26"/>
        </w:rPr>
        <w:t>утвержденную</w:t>
      </w:r>
      <w:proofErr w:type="gramEnd"/>
      <w:r w:rsidRPr="00190975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left="4536"/>
        <w:rPr>
          <w:rFonts w:eastAsia="Calibri"/>
          <w:sz w:val="26"/>
          <w:szCs w:val="26"/>
        </w:rPr>
      </w:pPr>
      <w:r w:rsidRPr="00190975">
        <w:rPr>
          <w:sz w:val="26"/>
          <w:szCs w:val="26"/>
        </w:rPr>
        <w:t>от 18.12.2019 № 2806</w:t>
      </w:r>
    </w:p>
    <w:p w:rsidR="005976B0" w:rsidRPr="003E2EC9" w:rsidRDefault="005976B0" w:rsidP="005976B0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976B0" w:rsidRPr="003E2EC9" w:rsidRDefault="005976B0" w:rsidP="005976B0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976B0" w:rsidRPr="003E2EC9" w:rsidRDefault="005976B0" w:rsidP="005976B0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ПОДПРОГРАММА </w:t>
      </w:r>
    </w:p>
    <w:p w:rsidR="005976B0" w:rsidRPr="003E2EC9" w:rsidRDefault="005976B0" w:rsidP="005976B0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«Развитие физической культуры и спорта, пропаганда здорового образа жизни» муниципальной программы Минераловодского городского округа </w:t>
      </w:r>
    </w:p>
    <w:p w:rsidR="005976B0" w:rsidRPr="003E2EC9" w:rsidRDefault="005976B0" w:rsidP="005976B0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«Развитие физической культуры и спорта» </w:t>
      </w:r>
    </w:p>
    <w:p w:rsidR="005976B0" w:rsidRPr="003E2EC9" w:rsidRDefault="005976B0" w:rsidP="005976B0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976B0" w:rsidRPr="003E2EC9" w:rsidRDefault="005976B0" w:rsidP="005976B0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ПАСПОРТ</w:t>
      </w:r>
    </w:p>
    <w:p w:rsidR="005976B0" w:rsidRPr="003E2EC9" w:rsidRDefault="005976B0" w:rsidP="005976B0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подпрограммы «Развитие физической культуры и спорта, пропаганда здорового образа жизни» </w:t>
      </w:r>
    </w:p>
    <w:p w:rsidR="005976B0" w:rsidRPr="003E2EC9" w:rsidRDefault="005976B0" w:rsidP="005976B0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5976B0" w:rsidRPr="003E2EC9" w:rsidTr="00910C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подпрограммы </w:t>
            </w: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Ответственный </w:t>
            </w: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исполнитель</w:t>
            </w: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Соисполнители</w:t>
            </w: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Участники подпрограммы</w:t>
            </w: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Задачи подпрограммы</w:t>
            </w: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Показатели решения задач подпрограммы</w:t>
            </w: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16"/>
                <w:szCs w:val="16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40"/>
                <w:szCs w:val="40"/>
              </w:rPr>
            </w:pPr>
          </w:p>
          <w:p w:rsidR="005976B0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40"/>
                <w:szCs w:val="40"/>
              </w:rPr>
            </w:pPr>
          </w:p>
          <w:p w:rsidR="005976B0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40"/>
                <w:szCs w:val="40"/>
              </w:rPr>
            </w:pPr>
          </w:p>
          <w:p w:rsidR="005976B0" w:rsidRPr="007904AD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40"/>
                <w:szCs w:val="40"/>
              </w:rPr>
            </w:pPr>
          </w:p>
          <w:p w:rsidR="005976B0" w:rsidRPr="00C61B96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4"/>
                <w:szCs w:val="24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Сроки реализации</w:t>
            </w: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Объемы и источники финансового обеспечения</w:t>
            </w: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lastRenderedPageBreak/>
              <w:t>«Развитие физической культуры и спорта, пропаганда здорового образа жизни» (далее – Подпрограмма)</w:t>
            </w: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2"/>
              </w:rPr>
              <w:t>нет</w:t>
            </w: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Муниципальное казённое учреждение дополнительного образования детско-юношеская спортивная школа г. Минеральные Воды (МКУ ДО ДЮСШ г. Минеральные Воды)</w:t>
            </w:r>
          </w:p>
          <w:p w:rsidR="005976B0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37278E">
              <w:rPr>
                <w:rFonts w:eastAsia="Calibri"/>
                <w:sz w:val="28"/>
                <w:szCs w:val="28"/>
              </w:rPr>
              <w:t xml:space="preserve">униципальное бюджетное учреждение дополнительного образования «Спортивная школа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7278E">
              <w:rPr>
                <w:rFonts w:eastAsia="Calibri"/>
                <w:sz w:val="28"/>
                <w:szCs w:val="28"/>
              </w:rPr>
              <w:t>№ 1 Минераловодского городского округа»</w:t>
            </w:r>
            <w:r>
              <w:rPr>
                <w:rFonts w:eastAsia="Calibri"/>
                <w:sz w:val="28"/>
                <w:szCs w:val="28"/>
              </w:rPr>
              <w:t xml:space="preserve"> (МБУ ДО «СШ № 1 МГО»)</w:t>
            </w: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7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E2EC9">
              <w:rPr>
                <w:sz w:val="28"/>
                <w:szCs w:val="28"/>
                <w:shd w:val="clear" w:color="auto" w:fill="FFFFFF"/>
              </w:rPr>
              <w:t>обеспечение доступности занятий физической культурой и массовым спортом для всех слоев населения Минераловодского городского округа;</w:t>
            </w:r>
          </w:p>
          <w:p w:rsidR="005976B0" w:rsidRPr="003E2EC9" w:rsidRDefault="005976B0" w:rsidP="00910C7B">
            <w:pPr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E2EC9">
              <w:rPr>
                <w:sz w:val="28"/>
                <w:szCs w:val="28"/>
                <w:shd w:val="clear" w:color="auto" w:fill="FFFFFF"/>
              </w:rPr>
              <w:t>развитие инфраструктуры физической культуры и спорта в Минераловодском городском округе</w:t>
            </w:r>
          </w:p>
          <w:p w:rsidR="005976B0" w:rsidRPr="003E2EC9" w:rsidRDefault="005976B0" w:rsidP="00910C7B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количество проведенных </w:t>
            </w:r>
            <w:r w:rsidRPr="003E2EC9">
              <w:rPr>
                <w:sz w:val="28"/>
                <w:szCs w:val="28"/>
                <w:shd w:val="clear" w:color="auto" w:fill="FFFFFF"/>
              </w:rPr>
              <w:t>в Минераловодском городском округе</w:t>
            </w:r>
            <w:r w:rsidRPr="003E2EC9">
              <w:rPr>
                <w:rFonts w:eastAsia="Calibri"/>
                <w:sz w:val="28"/>
                <w:szCs w:val="28"/>
              </w:rPr>
              <w:t xml:space="preserve"> официальных муниципальных физкультурно-массовых и спортивно-массовых </w:t>
            </w:r>
            <w:r w:rsidRPr="003E2EC9">
              <w:rPr>
                <w:rFonts w:eastAsia="Calibri"/>
                <w:sz w:val="28"/>
                <w:szCs w:val="28"/>
              </w:rPr>
              <w:lastRenderedPageBreak/>
              <w:t xml:space="preserve">мероприятий по различным видам спорта; </w:t>
            </w:r>
          </w:p>
          <w:p w:rsidR="005976B0" w:rsidRPr="003E2EC9" w:rsidRDefault="005976B0" w:rsidP="00910C7B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количество официальных межмуниципальных, региональных спортивных мероприятий, в которых приняли участие спортсмены и сборные </w:t>
            </w:r>
            <w:r w:rsidRPr="003E2EC9">
              <w:rPr>
                <w:sz w:val="28"/>
                <w:szCs w:val="28"/>
                <w:shd w:val="clear" w:color="auto" w:fill="FFFFFF"/>
              </w:rPr>
              <w:t>Минераловодского городского округа;</w:t>
            </w:r>
          </w:p>
          <w:p w:rsidR="005976B0" w:rsidRPr="003E2EC9" w:rsidRDefault="005976B0" w:rsidP="00910C7B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34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численности обучающихся;</w:t>
            </w:r>
          </w:p>
          <w:p w:rsidR="005976B0" w:rsidRPr="003E2EC9" w:rsidRDefault="005976B0" w:rsidP="00910C7B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  <w:r w:rsidRPr="003E2EC9">
              <w:rPr>
                <w:sz w:val="28"/>
                <w:szCs w:val="28"/>
                <w:shd w:val="clear" w:color="auto" w:fill="FFFFFF"/>
              </w:rPr>
              <w:t>;</w:t>
            </w:r>
          </w:p>
          <w:p w:rsidR="005976B0" w:rsidRPr="003E2EC9" w:rsidRDefault="005976B0" w:rsidP="00910C7B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футболу;</w:t>
            </w:r>
          </w:p>
          <w:p w:rsidR="005976B0" w:rsidRPr="003E2EC9" w:rsidRDefault="005976B0" w:rsidP="00910C7B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доля населения </w:t>
            </w:r>
            <w:r w:rsidRPr="003E2EC9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3E2EC9">
              <w:rPr>
                <w:rFonts w:eastAsia="Calibri"/>
                <w:sz w:val="28"/>
                <w:szCs w:val="28"/>
              </w:rPr>
              <w:t xml:space="preserve">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</w:t>
            </w:r>
            <w:r w:rsidRPr="003E2EC9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3E2EC9">
              <w:rPr>
                <w:rFonts w:eastAsia="Calibri"/>
                <w:sz w:val="28"/>
                <w:szCs w:val="28"/>
              </w:rPr>
              <w:t>, принявшего участие в выполнении нормативов испытаний (тестов) комплекса ГТО;</w:t>
            </w:r>
          </w:p>
          <w:p w:rsidR="005976B0" w:rsidRPr="003E2EC9" w:rsidRDefault="005976B0" w:rsidP="00910C7B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учащихся МКУ ДО ДЮСШ                     г. Минеральные Воды МКУ ДО ДЮСШ                     г. Минеральные Воды, получивших (подтвердивших) массовые спортивные разряды;</w:t>
            </w:r>
          </w:p>
          <w:p w:rsidR="005976B0" w:rsidRPr="003E2EC9" w:rsidRDefault="005976B0" w:rsidP="00910C7B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учащихся МКУ ДО ДЮСШ                     г. Минеральные Воды, получивших (подтвердивших) разряд «кандидат в мастера спорта» (КМС), звание «мастер спорта» (МС);</w:t>
            </w:r>
          </w:p>
          <w:p w:rsidR="005976B0" w:rsidRPr="003E2EC9" w:rsidRDefault="005976B0" w:rsidP="00910C7B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МКУ ДО ДЮСШ                     г. Минеральные Воды, </w:t>
            </w:r>
            <w:proofErr w:type="gramStart"/>
            <w:r w:rsidRPr="003E2EC9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3E2EC9">
              <w:rPr>
                <w:rFonts w:eastAsia="Calibri"/>
                <w:sz w:val="28"/>
                <w:szCs w:val="28"/>
              </w:rPr>
              <w:t xml:space="preserve"> календарного плана учреждения;</w:t>
            </w:r>
          </w:p>
          <w:p w:rsidR="005976B0" w:rsidRPr="003E2EC9" w:rsidRDefault="005976B0" w:rsidP="00910C7B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количество учащихся МКУ ДО ДЮСШ                     г. Минеральные Воды, принявших участие в </w:t>
            </w:r>
            <w:r w:rsidRPr="003E2EC9">
              <w:rPr>
                <w:rFonts w:eastAsia="Calibri"/>
                <w:sz w:val="28"/>
                <w:szCs w:val="28"/>
              </w:rPr>
              <w:lastRenderedPageBreak/>
              <w:t>соревнованиях местного уровня;</w:t>
            </w:r>
          </w:p>
          <w:p w:rsidR="005976B0" w:rsidRPr="003E2EC9" w:rsidRDefault="005976B0" w:rsidP="00910C7B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количество призовых мест, занятых учащимися </w:t>
            </w:r>
            <w:r>
              <w:rPr>
                <w:rFonts w:eastAsia="Calibri"/>
                <w:sz w:val="28"/>
                <w:szCs w:val="28"/>
              </w:rPr>
              <w:t xml:space="preserve">МКУ ДО ДЮСШ </w:t>
            </w:r>
            <w:r w:rsidRPr="003E2EC9">
              <w:rPr>
                <w:rFonts w:eastAsia="Calibri"/>
                <w:sz w:val="28"/>
                <w:szCs w:val="28"/>
              </w:rPr>
              <w:t>г. Минеральные Воды в соревнованиях местного уровня;</w:t>
            </w:r>
          </w:p>
          <w:p w:rsidR="005976B0" w:rsidRPr="003E2EC9" w:rsidRDefault="005976B0" w:rsidP="00910C7B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МКУ ДО ДЮСШ г. Минеральные Воды;</w:t>
            </w:r>
          </w:p>
          <w:p w:rsidR="005976B0" w:rsidRPr="003E2EC9" w:rsidRDefault="005976B0" w:rsidP="00910C7B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учащихся МКУ ДО ДЮСШ                     г. Минеральные Воды, принявших участие в краевых соревнованиях;</w:t>
            </w:r>
          </w:p>
          <w:p w:rsidR="005976B0" w:rsidRPr="003E2EC9" w:rsidRDefault="005976B0" w:rsidP="00910C7B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призовых мест, занятых учащимися МКУ ДО ДЮСШ г. Минеральные Воды в краевых соревнованиях;</w:t>
            </w:r>
          </w:p>
          <w:p w:rsidR="005976B0" w:rsidRPr="003E2EC9" w:rsidRDefault="005976B0" w:rsidP="00910C7B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количество граждан Минераловодского городского округа, систематически занимающихся на базе </w:t>
            </w:r>
            <w:r w:rsidRPr="00B34D67">
              <w:rPr>
                <w:rFonts w:eastAsia="Calibri"/>
                <w:sz w:val="28"/>
                <w:szCs w:val="28"/>
              </w:rPr>
              <w:t xml:space="preserve">МБУ ДО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B34D67">
              <w:rPr>
                <w:rFonts w:eastAsia="Calibri"/>
                <w:sz w:val="28"/>
                <w:szCs w:val="28"/>
              </w:rPr>
              <w:t>СШ № 1 МГО»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5976B0" w:rsidRPr="003E2EC9" w:rsidRDefault="005976B0" w:rsidP="00910C7B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количество групп в </w:t>
            </w:r>
            <w:r>
              <w:rPr>
                <w:rFonts w:eastAsia="Calibri"/>
                <w:sz w:val="28"/>
                <w:szCs w:val="28"/>
              </w:rPr>
              <w:t>МБУ ДО «СШ № 1 МГО»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5976B0" w:rsidRPr="003E2EC9" w:rsidRDefault="005976B0" w:rsidP="00910C7B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количество организованных и проведенных </w:t>
            </w:r>
            <w:r>
              <w:rPr>
                <w:rFonts w:eastAsia="Calibri"/>
                <w:sz w:val="28"/>
                <w:szCs w:val="28"/>
              </w:rPr>
              <w:t>МБУ ДО «СШ № 1 МГО»</w:t>
            </w:r>
            <w:r w:rsidRPr="003E2EC9">
              <w:rPr>
                <w:rFonts w:eastAsia="Calibri"/>
                <w:sz w:val="28"/>
                <w:szCs w:val="28"/>
              </w:rPr>
              <w:t xml:space="preserve"> спортивно-массовых и физкультурно-оздоровительных мероприятий, </w:t>
            </w:r>
            <w:proofErr w:type="gramStart"/>
            <w:r w:rsidRPr="003E2EC9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3E2EC9">
              <w:rPr>
                <w:rFonts w:eastAsia="Calibri"/>
                <w:sz w:val="28"/>
                <w:szCs w:val="28"/>
              </w:rPr>
              <w:t xml:space="preserve"> календарного плана учреждения;</w:t>
            </w:r>
          </w:p>
          <w:p w:rsidR="005976B0" w:rsidRPr="003E2EC9" w:rsidRDefault="005976B0" w:rsidP="00910C7B">
            <w:pPr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спортивных сооружений Минераловодского городского округа;</w:t>
            </w:r>
          </w:p>
          <w:p w:rsidR="005976B0" w:rsidRPr="003E2EC9" w:rsidRDefault="005976B0" w:rsidP="00910C7B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этап.</w:t>
            </w:r>
          </w:p>
          <w:p w:rsidR="005976B0" w:rsidRPr="007904AD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2020-2025 годы </w:t>
            </w:r>
          </w:p>
          <w:p w:rsidR="005976B0" w:rsidRPr="003E2EC9" w:rsidRDefault="005976B0" w:rsidP="00910C7B">
            <w:pPr>
              <w:ind w:right="3"/>
              <w:jc w:val="both"/>
              <w:rPr>
                <w:sz w:val="28"/>
                <w:szCs w:val="28"/>
              </w:rPr>
            </w:pPr>
          </w:p>
          <w:p w:rsidR="005976B0" w:rsidRPr="003E2EC9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976B0" w:rsidRPr="00911548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Объем финансового обеспечения Подпрограммы 1 составит </w:t>
            </w:r>
            <w:r w:rsidRPr="00C644E7">
              <w:rPr>
                <w:sz w:val="28"/>
                <w:szCs w:val="28"/>
              </w:rPr>
              <w:t>186 216,45</w:t>
            </w:r>
            <w:r w:rsidRPr="0091154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976B0" w:rsidRPr="00911548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2020 год – 31 542,52 тыс. рублей; </w:t>
            </w:r>
          </w:p>
          <w:p w:rsidR="005976B0" w:rsidRPr="00911548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2021 год – 23 984,43 тыс. рублей; </w:t>
            </w:r>
          </w:p>
          <w:p w:rsidR="005976B0" w:rsidRPr="00911548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2022 год – </w:t>
            </w:r>
            <w:r w:rsidRPr="00C644E7">
              <w:rPr>
                <w:sz w:val="28"/>
                <w:szCs w:val="28"/>
              </w:rPr>
              <w:t>30 353,23</w:t>
            </w:r>
            <w:r w:rsidRPr="00911548">
              <w:rPr>
                <w:sz w:val="28"/>
                <w:szCs w:val="28"/>
              </w:rPr>
              <w:t xml:space="preserve"> тыс. рублей;</w:t>
            </w:r>
          </w:p>
          <w:p w:rsidR="005976B0" w:rsidRPr="00911548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2023 год – </w:t>
            </w:r>
            <w:r w:rsidRPr="00C644E7">
              <w:rPr>
                <w:sz w:val="28"/>
                <w:szCs w:val="28"/>
              </w:rPr>
              <w:t>33 859,54</w:t>
            </w:r>
            <w:r w:rsidRPr="00911548">
              <w:rPr>
                <w:sz w:val="28"/>
                <w:szCs w:val="28"/>
              </w:rPr>
              <w:t xml:space="preserve"> тыс. рублей;</w:t>
            </w:r>
          </w:p>
          <w:p w:rsidR="005976B0" w:rsidRPr="00911548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2024 год – </w:t>
            </w:r>
            <w:r w:rsidRPr="00C644E7">
              <w:rPr>
                <w:sz w:val="28"/>
                <w:szCs w:val="28"/>
              </w:rPr>
              <w:t>35 377,72</w:t>
            </w:r>
            <w:r w:rsidRPr="00911548">
              <w:rPr>
                <w:sz w:val="28"/>
                <w:szCs w:val="28"/>
              </w:rPr>
              <w:t xml:space="preserve"> тыс. рублей;</w:t>
            </w:r>
          </w:p>
          <w:p w:rsidR="005976B0" w:rsidRPr="00911548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2025 год – </w:t>
            </w:r>
            <w:r w:rsidRPr="00C644E7">
              <w:rPr>
                <w:sz w:val="28"/>
                <w:szCs w:val="28"/>
              </w:rPr>
              <w:t>31 099,01</w:t>
            </w:r>
            <w:r w:rsidRPr="00911548">
              <w:rPr>
                <w:sz w:val="28"/>
                <w:szCs w:val="28"/>
              </w:rPr>
              <w:t xml:space="preserve"> тыс. рублей.</w:t>
            </w:r>
          </w:p>
          <w:p w:rsidR="005976B0" w:rsidRPr="00911548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5976B0" w:rsidRPr="00911548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Бюджет Минераловодского городского округа – </w:t>
            </w:r>
            <w:r w:rsidRPr="004A197D">
              <w:rPr>
                <w:sz w:val="28"/>
                <w:szCs w:val="28"/>
              </w:rPr>
              <w:t>185 154,13</w:t>
            </w:r>
            <w:r w:rsidRPr="0091154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976B0" w:rsidRPr="00911548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2020 год – 31 430,48 тыс. рублей; </w:t>
            </w:r>
          </w:p>
          <w:p w:rsidR="005976B0" w:rsidRPr="00911548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lastRenderedPageBreak/>
              <w:t xml:space="preserve">2021 год – 23 834,15 тыс. рублей; </w:t>
            </w:r>
          </w:p>
          <w:p w:rsidR="005976B0" w:rsidRPr="00911548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2022 год – </w:t>
            </w:r>
            <w:r w:rsidRPr="004A197D">
              <w:rPr>
                <w:sz w:val="28"/>
                <w:szCs w:val="28"/>
              </w:rPr>
              <w:t>30 153,23</w:t>
            </w:r>
            <w:r w:rsidRPr="00911548">
              <w:rPr>
                <w:sz w:val="28"/>
                <w:szCs w:val="28"/>
              </w:rPr>
              <w:t xml:space="preserve"> тыс. рублей;</w:t>
            </w:r>
          </w:p>
          <w:p w:rsidR="005976B0" w:rsidRPr="00911548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2023 год – </w:t>
            </w:r>
            <w:r w:rsidRPr="004A197D">
              <w:rPr>
                <w:sz w:val="28"/>
                <w:szCs w:val="28"/>
              </w:rPr>
              <w:t>33 659,54</w:t>
            </w:r>
            <w:r w:rsidRPr="00911548">
              <w:rPr>
                <w:sz w:val="28"/>
                <w:szCs w:val="28"/>
              </w:rPr>
              <w:t xml:space="preserve"> тыс. рублей;</w:t>
            </w:r>
          </w:p>
          <w:p w:rsidR="005976B0" w:rsidRPr="00911548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2024 год – </w:t>
            </w:r>
            <w:r w:rsidRPr="004A197D">
              <w:rPr>
                <w:sz w:val="28"/>
                <w:szCs w:val="28"/>
              </w:rPr>
              <w:t>35 177,72</w:t>
            </w:r>
            <w:r w:rsidRPr="00911548">
              <w:rPr>
                <w:sz w:val="28"/>
                <w:szCs w:val="28"/>
              </w:rPr>
              <w:t xml:space="preserve"> тыс. рублей;</w:t>
            </w:r>
          </w:p>
          <w:p w:rsidR="005976B0" w:rsidRPr="00911548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2025 год – </w:t>
            </w:r>
            <w:r w:rsidRPr="004A197D">
              <w:rPr>
                <w:sz w:val="28"/>
                <w:szCs w:val="28"/>
              </w:rPr>
              <w:t>30 899,01</w:t>
            </w:r>
            <w:r w:rsidRPr="00911548">
              <w:rPr>
                <w:sz w:val="28"/>
                <w:szCs w:val="28"/>
              </w:rPr>
              <w:t xml:space="preserve"> тыс. рублей.</w:t>
            </w:r>
          </w:p>
          <w:p w:rsidR="005976B0" w:rsidRPr="00911548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местный бюджет – </w:t>
            </w:r>
            <w:r w:rsidRPr="008F7B3A">
              <w:rPr>
                <w:sz w:val="28"/>
                <w:szCs w:val="28"/>
              </w:rPr>
              <w:t>185 154,13</w:t>
            </w:r>
            <w:r w:rsidRPr="0091154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976B0" w:rsidRPr="00911548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2020 год – 31 430,48 тыс. рублей; </w:t>
            </w:r>
          </w:p>
          <w:p w:rsidR="005976B0" w:rsidRPr="00911548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2021 год – 23 834,15 тыс. рублей; </w:t>
            </w:r>
          </w:p>
          <w:p w:rsidR="005976B0" w:rsidRPr="00911548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2022 год – </w:t>
            </w:r>
            <w:r w:rsidRPr="008F7B3A">
              <w:rPr>
                <w:sz w:val="28"/>
                <w:szCs w:val="28"/>
              </w:rPr>
              <w:t>30 153,23</w:t>
            </w:r>
            <w:r w:rsidRPr="00911548">
              <w:rPr>
                <w:sz w:val="28"/>
                <w:szCs w:val="28"/>
              </w:rPr>
              <w:t xml:space="preserve"> тыс. рублей;</w:t>
            </w:r>
          </w:p>
          <w:p w:rsidR="005976B0" w:rsidRPr="00911548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2023 год – </w:t>
            </w:r>
            <w:r w:rsidRPr="00E80F02">
              <w:rPr>
                <w:sz w:val="28"/>
                <w:szCs w:val="28"/>
              </w:rPr>
              <w:t>33 659,54</w:t>
            </w:r>
            <w:r w:rsidRPr="00911548">
              <w:rPr>
                <w:sz w:val="28"/>
                <w:szCs w:val="28"/>
              </w:rPr>
              <w:t xml:space="preserve"> тыс. рублей;</w:t>
            </w:r>
          </w:p>
          <w:p w:rsidR="005976B0" w:rsidRPr="00911548" w:rsidRDefault="005976B0" w:rsidP="00910C7B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2024 год – </w:t>
            </w:r>
            <w:r w:rsidRPr="005C6E9A">
              <w:rPr>
                <w:sz w:val="28"/>
                <w:szCs w:val="28"/>
              </w:rPr>
              <w:t>35 177,72</w:t>
            </w:r>
            <w:r w:rsidRPr="00911548">
              <w:rPr>
                <w:sz w:val="28"/>
                <w:szCs w:val="28"/>
              </w:rPr>
              <w:t xml:space="preserve"> тыс. рублей;</w:t>
            </w:r>
          </w:p>
          <w:p w:rsidR="005976B0" w:rsidRPr="00911548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2025 год – </w:t>
            </w:r>
            <w:r w:rsidRPr="005C6E9A">
              <w:rPr>
                <w:sz w:val="28"/>
                <w:szCs w:val="28"/>
              </w:rPr>
              <w:t>30 899,01</w:t>
            </w:r>
            <w:r w:rsidRPr="00911548">
              <w:rPr>
                <w:sz w:val="28"/>
                <w:szCs w:val="28"/>
              </w:rPr>
              <w:t xml:space="preserve"> тыс. рублей.</w:t>
            </w:r>
          </w:p>
          <w:p w:rsidR="005976B0" w:rsidRPr="00911548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Средства внебюджетных источников –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911548">
              <w:rPr>
                <w:sz w:val="28"/>
                <w:szCs w:val="28"/>
              </w:rPr>
              <w:t>1 062,32 тыс. рублей, в том числе по годам:</w:t>
            </w:r>
          </w:p>
          <w:p w:rsidR="005976B0" w:rsidRPr="00911548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2020 год – 112,04 тыс. рублей; </w:t>
            </w:r>
          </w:p>
          <w:p w:rsidR="005976B0" w:rsidRPr="00911548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2021 год – 150,28 тыс. рублей; </w:t>
            </w:r>
          </w:p>
          <w:p w:rsidR="005976B0" w:rsidRPr="00911548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2022 год – 200,00 тыс. рублей;</w:t>
            </w:r>
          </w:p>
          <w:p w:rsidR="005976B0" w:rsidRPr="00911548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2023 год – 200,00 тыс. рублей;</w:t>
            </w:r>
          </w:p>
          <w:p w:rsidR="005976B0" w:rsidRPr="00911548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2024 год – 200,00 тыс. рублей;</w:t>
            </w:r>
          </w:p>
          <w:p w:rsidR="005976B0" w:rsidRPr="00911548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2025 год – 200,00 тыс. рублей.</w:t>
            </w:r>
          </w:p>
          <w:p w:rsidR="005976B0" w:rsidRPr="00911548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Средства участников Программы – </w:t>
            </w:r>
            <w:r w:rsidRPr="008A34E7">
              <w:rPr>
                <w:sz w:val="28"/>
                <w:szCs w:val="28"/>
              </w:rPr>
              <w:t>166 560,21</w:t>
            </w:r>
            <w:r w:rsidRPr="00911548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5976B0" w:rsidRPr="00911548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2020 год – 22 116,83 тыс. рублей;                                               </w:t>
            </w:r>
          </w:p>
          <w:p w:rsidR="005976B0" w:rsidRPr="00911548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2021 год – 23 040,28 тыс. рублей;</w:t>
            </w:r>
          </w:p>
          <w:p w:rsidR="005976B0" w:rsidRPr="00911548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2022 год – </w:t>
            </w:r>
            <w:r w:rsidRPr="008A34E7">
              <w:rPr>
                <w:sz w:val="28"/>
                <w:szCs w:val="28"/>
              </w:rPr>
              <w:t>29 462,67</w:t>
            </w:r>
            <w:r w:rsidRPr="00911548">
              <w:rPr>
                <w:sz w:val="28"/>
                <w:szCs w:val="28"/>
              </w:rPr>
              <w:t xml:space="preserve"> тыс. рублей;</w:t>
            </w: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2023 год – </w:t>
            </w:r>
            <w:r w:rsidRPr="008A34E7">
              <w:rPr>
                <w:sz w:val="28"/>
                <w:szCs w:val="28"/>
              </w:rPr>
              <w:t>31 438,75</w:t>
            </w:r>
            <w:r w:rsidRPr="00911548">
              <w:rPr>
                <w:sz w:val="28"/>
                <w:szCs w:val="28"/>
              </w:rPr>
              <w:t xml:space="preserve"> тыс. рублей;</w:t>
            </w:r>
            <w:r w:rsidRPr="003E2EC9">
              <w:rPr>
                <w:sz w:val="28"/>
                <w:szCs w:val="28"/>
              </w:rPr>
              <w:t xml:space="preserve">             </w:t>
            </w: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2024 год – </w:t>
            </w:r>
            <w:r w:rsidRPr="008A34E7">
              <w:rPr>
                <w:sz w:val="28"/>
                <w:szCs w:val="28"/>
              </w:rPr>
              <w:t>30 875,76</w:t>
            </w:r>
            <w:r w:rsidRPr="003E2EC9">
              <w:rPr>
                <w:sz w:val="28"/>
                <w:szCs w:val="28"/>
              </w:rPr>
              <w:t xml:space="preserve"> тыс. рублей; </w:t>
            </w: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2025 год – </w:t>
            </w:r>
            <w:r w:rsidRPr="008A34E7">
              <w:rPr>
                <w:sz w:val="28"/>
                <w:szCs w:val="28"/>
              </w:rPr>
              <w:t>29 625,93</w:t>
            </w:r>
            <w:r w:rsidRPr="003E2EC9">
              <w:rPr>
                <w:sz w:val="28"/>
                <w:szCs w:val="28"/>
              </w:rPr>
              <w:t xml:space="preserve"> тыс. рублей.</w:t>
            </w:r>
          </w:p>
          <w:p w:rsidR="005976B0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Объемы средств, выделенных для реализации Подпрограммы 1, подлежат корректировке в соответствии с доходными возможностями местного бюджета.</w:t>
            </w:r>
          </w:p>
          <w:p w:rsidR="005976B0" w:rsidRPr="003E2EC9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</w:p>
          <w:p w:rsidR="005976B0" w:rsidRPr="008A3679" w:rsidRDefault="005976B0" w:rsidP="00910C7B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8A3679">
              <w:rPr>
                <w:rFonts w:eastAsia="Calibri"/>
                <w:sz w:val="28"/>
                <w:szCs w:val="28"/>
              </w:rPr>
      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  <w:r w:rsidRPr="008A367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50</w:t>
            </w:r>
            <w:r w:rsidRPr="008A3679">
              <w:rPr>
                <w:sz w:val="28"/>
                <w:szCs w:val="28"/>
              </w:rPr>
              <w:t xml:space="preserve"> единиц в 202</w:t>
            </w:r>
            <w:r>
              <w:rPr>
                <w:sz w:val="28"/>
                <w:szCs w:val="28"/>
              </w:rPr>
              <w:t>2</w:t>
            </w:r>
            <w:r w:rsidRPr="008A3679">
              <w:rPr>
                <w:sz w:val="28"/>
                <w:szCs w:val="28"/>
              </w:rPr>
              <w:t xml:space="preserve"> году до 55 единиц в 2025 году;</w:t>
            </w:r>
          </w:p>
          <w:p w:rsidR="005976B0" w:rsidRPr="008A3679" w:rsidRDefault="005976B0" w:rsidP="00910C7B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8A3679">
              <w:rPr>
                <w:rFonts w:eastAsia="Calibri"/>
                <w:sz w:val="28"/>
                <w:szCs w:val="28"/>
              </w:rPr>
      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  <w:r w:rsidRPr="008A3679">
              <w:rPr>
                <w:sz w:val="28"/>
                <w:szCs w:val="28"/>
              </w:rPr>
              <w:t xml:space="preserve"> с 1</w:t>
            </w:r>
            <w:r>
              <w:rPr>
                <w:sz w:val="28"/>
                <w:szCs w:val="28"/>
              </w:rPr>
              <w:t>2</w:t>
            </w:r>
            <w:r w:rsidRPr="008A3679">
              <w:rPr>
                <w:sz w:val="28"/>
                <w:szCs w:val="28"/>
              </w:rPr>
              <w:t xml:space="preserve"> единиц в 202</w:t>
            </w:r>
            <w:r>
              <w:rPr>
                <w:sz w:val="28"/>
                <w:szCs w:val="28"/>
              </w:rPr>
              <w:t>2</w:t>
            </w:r>
            <w:r w:rsidRPr="008A3679">
              <w:rPr>
                <w:sz w:val="28"/>
                <w:szCs w:val="28"/>
              </w:rPr>
              <w:t xml:space="preserve"> году до 14 единиц в 2025 году</w:t>
            </w:r>
            <w:r w:rsidRPr="008A3679">
              <w:rPr>
                <w:rFonts w:eastAsia="Calibri"/>
                <w:sz w:val="28"/>
                <w:szCs w:val="28"/>
              </w:rPr>
              <w:t>;</w:t>
            </w:r>
          </w:p>
          <w:p w:rsidR="005976B0" w:rsidRPr="003E2EC9" w:rsidRDefault="005976B0" w:rsidP="00910C7B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 xml:space="preserve">доли </w:t>
            </w:r>
            <w:r w:rsidRPr="003E2EC9">
              <w:rPr>
                <w:rFonts w:eastAsia="Calibri"/>
                <w:sz w:val="28"/>
                <w:szCs w:val="28"/>
              </w:rPr>
              <w:t xml:space="preserve">обучающихся общеобразовательных организаций </w:t>
            </w:r>
            <w:r w:rsidRPr="003E2EC9">
              <w:rPr>
                <w:rFonts w:eastAsia="Calibri"/>
                <w:sz w:val="28"/>
                <w:szCs w:val="28"/>
              </w:rPr>
              <w:lastRenderedPageBreak/>
              <w:t xml:space="preserve">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</w:t>
            </w:r>
            <w:proofErr w:type="gramStart"/>
            <w:r w:rsidRPr="003E2EC9">
              <w:rPr>
                <w:rFonts w:eastAsia="Calibri"/>
                <w:sz w:val="28"/>
                <w:szCs w:val="28"/>
              </w:rPr>
              <w:t>численности</w:t>
            </w:r>
            <w:proofErr w:type="gramEnd"/>
            <w:r w:rsidRPr="003E2EC9">
              <w:rPr>
                <w:rFonts w:eastAsia="Calibri"/>
                <w:sz w:val="28"/>
                <w:szCs w:val="28"/>
              </w:rPr>
              <w:t xml:space="preserve"> обучающихся с </w:t>
            </w:r>
            <w:r>
              <w:rPr>
                <w:sz w:val="28"/>
                <w:szCs w:val="28"/>
              </w:rPr>
              <w:t>87,3</w:t>
            </w:r>
            <w:r w:rsidRPr="003E2EC9">
              <w:rPr>
                <w:sz w:val="28"/>
                <w:szCs w:val="28"/>
              </w:rPr>
              <w:t xml:space="preserve"> процентов в 202</w:t>
            </w:r>
            <w:r>
              <w:rPr>
                <w:sz w:val="28"/>
                <w:szCs w:val="28"/>
              </w:rPr>
              <w:t>2</w:t>
            </w:r>
            <w:r w:rsidRPr="003E2EC9">
              <w:rPr>
                <w:sz w:val="28"/>
                <w:szCs w:val="28"/>
              </w:rPr>
              <w:t xml:space="preserve"> году до 8</w:t>
            </w:r>
            <w:r>
              <w:rPr>
                <w:sz w:val="28"/>
                <w:szCs w:val="28"/>
              </w:rPr>
              <w:t>8</w:t>
            </w:r>
            <w:r w:rsidRPr="003E2EC9">
              <w:rPr>
                <w:sz w:val="28"/>
                <w:szCs w:val="28"/>
              </w:rPr>
              <w:t>,0 процентов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5976B0" w:rsidRPr="003E2EC9" w:rsidRDefault="005976B0" w:rsidP="00910C7B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</w:t>
            </w:r>
            <w:r w:rsidRPr="003E2EC9">
              <w:rPr>
                <w:rFonts w:eastAsia="Calibri"/>
                <w:sz w:val="28"/>
                <w:szCs w:val="28"/>
              </w:rPr>
              <w:t>спортсменов Минераловодского городского округа, включенных в составы спортивных сборных команд Ставропольского края и России</w:t>
            </w:r>
            <w:r w:rsidRPr="003E2EC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76/8</w:t>
            </w:r>
            <w:r w:rsidRPr="003E2EC9">
              <w:rPr>
                <w:sz w:val="28"/>
                <w:szCs w:val="28"/>
              </w:rPr>
              <w:t xml:space="preserve"> человек в 2021 году до 100/10 человек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5976B0" w:rsidRPr="003E2EC9" w:rsidRDefault="005976B0" w:rsidP="00910C7B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сохранение </w:t>
            </w:r>
            <w:r w:rsidRPr="003E2EC9">
              <w:rPr>
                <w:rFonts w:eastAsia="Calibri"/>
                <w:sz w:val="28"/>
                <w:szCs w:val="28"/>
              </w:rPr>
              <w:t>уровня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  <w:r w:rsidRPr="003E2EC9">
              <w:rPr>
                <w:sz w:val="28"/>
                <w:szCs w:val="28"/>
              </w:rPr>
              <w:t xml:space="preserve"> с 3 места в 202</w:t>
            </w:r>
            <w:r>
              <w:rPr>
                <w:sz w:val="28"/>
                <w:szCs w:val="28"/>
              </w:rPr>
              <w:t>2</w:t>
            </w:r>
            <w:r w:rsidRPr="003E2EC9">
              <w:rPr>
                <w:sz w:val="28"/>
                <w:szCs w:val="28"/>
              </w:rPr>
              <w:t xml:space="preserve"> году до 3 места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5976B0" w:rsidRPr="003E2EC9" w:rsidRDefault="005976B0" w:rsidP="00910C7B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</w:t>
            </w:r>
            <w:r w:rsidRPr="003E2EC9">
              <w:rPr>
                <w:rFonts w:eastAsia="Calibri"/>
                <w:sz w:val="28"/>
                <w:szCs w:val="28"/>
              </w:rPr>
              <w:t xml:space="preserve">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</w:t>
            </w:r>
            <w:r>
              <w:rPr>
                <w:rFonts w:eastAsia="Calibri"/>
                <w:sz w:val="28"/>
                <w:szCs w:val="28"/>
              </w:rPr>
              <w:t>73</w:t>
            </w:r>
            <w:r w:rsidRPr="003E2EC9">
              <w:rPr>
                <w:rFonts w:eastAsia="Calibri"/>
                <w:sz w:val="28"/>
                <w:szCs w:val="28"/>
              </w:rPr>
              <w:t xml:space="preserve"> процентов в 202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3E2EC9">
              <w:rPr>
                <w:rFonts w:eastAsia="Calibri"/>
                <w:sz w:val="28"/>
                <w:szCs w:val="28"/>
              </w:rPr>
              <w:t xml:space="preserve"> году до 80 процентов в 2025 году;</w:t>
            </w:r>
          </w:p>
          <w:p w:rsidR="005976B0" w:rsidRPr="003E2EC9" w:rsidRDefault="005976B0" w:rsidP="00910C7B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количества</w:t>
            </w:r>
            <w:r w:rsidRPr="003E2EC9">
              <w:rPr>
                <w:rFonts w:eastAsia="Calibri"/>
                <w:sz w:val="28"/>
                <w:szCs w:val="28"/>
              </w:rPr>
              <w:t xml:space="preserve"> учащихся МКУ ДО ДЮСШ г. Минеральные Воды (далее – ДЮСШ), получивших (подтвердивших) массовые спортивные разряды</w:t>
            </w:r>
            <w:r w:rsidRPr="003E2EC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312</w:t>
            </w:r>
            <w:r w:rsidRPr="003E2EC9">
              <w:rPr>
                <w:sz w:val="28"/>
                <w:szCs w:val="28"/>
              </w:rPr>
              <w:t xml:space="preserve"> человек в 202</w:t>
            </w:r>
            <w:r>
              <w:rPr>
                <w:sz w:val="28"/>
                <w:szCs w:val="28"/>
              </w:rPr>
              <w:t>2</w:t>
            </w:r>
            <w:r w:rsidRPr="003E2EC9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315</w:t>
            </w:r>
            <w:r w:rsidRPr="003E2EC9">
              <w:rPr>
                <w:sz w:val="28"/>
                <w:szCs w:val="28"/>
              </w:rPr>
              <w:t xml:space="preserve"> человек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5976B0" w:rsidRPr="003E2EC9" w:rsidRDefault="005976B0" w:rsidP="00910C7B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34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количества</w:t>
            </w:r>
            <w:r w:rsidRPr="003E2EC9">
              <w:rPr>
                <w:rFonts w:eastAsia="Calibri"/>
                <w:sz w:val="28"/>
                <w:szCs w:val="28"/>
              </w:rPr>
              <w:t xml:space="preserve"> учащихся ДЮСШ, получивших (подтвердивших) разряд «кандидат в мастера спорта» (КМС), звание «мастер спорта» (МС)</w:t>
            </w:r>
            <w:r w:rsidRPr="003E2EC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2</w:t>
            </w:r>
            <w:r w:rsidRPr="003E2EC9">
              <w:rPr>
                <w:sz w:val="28"/>
                <w:szCs w:val="28"/>
              </w:rPr>
              <w:t xml:space="preserve"> человек в 202</w:t>
            </w:r>
            <w:r>
              <w:rPr>
                <w:sz w:val="28"/>
                <w:szCs w:val="28"/>
              </w:rPr>
              <w:t>2</w:t>
            </w:r>
            <w:r w:rsidRPr="003E2EC9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5</w:t>
            </w:r>
            <w:r w:rsidRPr="003E2EC9">
              <w:rPr>
                <w:sz w:val="28"/>
                <w:szCs w:val="28"/>
              </w:rPr>
              <w:t xml:space="preserve"> человек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5976B0" w:rsidRPr="003E2EC9" w:rsidRDefault="005976B0" w:rsidP="00910C7B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</w:t>
            </w:r>
            <w:r w:rsidRPr="003E2EC9">
              <w:rPr>
                <w:rFonts w:eastAsia="Calibri"/>
                <w:sz w:val="28"/>
                <w:szCs w:val="28"/>
              </w:rPr>
              <w:t xml:space="preserve">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3E2EC9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3E2EC9">
              <w:rPr>
                <w:rFonts w:eastAsia="Calibri"/>
                <w:sz w:val="28"/>
                <w:szCs w:val="28"/>
              </w:rPr>
              <w:t xml:space="preserve"> календарного плана учреждения</w:t>
            </w:r>
            <w:r w:rsidRPr="003E2EC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69</w:t>
            </w:r>
            <w:r w:rsidRPr="003E2EC9">
              <w:rPr>
                <w:sz w:val="28"/>
                <w:szCs w:val="28"/>
              </w:rPr>
              <w:t xml:space="preserve"> единиц в 202</w:t>
            </w:r>
            <w:r>
              <w:rPr>
                <w:sz w:val="28"/>
                <w:szCs w:val="28"/>
              </w:rPr>
              <w:t>2</w:t>
            </w:r>
            <w:r w:rsidRPr="003E2EC9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75</w:t>
            </w:r>
            <w:r w:rsidRPr="003E2EC9">
              <w:rPr>
                <w:sz w:val="28"/>
                <w:szCs w:val="28"/>
              </w:rPr>
              <w:t xml:space="preserve"> единиц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5976B0" w:rsidRPr="003E2EC9" w:rsidRDefault="005976B0" w:rsidP="00910C7B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</w:t>
            </w:r>
            <w:r w:rsidRPr="003E2EC9">
              <w:rPr>
                <w:rFonts w:eastAsia="Calibri"/>
                <w:sz w:val="28"/>
                <w:szCs w:val="28"/>
              </w:rPr>
              <w:t xml:space="preserve">учащихся ДЮСШ, </w:t>
            </w:r>
            <w:r w:rsidRPr="003E2EC9">
              <w:rPr>
                <w:rFonts w:eastAsia="Calibri"/>
                <w:sz w:val="28"/>
                <w:szCs w:val="28"/>
              </w:rPr>
              <w:lastRenderedPageBreak/>
              <w:t>принявших участие в соревнованиях местного уровня</w:t>
            </w:r>
            <w:r w:rsidRPr="003E2EC9">
              <w:rPr>
                <w:sz w:val="28"/>
                <w:szCs w:val="28"/>
              </w:rPr>
              <w:t xml:space="preserve"> с 14</w:t>
            </w:r>
            <w:r>
              <w:rPr>
                <w:sz w:val="28"/>
                <w:szCs w:val="28"/>
              </w:rPr>
              <w:t>2</w:t>
            </w:r>
            <w:r w:rsidRPr="003E2EC9">
              <w:rPr>
                <w:sz w:val="28"/>
                <w:szCs w:val="28"/>
              </w:rPr>
              <w:t>0 человек в 202</w:t>
            </w:r>
            <w:r>
              <w:rPr>
                <w:sz w:val="28"/>
                <w:szCs w:val="28"/>
              </w:rPr>
              <w:t>2</w:t>
            </w:r>
            <w:r w:rsidRPr="003E2EC9">
              <w:rPr>
                <w:sz w:val="28"/>
                <w:szCs w:val="28"/>
              </w:rPr>
              <w:t xml:space="preserve"> году до 14</w:t>
            </w:r>
            <w:r>
              <w:rPr>
                <w:sz w:val="28"/>
                <w:szCs w:val="28"/>
              </w:rPr>
              <w:t>25</w:t>
            </w:r>
            <w:r w:rsidRPr="003E2EC9">
              <w:rPr>
                <w:sz w:val="28"/>
                <w:szCs w:val="28"/>
              </w:rPr>
              <w:t xml:space="preserve"> человек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5976B0" w:rsidRPr="003E2EC9" w:rsidRDefault="005976B0" w:rsidP="00910C7B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</w:t>
            </w:r>
            <w:r w:rsidRPr="003E2EC9">
              <w:rPr>
                <w:rFonts w:eastAsia="Calibri"/>
                <w:sz w:val="28"/>
                <w:szCs w:val="28"/>
              </w:rPr>
              <w:t>призовых мест, занятых учащимися ДЮСШ в соревнованиях местного уровня</w:t>
            </w:r>
            <w:r w:rsidRPr="003E2EC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544</w:t>
            </w:r>
            <w:r w:rsidRPr="003E2EC9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ы</w:t>
            </w:r>
            <w:r w:rsidRPr="003E2EC9">
              <w:rPr>
                <w:sz w:val="28"/>
                <w:szCs w:val="28"/>
              </w:rPr>
              <w:t xml:space="preserve"> в 202</w:t>
            </w:r>
            <w:r>
              <w:rPr>
                <w:sz w:val="28"/>
                <w:szCs w:val="28"/>
              </w:rPr>
              <w:t>2</w:t>
            </w:r>
            <w:r w:rsidRPr="003E2EC9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5</w:t>
            </w:r>
            <w:r w:rsidRPr="003E2EC9">
              <w:rPr>
                <w:sz w:val="28"/>
                <w:szCs w:val="28"/>
              </w:rPr>
              <w:t>50 единиц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5976B0" w:rsidRPr="003E2EC9" w:rsidRDefault="005976B0" w:rsidP="00910C7B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</w:t>
            </w:r>
            <w:r w:rsidRPr="003E2EC9">
              <w:rPr>
                <w:rFonts w:eastAsia="Calibri"/>
                <w:sz w:val="28"/>
                <w:szCs w:val="28"/>
              </w:rPr>
              <w:t>соревнований, включенных в краевой календарный план (далее – краевые соревнования), в которых приняли участие учащиеся ДЮСШ</w:t>
            </w:r>
            <w:r w:rsidRPr="003E2EC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46</w:t>
            </w:r>
            <w:r w:rsidRPr="003E2EC9">
              <w:rPr>
                <w:sz w:val="28"/>
                <w:szCs w:val="28"/>
              </w:rPr>
              <w:t xml:space="preserve"> единиц в 202</w:t>
            </w:r>
            <w:r>
              <w:rPr>
                <w:sz w:val="28"/>
                <w:szCs w:val="28"/>
              </w:rPr>
              <w:t>2</w:t>
            </w:r>
            <w:r w:rsidRPr="003E2EC9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50</w:t>
            </w:r>
            <w:r w:rsidRPr="003E2EC9">
              <w:rPr>
                <w:sz w:val="28"/>
                <w:szCs w:val="28"/>
              </w:rPr>
              <w:t xml:space="preserve"> единиц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5976B0" w:rsidRPr="003E2EC9" w:rsidRDefault="005976B0" w:rsidP="00910C7B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увеличение количества учащихся ДЮСШ, принявших участие в краевых соревнованиях </w:t>
            </w:r>
            <w:r w:rsidRPr="003E2EC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601 </w:t>
            </w:r>
            <w:r w:rsidRPr="003E2EC9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3E2EC9">
              <w:rPr>
                <w:sz w:val="28"/>
                <w:szCs w:val="28"/>
              </w:rPr>
              <w:t xml:space="preserve"> в 202</w:t>
            </w:r>
            <w:r>
              <w:rPr>
                <w:sz w:val="28"/>
                <w:szCs w:val="28"/>
              </w:rPr>
              <w:t>2</w:t>
            </w:r>
            <w:r w:rsidRPr="003E2EC9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60</w:t>
            </w:r>
            <w:r w:rsidRPr="003E2EC9">
              <w:rPr>
                <w:sz w:val="28"/>
                <w:szCs w:val="28"/>
              </w:rPr>
              <w:t>5 человек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5976B0" w:rsidRPr="003E2EC9" w:rsidRDefault="005976B0" w:rsidP="00910C7B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увеличение количества призовых мест, занятых учащимися ДЮСШ в краевых соревнованиях</w:t>
            </w:r>
            <w:r w:rsidRPr="003E2EC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185 </w:t>
            </w:r>
            <w:r w:rsidRPr="003E2EC9">
              <w:rPr>
                <w:sz w:val="28"/>
                <w:szCs w:val="28"/>
              </w:rPr>
              <w:t>единиц в 202</w:t>
            </w:r>
            <w:r>
              <w:rPr>
                <w:sz w:val="28"/>
                <w:szCs w:val="28"/>
              </w:rPr>
              <w:t>2</w:t>
            </w:r>
            <w:r w:rsidRPr="003E2EC9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19</w:t>
            </w:r>
            <w:r w:rsidRPr="003E2EC9">
              <w:rPr>
                <w:sz w:val="28"/>
                <w:szCs w:val="28"/>
              </w:rPr>
              <w:t>0 единиц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5976B0" w:rsidRPr="003E2EC9" w:rsidRDefault="005976B0" w:rsidP="00910C7B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количества</w:t>
            </w:r>
            <w:r w:rsidRPr="003E2EC9">
              <w:rPr>
                <w:rFonts w:eastAsia="Calibri"/>
                <w:sz w:val="28"/>
                <w:szCs w:val="28"/>
              </w:rPr>
              <w:t xml:space="preserve"> граждан Минераловодского городского округа, систематически занимающихся на базе </w:t>
            </w:r>
            <w:r>
              <w:rPr>
                <w:rFonts w:eastAsia="Calibri"/>
                <w:sz w:val="28"/>
                <w:szCs w:val="28"/>
              </w:rPr>
              <w:t>МБУ ДО «СШ № 1 МГО»</w:t>
            </w:r>
            <w:r w:rsidRPr="003E2EC9">
              <w:rPr>
                <w:rFonts w:eastAsia="Calibri"/>
                <w:sz w:val="28"/>
                <w:szCs w:val="28"/>
              </w:rPr>
              <w:t xml:space="preserve"> с </w:t>
            </w:r>
            <w:r>
              <w:rPr>
                <w:rFonts w:eastAsia="Calibri"/>
                <w:sz w:val="28"/>
                <w:szCs w:val="28"/>
              </w:rPr>
              <w:t>520</w:t>
            </w:r>
            <w:r w:rsidRPr="003E2EC9">
              <w:rPr>
                <w:rFonts w:eastAsia="Calibri"/>
                <w:sz w:val="28"/>
                <w:szCs w:val="28"/>
              </w:rPr>
              <w:t xml:space="preserve"> человек в 202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3E2EC9">
              <w:rPr>
                <w:rFonts w:eastAsia="Calibri"/>
                <w:sz w:val="28"/>
                <w:szCs w:val="28"/>
              </w:rPr>
              <w:t xml:space="preserve"> году до </w:t>
            </w:r>
            <w:r>
              <w:rPr>
                <w:rFonts w:eastAsia="Calibri"/>
                <w:sz w:val="28"/>
                <w:szCs w:val="28"/>
              </w:rPr>
              <w:t>525</w:t>
            </w:r>
            <w:r w:rsidRPr="003E2EC9">
              <w:rPr>
                <w:rFonts w:eastAsia="Calibri"/>
                <w:sz w:val="28"/>
                <w:szCs w:val="28"/>
              </w:rPr>
              <w:t xml:space="preserve"> человек в 2025 году;</w:t>
            </w:r>
          </w:p>
          <w:p w:rsidR="005976B0" w:rsidRPr="003E2EC9" w:rsidRDefault="005976B0" w:rsidP="00910C7B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количества</w:t>
            </w:r>
            <w:r w:rsidRPr="003E2EC9">
              <w:rPr>
                <w:rFonts w:eastAsia="Calibri"/>
                <w:sz w:val="28"/>
                <w:szCs w:val="28"/>
              </w:rPr>
              <w:t xml:space="preserve"> групп в </w:t>
            </w:r>
            <w:r>
              <w:rPr>
                <w:rFonts w:eastAsia="Calibri"/>
                <w:sz w:val="28"/>
                <w:szCs w:val="28"/>
              </w:rPr>
              <w:t>МБУ ДО «СШ № 1 МГО»</w:t>
            </w:r>
            <w:r w:rsidRPr="003E2EC9">
              <w:rPr>
                <w:rFonts w:eastAsia="Calibri"/>
                <w:sz w:val="28"/>
                <w:szCs w:val="28"/>
              </w:rPr>
              <w:t xml:space="preserve"> с 30 единиц в 202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3E2EC9">
              <w:rPr>
                <w:rFonts w:eastAsia="Calibri"/>
                <w:sz w:val="28"/>
                <w:szCs w:val="28"/>
              </w:rPr>
              <w:t xml:space="preserve"> году до 31</w:t>
            </w:r>
            <w:r w:rsidRPr="003E2EC9">
              <w:rPr>
                <w:sz w:val="28"/>
                <w:szCs w:val="28"/>
              </w:rPr>
              <w:t xml:space="preserve"> единицы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5976B0" w:rsidRPr="003E2EC9" w:rsidRDefault="005976B0" w:rsidP="00910C7B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количества</w:t>
            </w:r>
            <w:r w:rsidRPr="003E2EC9">
              <w:rPr>
                <w:rFonts w:eastAsia="Calibri"/>
                <w:sz w:val="28"/>
                <w:szCs w:val="28"/>
              </w:rPr>
              <w:t xml:space="preserve"> организованных и проведенных </w:t>
            </w:r>
            <w:r>
              <w:rPr>
                <w:rFonts w:eastAsia="Calibri"/>
                <w:sz w:val="28"/>
                <w:szCs w:val="28"/>
              </w:rPr>
              <w:t xml:space="preserve">МБУ ДО «СШ № 1 МГО» </w:t>
            </w:r>
            <w:r w:rsidRPr="003E2EC9">
              <w:rPr>
                <w:rFonts w:eastAsia="Calibri"/>
                <w:sz w:val="28"/>
                <w:szCs w:val="28"/>
              </w:rPr>
              <w:t xml:space="preserve">спортивно-массовых и физкультурно-оздоровительных мероприятий, </w:t>
            </w:r>
            <w:proofErr w:type="gramStart"/>
            <w:r w:rsidRPr="003E2EC9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3E2EC9">
              <w:rPr>
                <w:rFonts w:eastAsia="Calibri"/>
                <w:sz w:val="28"/>
                <w:szCs w:val="28"/>
              </w:rPr>
              <w:t xml:space="preserve"> календарного плана учреждения с 20 единиц в 202</w:t>
            </w:r>
            <w:r>
              <w:rPr>
                <w:rFonts w:eastAsia="Calibri"/>
                <w:sz w:val="28"/>
                <w:szCs w:val="28"/>
              </w:rPr>
              <w:t xml:space="preserve">2 </w:t>
            </w:r>
            <w:r w:rsidRPr="003E2EC9">
              <w:rPr>
                <w:rFonts w:eastAsia="Calibri"/>
                <w:sz w:val="28"/>
                <w:szCs w:val="28"/>
              </w:rPr>
              <w:t>году до 25</w:t>
            </w:r>
            <w:r w:rsidRPr="003E2EC9">
              <w:rPr>
                <w:sz w:val="28"/>
                <w:szCs w:val="28"/>
              </w:rPr>
              <w:t xml:space="preserve"> единиц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5976B0" w:rsidRPr="003E2EC9" w:rsidRDefault="005976B0" w:rsidP="00910C7B">
            <w:pPr>
              <w:numPr>
                <w:ilvl w:val="0"/>
                <w:numId w:val="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спортивных сооружений Минераловодского городского округа с 177 единиц в 2021 году до </w:t>
            </w:r>
            <w:r>
              <w:rPr>
                <w:sz w:val="28"/>
                <w:szCs w:val="28"/>
              </w:rPr>
              <w:t>178</w:t>
            </w:r>
            <w:r w:rsidRPr="003E2EC9">
              <w:rPr>
                <w:sz w:val="28"/>
                <w:szCs w:val="28"/>
              </w:rPr>
              <w:t xml:space="preserve"> единиц в 2025 году; </w:t>
            </w:r>
          </w:p>
          <w:p w:rsidR="005976B0" w:rsidRPr="003E2EC9" w:rsidRDefault="005976B0" w:rsidP="00910C7B">
            <w:pPr>
              <w:numPr>
                <w:ilvl w:val="0"/>
                <w:numId w:val="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</w:t>
            </w:r>
            <w:r>
              <w:rPr>
                <w:sz w:val="28"/>
                <w:szCs w:val="28"/>
              </w:rPr>
              <w:t>5</w:t>
            </w:r>
            <w:r w:rsidRPr="003E2EC9">
              <w:rPr>
                <w:sz w:val="28"/>
                <w:szCs w:val="28"/>
              </w:rPr>
              <w:t>0 процентов в 202</w:t>
            </w:r>
            <w:r>
              <w:rPr>
                <w:sz w:val="28"/>
                <w:szCs w:val="28"/>
              </w:rPr>
              <w:t>2</w:t>
            </w:r>
            <w:r w:rsidRPr="003E2EC9">
              <w:rPr>
                <w:sz w:val="28"/>
                <w:szCs w:val="28"/>
              </w:rPr>
              <w:t xml:space="preserve"> году до 70 процентов в 2025 году.</w:t>
            </w:r>
          </w:p>
        </w:tc>
      </w:tr>
    </w:tbl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3E2EC9">
        <w:rPr>
          <w:sz w:val="28"/>
          <w:szCs w:val="28"/>
        </w:rPr>
        <w:t xml:space="preserve">Характеристика основных мероприятий Подпрограммы 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left="567" w:right="282"/>
        <w:jc w:val="both"/>
        <w:textAlignment w:val="baseline"/>
        <w:rPr>
          <w:sz w:val="24"/>
          <w:szCs w:val="24"/>
        </w:rPr>
      </w:pP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 w:val="16"/>
          <w:szCs w:val="16"/>
        </w:rPr>
      </w:pP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1. «Обеспечение мероприятий в области физической культуры и спорта». 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lastRenderedPageBreak/>
        <w:t xml:space="preserve">В рамках данного основного мероприятия Подпрограммы предполагается выполнение следующих мер: </w:t>
      </w:r>
    </w:p>
    <w:p w:rsidR="005976B0" w:rsidRPr="003E2EC9" w:rsidRDefault="005976B0" w:rsidP="005976B0">
      <w:pPr>
        <w:tabs>
          <w:tab w:val="left" w:pos="9354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мероприятий;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развитие футбола;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реализации комплекса «Готов к труду и обороне».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5976B0" w:rsidRPr="003E2EC9" w:rsidRDefault="005976B0" w:rsidP="005976B0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8A3679">
        <w:rPr>
          <w:rFonts w:eastAsia="Calibri"/>
          <w:sz w:val="28"/>
          <w:szCs w:val="28"/>
        </w:rPr>
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</w:r>
      <w:r w:rsidRPr="008A3679">
        <w:rPr>
          <w:sz w:val="28"/>
          <w:szCs w:val="28"/>
        </w:rPr>
        <w:t xml:space="preserve"> с </w:t>
      </w:r>
      <w:r>
        <w:rPr>
          <w:sz w:val="28"/>
          <w:szCs w:val="28"/>
        </w:rPr>
        <w:t>50</w:t>
      </w:r>
      <w:r w:rsidRPr="008A3679">
        <w:rPr>
          <w:sz w:val="28"/>
          <w:szCs w:val="28"/>
        </w:rPr>
        <w:t xml:space="preserve"> единиц в 202</w:t>
      </w:r>
      <w:r>
        <w:rPr>
          <w:sz w:val="28"/>
          <w:szCs w:val="28"/>
        </w:rPr>
        <w:t>2</w:t>
      </w:r>
      <w:r w:rsidRPr="008A3679">
        <w:rPr>
          <w:sz w:val="28"/>
          <w:szCs w:val="28"/>
        </w:rPr>
        <w:t xml:space="preserve"> году до 55 единиц в 2025 году</w:t>
      </w:r>
      <w:r w:rsidRPr="003E2EC9">
        <w:rPr>
          <w:rFonts w:eastAsia="Calibri"/>
          <w:sz w:val="28"/>
          <w:szCs w:val="28"/>
        </w:rPr>
        <w:t>;</w:t>
      </w:r>
    </w:p>
    <w:p w:rsidR="005976B0" w:rsidRPr="003E2EC9" w:rsidRDefault="005976B0" w:rsidP="005976B0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8A3679">
        <w:rPr>
          <w:rFonts w:eastAsia="Calibri"/>
          <w:sz w:val="28"/>
          <w:szCs w:val="28"/>
        </w:rPr>
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</w:r>
      <w:r w:rsidRPr="008A3679">
        <w:rPr>
          <w:sz w:val="28"/>
          <w:szCs w:val="28"/>
        </w:rPr>
        <w:t xml:space="preserve"> с 1</w:t>
      </w:r>
      <w:r>
        <w:rPr>
          <w:sz w:val="28"/>
          <w:szCs w:val="28"/>
        </w:rPr>
        <w:t>2</w:t>
      </w:r>
      <w:r w:rsidRPr="008A3679">
        <w:rPr>
          <w:sz w:val="28"/>
          <w:szCs w:val="28"/>
        </w:rPr>
        <w:t xml:space="preserve"> единиц в 202</w:t>
      </w:r>
      <w:r>
        <w:rPr>
          <w:sz w:val="28"/>
          <w:szCs w:val="28"/>
        </w:rPr>
        <w:t>2</w:t>
      </w:r>
      <w:r w:rsidRPr="008A3679">
        <w:rPr>
          <w:sz w:val="28"/>
          <w:szCs w:val="28"/>
        </w:rPr>
        <w:t xml:space="preserve"> году до 14 единиц в 2025 году</w:t>
      </w:r>
      <w:r w:rsidRPr="003E2EC9">
        <w:rPr>
          <w:rFonts w:eastAsia="Calibri"/>
          <w:sz w:val="28"/>
          <w:szCs w:val="28"/>
        </w:rPr>
        <w:t>;</w:t>
      </w:r>
    </w:p>
    <w:p w:rsidR="005976B0" w:rsidRPr="003E2EC9" w:rsidRDefault="005976B0" w:rsidP="005976B0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доли </w:t>
      </w:r>
      <w:r w:rsidRPr="003E2EC9">
        <w:rPr>
          <w:rFonts w:eastAsia="Calibri"/>
          <w:sz w:val="28"/>
          <w:szCs w:val="28"/>
        </w:rPr>
        <w:t xml:space="preserve">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</w:t>
      </w:r>
      <w:proofErr w:type="gramStart"/>
      <w:r w:rsidRPr="003E2EC9">
        <w:rPr>
          <w:rFonts w:eastAsia="Calibri"/>
          <w:sz w:val="28"/>
          <w:szCs w:val="28"/>
        </w:rPr>
        <w:t>численности</w:t>
      </w:r>
      <w:proofErr w:type="gramEnd"/>
      <w:r w:rsidRPr="003E2EC9">
        <w:rPr>
          <w:rFonts w:eastAsia="Calibri"/>
          <w:sz w:val="28"/>
          <w:szCs w:val="28"/>
        </w:rPr>
        <w:t xml:space="preserve"> обучающихся с </w:t>
      </w:r>
      <w:r>
        <w:rPr>
          <w:sz w:val="28"/>
          <w:szCs w:val="28"/>
        </w:rPr>
        <w:t>87,3</w:t>
      </w:r>
      <w:r w:rsidRPr="003E2EC9">
        <w:rPr>
          <w:sz w:val="28"/>
          <w:szCs w:val="28"/>
        </w:rPr>
        <w:t xml:space="preserve"> процентов в 202</w:t>
      </w:r>
      <w:r>
        <w:rPr>
          <w:sz w:val="28"/>
          <w:szCs w:val="28"/>
        </w:rPr>
        <w:t>2</w:t>
      </w:r>
      <w:r w:rsidRPr="003E2EC9">
        <w:rPr>
          <w:sz w:val="28"/>
          <w:szCs w:val="28"/>
        </w:rPr>
        <w:t xml:space="preserve"> году до 8</w:t>
      </w:r>
      <w:r>
        <w:rPr>
          <w:sz w:val="28"/>
          <w:szCs w:val="28"/>
        </w:rPr>
        <w:t>8</w:t>
      </w:r>
      <w:r w:rsidRPr="003E2EC9">
        <w:rPr>
          <w:sz w:val="28"/>
          <w:szCs w:val="28"/>
        </w:rPr>
        <w:t>,0 процентов в 2025 году</w:t>
      </w:r>
      <w:r w:rsidRPr="003E2EC9">
        <w:rPr>
          <w:rFonts w:eastAsia="Calibri"/>
          <w:sz w:val="28"/>
          <w:szCs w:val="28"/>
        </w:rPr>
        <w:t>;</w:t>
      </w:r>
    </w:p>
    <w:p w:rsidR="005976B0" w:rsidRPr="003E2EC9" w:rsidRDefault="005976B0" w:rsidP="005976B0">
      <w:pPr>
        <w:tabs>
          <w:tab w:val="left" w:pos="312"/>
        </w:tabs>
        <w:overflowPunct w:val="0"/>
        <w:autoSpaceDE w:val="0"/>
        <w:autoSpaceDN w:val="0"/>
        <w:adjustRightInd w:val="0"/>
        <w:ind w:left="29" w:right="3" w:firstLine="680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 xml:space="preserve">увеличение количества </w:t>
      </w:r>
      <w:r w:rsidRPr="003E2EC9">
        <w:rPr>
          <w:rFonts w:eastAsia="Calibri"/>
          <w:sz w:val="28"/>
          <w:szCs w:val="28"/>
        </w:rPr>
        <w:t>спортсменов Минераловодского городского округа, включенных в составы спортивных сборных команд Ставропольского края и России</w:t>
      </w:r>
      <w:r w:rsidRPr="003E2EC9">
        <w:rPr>
          <w:sz w:val="28"/>
          <w:szCs w:val="28"/>
        </w:rPr>
        <w:t xml:space="preserve"> с </w:t>
      </w:r>
      <w:r>
        <w:rPr>
          <w:sz w:val="28"/>
          <w:szCs w:val="28"/>
        </w:rPr>
        <w:t>76/8</w:t>
      </w:r>
      <w:r w:rsidRPr="003E2EC9">
        <w:rPr>
          <w:sz w:val="28"/>
          <w:szCs w:val="28"/>
        </w:rPr>
        <w:t xml:space="preserve"> человек в 2021 году до 100/10 человек в 2025 году</w:t>
      </w:r>
      <w:r w:rsidRPr="003E2EC9">
        <w:rPr>
          <w:rFonts w:eastAsia="Calibri"/>
          <w:sz w:val="28"/>
          <w:szCs w:val="28"/>
        </w:rPr>
        <w:t>;</w:t>
      </w:r>
    </w:p>
    <w:p w:rsidR="005976B0" w:rsidRPr="003E2EC9" w:rsidRDefault="005976B0" w:rsidP="005976B0">
      <w:pPr>
        <w:tabs>
          <w:tab w:val="left" w:pos="312"/>
        </w:tabs>
        <w:overflowPunct w:val="0"/>
        <w:autoSpaceDE w:val="0"/>
        <w:autoSpaceDN w:val="0"/>
        <w:adjustRightInd w:val="0"/>
        <w:ind w:left="29" w:right="3" w:firstLine="680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 xml:space="preserve">сохранение </w:t>
      </w:r>
      <w:r w:rsidRPr="003E2EC9">
        <w:rPr>
          <w:rFonts w:eastAsia="Calibri"/>
          <w:sz w:val="28"/>
          <w:szCs w:val="28"/>
        </w:rPr>
        <w:t>уровня занятого места сборной командой Минераловодского городского округа по футболу в Чемпионате и Первенстве Ставропольского края по футболу</w:t>
      </w:r>
      <w:r w:rsidRPr="003E2EC9">
        <w:rPr>
          <w:sz w:val="28"/>
          <w:szCs w:val="28"/>
        </w:rPr>
        <w:t xml:space="preserve"> с 3 места в 202</w:t>
      </w:r>
      <w:r>
        <w:rPr>
          <w:sz w:val="28"/>
          <w:szCs w:val="28"/>
        </w:rPr>
        <w:t>2</w:t>
      </w:r>
      <w:r w:rsidRPr="003E2EC9">
        <w:rPr>
          <w:sz w:val="28"/>
          <w:szCs w:val="28"/>
        </w:rPr>
        <w:t xml:space="preserve"> году до 3 места в 2025 году</w:t>
      </w:r>
      <w:r w:rsidRPr="003E2EC9">
        <w:rPr>
          <w:rFonts w:eastAsia="Calibri"/>
          <w:sz w:val="28"/>
          <w:szCs w:val="28"/>
        </w:rPr>
        <w:t>;</w:t>
      </w:r>
    </w:p>
    <w:p w:rsidR="005976B0" w:rsidRPr="003E2EC9" w:rsidRDefault="005976B0" w:rsidP="005976B0">
      <w:pPr>
        <w:tabs>
          <w:tab w:val="left" w:pos="312"/>
        </w:tabs>
        <w:overflowPunct w:val="0"/>
        <w:autoSpaceDE w:val="0"/>
        <w:autoSpaceDN w:val="0"/>
        <w:adjustRightInd w:val="0"/>
        <w:ind w:left="29" w:right="3" w:firstLine="680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 xml:space="preserve">увеличение </w:t>
      </w:r>
      <w:r w:rsidRPr="003E2EC9">
        <w:rPr>
          <w:rFonts w:eastAsia="Calibri"/>
          <w:sz w:val="28"/>
          <w:szCs w:val="28"/>
        </w:rPr>
        <w:t xml:space="preserve">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</w:t>
      </w:r>
      <w:r>
        <w:rPr>
          <w:rFonts w:eastAsia="Calibri"/>
          <w:sz w:val="28"/>
          <w:szCs w:val="28"/>
        </w:rPr>
        <w:t>73</w:t>
      </w:r>
      <w:r w:rsidRPr="003E2EC9">
        <w:rPr>
          <w:rFonts w:eastAsia="Calibri"/>
          <w:sz w:val="28"/>
          <w:szCs w:val="28"/>
        </w:rPr>
        <w:t xml:space="preserve"> процентов в 202</w:t>
      </w:r>
      <w:r>
        <w:rPr>
          <w:rFonts w:eastAsia="Calibri"/>
          <w:sz w:val="28"/>
          <w:szCs w:val="28"/>
        </w:rPr>
        <w:t>2</w:t>
      </w:r>
      <w:r w:rsidRPr="003E2EC9">
        <w:rPr>
          <w:rFonts w:eastAsia="Calibri"/>
          <w:sz w:val="28"/>
          <w:szCs w:val="28"/>
        </w:rPr>
        <w:t xml:space="preserve"> году до 80 процентов в 2025 году.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6"/>
          <w:szCs w:val="16"/>
        </w:rPr>
      </w:pP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2. «Организация мероприятий по предоставлению гражданам дополнительного образования в сфере физической культуры и спорта».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Данное основное мероприятие Подпрограммы предполагает предоставление возможности гражданам для получения дополнительного образования в сфере физической культуры и спорта в муниципальном казённом учреждении дополнительного образования детско-юношеская спортивная школа г. Минеральные Воды (далее – </w:t>
      </w:r>
      <w:r w:rsidRPr="00156085">
        <w:rPr>
          <w:sz w:val="28"/>
          <w:szCs w:val="28"/>
        </w:rPr>
        <w:t>МКУ ДО ДЮСШ г. Минеральные Воды</w:t>
      </w:r>
      <w:r w:rsidRPr="003E2EC9">
        <w:rPr>
          <w:sz w:val="28"/>
          <w:szCs w:val="28"/>
        </w:rPr>
        <w:t xml:space="preserve">), подведомственном комитету по физической культуре и спорту. 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lastRenderedPageBreak/>
        <w:t>В рамках данного основного мероприятия Подпрограммы предполагается выполнение следующих мер: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физической культуры и спорта;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обеспечение  реализации Указов Президента Российской Федерации от 07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годы».</w:t>
      </w:r>
    </w:p>
    <w:p w:rsidR="005976B0" w:rsidRPr="003E2EC9" w:rsidRDefault="005976B0" w:rsidP="005976B0">
      <w:pPr>
        <w:tabs>
          <w:tab w:val="left" w:pos="9072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5976B0" w:rsidRPr="003E2EC9" w:rsidRDefault="005976B0" w:rsidP="005976B0">
      <w:pPr>
        <w:tabs>
          <w:tab w:val="left" w:pos="312"/>
        </w:tabs>
        <w:overflowPunct w:val="0"/>
        <w:autoSpaceDE w:val="0"/>
        <w:autoSpaceDN w:val="0"/>
        <w:adjustRightInd w:val="0"/>
        <w:ind w:left="29" w:right="3" w:firstLine="680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>увеличение количества</w:t>
      </w:r>
      <w:r w:rsidRPr="003E2EC9">
        <w:rPr>
          <w:rFonts w:eastAsia="Calibri"/>
          <w:sz w:val="28"/>
          <w:szCs w:val="28"/>
        </w:rPr>
        <w:t xml:space="preserve"> учащихся МКУ ДО ДЮСШ г. Минеральные Воды (далее – ДЮСШ), получивших (подтвердивших) массовые спортивные разряды</w:t>
      </w:r>
      <w:r w:rsidRPr="003E2EC9">
        <w:rPr>
          <w:sz w:val="28"/>
          <w:szCs w:val="28"/>
        </w:rPr>
        <w:t xml:space="preserve"> с </w:t>
      </w:r>
      <w:r>
        <w:rPr>
          <w:sz w:val="28"/>
          <w:szCs w:val="28"/>
        </w:rPr>
        <w:t>312</w:t>
      </w:r>
      <w:r w:rsidRPr="003E2EC9">
        <w:rPr>
          <w:sz w:val="28"/>
          <w:szCs w:val="28"/>
        </w:rPr>
        <w:t xml:space="preserve"> человек в 202</w:t>
      </w:r>
      <w:r>
        <w:rPr>
          <w:sz w:val="28"/>
          <w:szCs w:val="28"/>
        </w:rPr>
        <w:t>2</w:t>
      </w:r>
      <w:r w:rsidRPr="003E2EC9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315</w:t>
      </w:r>
      <w:r w:rsidRPr="003E2EC9">
        <w:rPr>
          <w:sz w:val="28"/>
          <w:szCs w:val="28"/>
        </w:rPr>
        <w:t xml:space="preserve"> человек в 2025 году</w:t>
      </w:r>
      <w:r w:rsidRPr="003E2EC9">
        <w:rPr>
          <w:rFonts w:eastAsia="Calibri"/>
          <w:sz w:val="28"/>
          <w:szCs w:val="28"/>
        </w:rPr>
        <w:t>;</w:t>
      </w:r>
    </w:p>
    <w:p w:rsidR="005976B0" w:rsidRPr="003E2EC9" w:rsidRDefault="005976B0" w:rsidP="005976B0">
      <w:pPr>
        <w:tabs>
          <w:tab w:val="left" w:pos="312"/>
        </w:tabs>
        <w:overflowPunct w:val="0"/>
        <w:autoSpaceDE w:val="0"/>
        <w:autoSpaceDN w:val="0"/>
        <w:adjustRightInd w:val="0"/>
        <w:ind w:left="34" w:right="3" w:firstLine="680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>увеличение количества</w:t>
      </w:r>
      <w:r w:rsidRPr="003E2EC9">
        <w:rPr>
          <w:rFonts w:eastAsia="Calibri"/>
          <w:sz w:val="28"/>
          <w:szCs w:val="28"/>
        </w:rPr>
        <w:t xml:space="preserve"> учащихся ДЮСШ, получивших (подтвердивших) разряд «кандидат в мастера спорта» (КМС), звание «мастер спорта» (МС)</w:t>
      </w:r>
      <w:r w:rsidRPr="003E2EC9">
        <w:rPr>
          <w:sz w:val="28"/>
          <w:szCs w:val="28"/>
        </w:rPr>
        <w:t xml:space="preserve"> с </w:t>
      </w:r>
      <w:r>
        <w:rPr>
          <w:sz w:val="28"/>
          <w:szCs w:val="28"/>
        </w:rPr>
        <w:t>2</w:t>
      </w:r>
      <w:r w:rsidRPr="003E2EC9">
        <w:rPr>
          <w:sz w:val="28"/>
          <w:szCs w:val="28"/>
        </w:rPr>
        <w:t xml:space="preserve"> человек в 202</w:t>
      </w:r>
      <w:r>
        <w:rPr>
          <w:sz w:val="28"/>
          <w:szCs w:val="28"/>
        </w:rPr>
        <w:t>2</w:t>
      </w:r>
      <w:r w:rsidRPr="003E2EC9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5</w:t>
      </w:r>
      <w:r w:rsidRPr="003E2EC9">
        <w:rPr>
          <w:sz w:val="28"/>
          <w:szCs w:val="28"/>
        </w:rPr>
        <w:t xml:space="preserve"> человек в 2025 году</w:t>
      </w:r>
      <w:r w:rsidRPr="003E2EC9">
        <w:rPr>
          <w:rFonts w:eastAsia="Calibri"/>
          <w:sz w:val="28"/>
          <w:szCs w:val="28"/>
        </w:rPr>
        <w:t>;</w:t>
      </w:r>
    </w:p>
    <w:p w:rsidR="005976B0" w:rsidRPr="003E2EC9" w:rsidRDefault="005976B0" w:rsidP="005976B0">
      <w:pPr>
        <w:tabs>
          <w:tab w:val="left" w:pos="312"/>
        </w:tabs>
        <w:overflowPunct w:val="0"/>
        <w:autoSpaceDE w:val="0"/>
        <w:autoSpaceDN w:val="0"/>
        <w:adjustRightInd w:val="0"/>
        <w:ind w:left="29" w:right="3" w:firstLine="680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 xml:space="preserve">увеличение количества </w:t>
      </w:r>
      <w:r w:rsidRPr="003E2EC9">
        <w:rPr>
          <w:rFonts w:eastAsia="Calibri"/>
          <w:sz w:val="28"/>
          <w:szCs w:val="28"/>
        </w:rPr>
        <w:t xml:space="preserve">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</w:r>
      <w:proofErr w:type="gramStart"/>
      <w:r w:rsidRPr="003E2EC9">
        <w:rPr>
          <w:rFonts w:eastAsia="Calibri"/>
          <w:sz w:val="28"/>
          <w:szCs w:val="28"/>
        </w:rPr>
        <w:t>согласно</w:t>
      </w:r>
      <w:proofErr w:type="gramEnd"/>
      <w:r w:rsidRPr="003E2EC9">
        <w:rPr>
          <w:rFonts w:eastAsia="Calibri"/>
          <w:sz w:val="28"/>
          <w:szCs w:val="28"/>
        </w:rPr>
        <w:t xml:space="preserve"> календарного плана учреждения</w:t>
      </w:r>
      <w:r w:rsidRPr="003E2EC9">
        <w:rPr>
          <w:sz w:val="28"/>
          <w:szCs w:val="28"/>
        </w:rPr>
        <w:t xml:space="preserve"> с </w:t>
      </w:r>
      <w:r>
        <w:rPr>
          <w:sz w:val="28"/>
          <w:szCs w:val="28"/>
        </w:rPr>
        <w:t>69</w:t>
      </w:r>
      <w:r w:rsidRPr="003E2EC9">
        <w:rPr>
          <w:sz w:val="28"/>
          <w:szCs w:val="28"/>
        </w:rPr>
        <w:t xml:space="preserve"> единиц в 202</w:t>
      </w:r>
      <w:r>
        <w:rPr>
          <w:sz w:val="28"/>
          <w:szCs w:val="28"/>
        </w:rPr>
        <w:t>2</w:t>
      </w:r>
      <w:r w:rsidRPr="003E2EC9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75</w:t>
      </w:r>
      <w:r w:rsidRPr="003E2EC9">
        <w:rPr>
          <w:sz w:val="28"/>
          <w:szCs w:val="28"/>
        </w:rPr>
        <w:t xml:space="preserve"> единиц в 2025 году</w:t>
      </w:r>
      <w:r w:rsidRPr="003E2EC9">
        <w:rPr>
          <w:rFonts w:eastAsia="Calibri"/>
          <w:sz w:val="28"/>
          <w:szCs w:val="28"/>
        </w:rPr>
        <w:t>;</w:t>
      </w:r>
    </w:p>
    <w:p w:rsidR="005976B0" w:rsidRPr="003E2EC9" w:rsidRDefault="005976B0" w:rsidP="005976B0">
      <w:pPr>
        <w:tabs>
          <w:tab w:val="left" w:pos="312"/>
        </w:tabs>
        <w:overflowPunct w:val="0"/>
        <w:autoSpaceDE w:val="0"/>
        <w:autoSpaceDN w:val="0"/>
        <w:adjustRightInd w:val="0"/>
        <w:ind w:left="29" w:right="3" w:firstLine="680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 xml:space="preserve">увеличение количества </w:t>
      </w:r>
      <w:r w:rsidRPr="003E2EC9">
        <w:rPr>
          <w:rFonts w:eastAsia="Calibri"/>
          <w:sz w:val="28"/>
          <w:szCs w:val="28"/>
        </w:rPr>
        <w:t>учащихся ДЮСШ, принявших участие в соревнованиях местного уровня</w:t>
      </w:r>
      <w:r w:rsidRPr="003E2EC9">
        <w:rPr>
          <w:sz w:val="28"/>
          <w:szCs w:val="28"/>
        </w:rPr>
        <w:t xml:space="preserve"> с 14</w:t>
      </w:r>
      <w:r>
        <w:rPr>
          <w:sz w:val="28"/>
          <w:szCs w:val="28"/>
        </w:rPr>
        <w:t>2</w:t>
      </w:r>
      <w:r w:rsidRPr="003E2EC9">
        <w:rPr>
          <w:sz w:val="28"/>
          <w:szCs w:val="28"/>
        </w:rPr>
        <w:t>0 человек в 202</w:t>
      </w:r>
      <w:r>
        <w:rPr>
          <w:sz w:val="28"/>
          <w:szCs w:val="28"/>
        </w:rPr>
        <w:t>2</w:t>
      </w:r>
      <w:r w:rsidRPr="003E2EC9">
        <w:rPr>
          <w:sz w:val="28"/>
          <w:szCs w:val="28"/>
        </w:rPr>
        <w:t xml:space="preserve"> году до 14</w:t>
      </w:r>
      <w:r>
        <w:rPr>
          <w:sz w:val="28"/>
          <w:szCs w:val="28"/>
        </w:rPr>
        <w:t>25</w:t>
      </w:r>
      <w:r w:rsidRPr="003E2EC9">
        <w:rPr>
          <w:sz w:val="28"/>
          <w:szCs w:val="28"/>
        </w:rPr>
        <w:t xml:space="preserve"> человек в 2025 году</w:t>
      </w:r>
      <w:r w:rsidRPr="003E2EC9">
        <w:rPr>
          <w:rFonts w:eastAsia="Calibri"/>
          <w:sz w:val="28"/>
          <w:szCs w:val="28"/>
        </w:rPr>
        <w:t>;</w:t>
      </w:r>
    </w:p>
    <w:p w:rsidR="005976B0" w:rsidRPr="003E2EC9" w:rsidRDefault="005976B0" w:rsidP="005976B0">
      <w:pPr>
        <w:tabs>
          <w:tab w:val="left" w:pos="312"/>
        </w:tabs>
        <w:overflowPunct w:val="0"/>
        <w:autoSpaceDE w:val="0"/>
        <w:autoSpaceDN w:val="0"/>
        <w:adjustRightInd w:val="0"/>
        <w:ind w:left="29" w:right="3" w:firstLine="680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 xml:space="preserve">увеличение количества </w:t>
      </w:r>
      <w:r w:rsidRPr="003E2EC9">
        <w:rPr>
          <w:rFonts w:eastAsia="Calibri"/>
          <w:sz w:val="28"/>
          <w:szCs w:val="28"/>
        </w:rPr>
        <w:t>призовых мест, занятых учащимися ДЮСШ в соревнованиях местного уровня</w:t>
      </w:r>
      <w:r w:rsidRPr="003E2EC9">
        <w:rPr>
          <w:sz w:val="28"/>
          <w:szCs w:val="28"/>
        </w:rPr>
        <w:t xml:space="preserve"> с </w:t>
      </w:r>
      <w:r>
        <w:rPr>
          <w:sz w:val="28"/>
          <w:szCs w:val="28"/>
        </w:rPr>
        <w:t>544</w:t>
      </w:r>
      <w:r w:rsidRPr="003E2EC9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3E2EC9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3E2EC9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5</w:t>
      </w:r>
      <w:r w:rsidRPr="003E2EC9">
        <w:rPr>
          <w:sz w:val="28"/>
          <w:szCs w:val="28"/>
        </w:rPr>
        <w:t>50 единиц в 2025 году</w:t>
      </w:r>
      <w:r w:rsidRPr="003E2EC9">
        <w:rPr>
          <w:rFonts w:eastAsia="Calibri"/>
          <w:sz w:val="28"/>
          <w:szCs w:val="28"/>
        </w:rPr>
        <w:t>;</w:t>
      </w:r>
    </w:p>
    <w:p w:rsidR="005976B0" w:rsidRPr="003E2EC9" w:rsidRDefault="005976B0" w:rsidP="005976B0">
      <w:pPr>
        <w:tabs>
          <w:tab w:val="left" w:pos="312"/>
        </w:tabs>
        <w:overflowPunct w:val="0"/>
        <w:autoSpaceDE w:val="0"/>
        <w:autoSpaceDN w:val="0"/>
        <w:adjustRightInd w:val="0"/>
        <w:ind w:left="29" w:right="3" w:firstLine="680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 xml:space="preserve">увеличение количества </w:t>
      </w:r>
      <w:r w:rsidRPr="003E2EC9">
        <w:rPr>
          <w:rFonts w:eastAsia="Calibri"/>
          <w:sz w:val="28"/>
          <w:szCs w:val="28"/>
        </w:rPr>
        <w:t>соревнований, включенных в краевой календарный план (далее – краевые соревнования), в которых приняли участие учащиеся ДЮСШ</w:t>
      </w:r>
      <w:r w:rsidRPr="003E2EC9">
        <w:rPr>
          <w:sz w:val="28"/>
          <w:szCs w:val="28"/>
        </w:rPr>
        <w:t xml:space="preserve"> с </w:t>
      </w:r>
      <w:r>
        <w:rPr>
          <w:sz w:val="28"/>
          <w:szCs w:val="28"/>
        </w:rPr>
        <w:t>46</w:t>
      </w:r>
      <w:r w:rsidRPr="003E2EC9">
        <w:rPr>
          <w:sz w:val="28"/>
          <w:szCs w:val="28"/>
        </w:rPr>
        <w:t xml:space="preserve"> единиц в 202</w:t>
      </w:r>
      <w:r>
        <w:rPr>
          <w:sz w:val="28"/>
          <w:szCs w:val="28"/>
        </w:rPr>
        <w:t>2</w:t>
      </w:r>
      <w:r w:rsidRPr="003E2EC9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50</w:t>
      </w:r>
      <w:r w:rsidRPr="003E2EC9">
        <w:rPr>
          <w:sz w:val="28"/>
          <w:szCs w:val="28"/>
        </w:rPr>
        <w:t xml:space="preserve"> единиц в 2025 году</w:t>
      </w:r>
      <w:r w:rsidRPr="003E2EC9">
        <w:rPr>
          <w:rFonts w:eastAsia="Calibri"/>
          <w:sz w:val="28"/>
          <w:szCs w:val="28"/>
        </w:rPr>
        <w:t>;</w:t>
      </w:r>
    </w:p>
    <w:p w:rsidR="005976B0" w:rsidRPr="003E2EC9" w:rsidRDefault="005976B0" w:rsidP="005976B0">
      <w:pPr>
        <w:tabs>
          <w:tab w:val="left" w:pos="312"/>
        </w:tabs>
        <w:overflowPunct w:val="0"/>
        <w:autoSpaceDE w:val="0"/>
        <w:autoSpaceDN w:val="0"/>
        <w:adjustRightInd w:val="0"/>
        <w:ind w:left="29" w:right="3" w:firstLine="680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увеличение количества учащихся ДЮСШ, принявших участие в краевых соревнованиях </w:t>
      </w:r>
      <w:r w:rsidRPr="003E2EC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601 </w:t>
      </w:r>
      <w:r w:rsidRPr="003E2EC9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3E2EC9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3E2EC9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60</w:t>
      </w:r>
      <w:r w:rsidRPr="003E2EC9">
        <w:rPr>
          <w:sz w:val="28"/>
          <w:szCs w:val="28"/>
        </w:rPr>
        <w:t>5 человек в 2025 году</w:t>
      </w:r>
      <w:r w:rsidRPr="003E2EC9">
        <w:rPr>
          <w:rFonts w:eastAsia="Calibri"/>
          <w:sz w:val="28"/>
          <w:szCs w:val="28"/>
        </w:rPr>
        <w:t>;</w:t>
      </w:r>
    </w:p>
    <w:p w:rsidR="005976B0" w:rsidRPr="003E2EC9" w:rsidRDefault="005976B0" w:rsidP="005976B0">
      <w:pPr>
        <w:tabs>
          <w:tab w:val="left" w:pos="312"/>
        </w:tabs>
        <w:overflowPunct w:val="0"/>
        <w:autoSpaceDE w:val="0"/>
        <w:autoSpaceDN w:val="0"/>
        <w:adjustRightInd w:val="0"/>
        <w:ind w:left="29" w:right="3" w:firstLine="680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увеличение количества призовых мест, занятых учащимися ДЮСШ в краевых соревнованиях</w:t>
      </w:r>
      <w:r w:rsidRPr="003E2EC9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185 </w:t>
      </w:r>
      <w:r w:rsidRPr="003E2EC9">
        <w:rPr>
          <w:sz w:val="28"/>
          <w:szCs w:val="28"/>
        </w:rPr>
        <w:t>единиц в 202</w:t>
      </w:r>
      <w:r>
        <w:rPr>
          <w:sz w:val="28"/>
          <w:szCs w:val="28"/>
        </w:rPr>
        <w:t>2</w:t>
      </w:r>
      <w:r w:rsidRPr="003E2EC9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19</w:t>
      </w:r>
      <w:r w:rsidRPr="003E2EC9">
        <w:rPr>
          <w:sz w:val="28"/>
          <w:szCs w:val="28"/>
        </w:rPr>
        <w:t>0 единиц в 2025 году</w:t>
      </w:r>
      <w:r w:rsidRPr="003E2EC9">
        <w:rPr>
          <w:rFonts w:eastAsia="Calibri"/>
          <w:sz w:val="28"/>
          <w:szCs w:val="28"/>
        </w:rPr>
        <w:t>.</w:t>
      </w:r>
    </w:p>
    <w:p w:rsidR="005976B0" w:rsidRPr="003E2EC9" w:rsidRDefault="005976B0" w:rsidP="005976B0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16"/>
          <w:szCs w:val="16"/>
        </w:rPr>
      </w:pP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3. «Организация работы по развитию физической культуры и спорта среди различных групп населения».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Данное основное мероприятие Подпрограммы предполагает предоставление услуг гражданам для организованных групповых занятий физической культурой и спортом, в том числе по месту жительства граждан, в </w:t>
      </w:r>
      <w:r>
        <w:rPr>
          <w:rFonts w:eastAsia="Calibri"/>
          <w:sz w:val="28"/>
          <w:szCs w:val="28"/>
        </w:rPr>
        <w:t>м</w:t>
      </w:r>
      <w:r w:rsidRPr="00156085">
        <w:rPr>
          <w:rFonts w:eastAsia="Calibri"/>
          <w:sz w:val="28"/>
          <w:szCs w:val="28"/>
        </w:rPr>
        <w:t>униципально</w:t>
      </w:r>
      <w:r>
        <w:rPr>
          <w:rFonts w:eastAsia="Calibri"/>
          <w:sz w:val="28"/>
          <w:szCs w:val="28"/>
        </w:rPr>
        <w:t>м</w:t>
      </w:r>
      <w:r w:rsidRPr="00156085">
        <w:rPr>
          <w:rFonts w:eastAsia="Calibri"/>
          <w:sz w:val="28"/>
          <w:szCs w:val="28"/>
        </w:rPr>
        <w:t xml:space="preserve"> бюджетно</w:t>
      </w:r>
      <w:r>
        <w:rPr>
          <w:rFonts w:eastAsia="Calibri"/>
          <w:sz w:val="28"/>
          <w:szCs w:val="28"/>
        </w:rPr>
        <w:t>м</w:t>
      </w:r>
      <w:r w:rsidRPr="00156085">
        <w:rPr>
          <w:rFonts w:eastAsia="Calibri"/>
          <w:sz w:val="28"/>
          <w:szCs w:val="28"/>
        </w:rPr>
        <w:t xml:space="preserve"> учреждени</w:t>
      </w:r>
      <w:r>
        <w:rPr>
          <w:rFonts w:eastAsia="Calibri"/>
          <w:sz w:val="28"/>
          <w:szCs w:val="28"/>
        </w:rPr>
        <w:t>и</w:t>
      </w:r>
      <w:r w:rsidRPr="00156085">
        <w:rPr>
          <w:rFonts w:eastAsia="Calibri"/>
          <w:sz w:val="28"/>
          <w:szCs w:val="28"/>
        </w:rPr>
        <w:t xml:space="preserve"> дополнительного образования «Спортивная школа  № 1 Минераловодского городского округа» (МБУ ДО «СШ № 1 МГО»)</w:t>
      </w:r>
      <w:r w:rsidRPr="003E2EC9">
        <w:rPr>
          <w:sz w:val="28"/>
          <w:szCs w:val="28"/>
        </w:rPr>
        <w:t>, подведомственном комитету по физической культуре и спорту.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В рамках данного основного мероприятия Подпрограммы предполагается выполнение следующих мер: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lastRenderedPageBreak/>
        <w:t>обеспечение деятельности (оказание услуг) учреждений в сфере физической культуры и спорта.</w:t>
      </w:r>
    </w:p>
    <w:p w:rsidR="005976B0" w:rsidRPr="003E2EC9" w:rsidRDefault="005976B0" w:rsidP="005976B0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>увеличение количества</w:t>
      </w:r>
      <w:r w:rsidRPr="003E2EC9">
        <w:rPr>
          <w:rFonts w:eastAsia="Calibri"/>
          <w:sz w:val="28"/>
          <w:szCs w:val="28"/>
        </w:rPr>
        <w:t xml:space="preserve"> граждан Минераловодского городского округа, систематически занимающихся на базе </w:t>
      </w:r>
      <w:r>
        <w:rPr>
          <w:rFonts w:eastAsia="Calibri"/>
          <w:sz w:val="28"/>
          <w:szCs w:val="28"/>
        </w:rPr>
        <w:t>МБУ ДО «СШ № 1 МГО»</w:t>
      </w:r>
      <w:r w:rsidRPr="003E2EC9">
        <w:rPr>
          <w:rFonts w:eastAsia="Calibri"/>
          <w:sz w:val="28"/>
          <w:szCs w:val="28"/>
        </w:rPr>
        <w:t xml:space="preserve"> с </w:t>
      </w:r>
      <w:r>
        <w:rPr>
          <w:rFonts w:eastAsia="Calibri"/>
          <w:sz w:val="28"/>
          <w:szCs w:val="28"/>
        </w:rPr>
        <w:t>520</w:t>
      </w:r>
      <w:r w:rsidRPr="003E2EC9">
        <w:rPr>
          <w:rFonts w:eastAsia="Calibri"/>
          <w:sz w:val="28"/>
          <w:szCs w:val="28"/>
        </w:rPr>
        <w:t xml:space="preserve"> человек в 202</w:t>
      </w:r>
      <w:r>
        <w:rPr>
          <w:rFonts w:eastAsia="Calibri"/>
          <w:sz w:val="28"/>
          <w:szCs w:val="28"/>
        </w:rPr>
        <w:t>2</w:t>
      </w:r>
      <w:r w:rsidRPr="003E2EC9">
        <w:rPr>
          <w:rFonts w:eastAsia="Calibri"/>
          <w:sz w:val="28"/>
          <w:szCs w:val="28"/>
        </w:rPr>
        <w:t xml:space="preserve"> году до </w:t>
      </w:r>
      <w:r>
        <w:rPr>
          <w:rFonts w:eastAsia="Calibri"/>
          <w:sz w:val="28"/>
          <w:szCs w:val="28"/>
        </w:rPr>
        <w:t>525</w:t>
      </w:r>
      <w:r w:rsidRPr="003E2EC9">
        <w:rPr>
          <w:rFonts w:eastAsia="Calibri"/>
          <w:sz w:val="28"/>
          <w:szCs w:val="28"/>
        </w:rPr>
        <w:t xml:space="preserve"> человек в 2025 году;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>увеличение количества</w:t>
      </w:r>
      <w:r w:rsidRPr="003E2EC9">
        <w:rPr>
          <w:rFonts w:eastAsia="Calibri"/>
          <w:sz w:val="28"/>
          <w:szCs w:val="28"/>
        </w:rPr>
        <w:t xml:space="preserve"> групп в </w:t>
      </w:r>
      <w:r>
        <w:rPr>
          <w:rFonts w:eastAsia="Calibri"/>
          <w:sz w:val="28"/>
          <w:szCs w:val="28"/>
        </w:rPr>
        <w:t>МБУ ДО «СШ № 1 МГО»</w:t>
      </w:r>
      <w:r w:rsidRPr="003E2EC9">
        <w:rPr>
          <w:rFonts w:eastAsia="Calibri"/>
          <w:sz w:val="28"/>
          <w:szCs w:val="28"/>
        </w:rPr>
        <w:t xml:space="preserve"> с 30 единиц в 202</w:t>
      </w:r>
      <w:r>
        <w:rPr>
          <w:rFonts w:eastAsia="Calibri"/>
          <w:sz w:val="28"/>
          <w:szCs w:val="28"/>
        </w:rPr>
        <w:t>2</w:t>
      </w:r>
      <w:r w:rsidRPr="003E2EC9">
        <w:rPr>
          <w:rFonts w:eastAsia="Calibri"/>
          <w:sz w:val="28"/>
          <w:szCs w:val="28"/>
        </w:rPr>
        <w:t xml:space="preserve"> году до 31</w:t>
      </w:r>
      <w:r w:rsidRPr="003E2EC9">
        <w:rPr>
          <w:sz w:val="28"/>
          <w:szCs w:val="28"/>
        </w:rPr>
        <w:t xml:space="preserve"> единицы в 2025 году</w:t>
      </w:r>
      <w:r w:rsidRPr="003E2EC9">
        <w:rPr>
          <w:rFonts w:eastAsia="Calibri"/>
          <w:sz w:val="28"/>
          <w:szCs w:val="28"/>
        </w:rPr>
        <w:t>;</w:t>
      </w:r>
    </w:p>
    <w:p w:rsidR="005976B0" w:rsidRPr="00156085" w:rsidRDefault="005976B0" w:rsidP="005976B0">
      <w:pPr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56085">
        <w:rPr>
          <w:sz w:val="28"/>
          <w:szCs w:val="28"/>
        </w:rPr>
        <w:t>увеличение количества</w:t>
      </w:r>
      <w:r w:rsidRPr="00156085">
        <w:rPr>
          <w:rFonts w:eastAsia="Calibri"/>
          <w:sz w:val="28"/>
          <w:szCs w:val="28"/>
        </w:rPr>
        <w:t xml:space="preserve"> организованных и проведенных МБУ ДО «СШ </w:t>
      </w:r>
      <w:r>
        <w:rPr>
          <w:rFonts w:eastAsia="Calibri"/>
          <w:sz w:val="28"/>
          <w:szCs w:val="28"/>
        </w:rPr>
        <w:t xml:space="preserve">  </w:t>
      </w:r>
      <w:r w:rsidRPr="00156085">
        <w:rPr>
          <w:rFonts w:eastAsia="Calibri"/>
          <w:sz w:val="28"/>
          <w:szCs w:val="28"/>
        </w:rPr>
        <w:t xml:space="preserve">№ 1 МГО» спортивно-массовых и физкультурно-оздоровительных мероприятий, </w:t>
      </w:r>
      <w:proofErr w:type="gramStart"/>
      <w:r w:rsidRPr="00156085">
        <w:rPr>
          <w:rFonts w:eastAsia="Calibri"/>
          <w:sz w:val="28"/>
          <w:szCs w:val="28"/>
        </w:rPr>
        <w:t>согласно</w:t>
      </w:r>
      <w:proofErr w:type="gramEnd"/>
      <w:r w:rsidRPr="00156085">
        <w:rPr>
          <w:rFonts w:eastAsia="Calibri"/>
          <w:sz w:val="28"/>
          <w:szCs w:val="28"/>
        </w:rPr>
        <w:t xml:space="preserve"> календарного плана учреждения с 20 единиц в 2022 году до 25</w:t>
      </w:r>
      <w:r w:rsidRPr="00156085">
        <w:rPr>
          <w:sz w:val="28"/>
          <w:szCs w:val="28"/>
        </w:rPr>
        <w:t xml:space="preserve"> единиц в 2025 году.</w:t>
      </w:r>
    </w:p>
    <w:p w:rsidR="005976B0" w:rsidRPr="003E2EC9" w:rsidRDefault="005976B0" w:rsidP="005976B0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16"/>
          <w:szCs w:val="16"/>
        </w:rPr>
      </w:pP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4. «Строительство, реконструкция, благоустройство объектов физической культуры и спорта».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В рамках данного основного мероприятия Подпрограммы предполагается выполнение мер по благоустройству спортивных площадок на территории Минераловодского городского округа</w:t>
      </w:r>
      <w:r>
        <w:rPr>
          <w:sz w:val="28"/>
          <w:szCs w:val="28"/>
        </w:rPr>
        <w:t>, а также проведению</w:t>
      </w:r>
      <w:r w:rsidRPr="00D74D82">
        <w:t xml:space="preserve"> </w:t>
      </w:r>
      <w:r w:rsidRPr="00D74D82">
        <w:rPr>
          <w:sz w:val="28"/>
          <w:szCs w:val="28"/>
        </w:rPr>
        <w:t>инженерно-геологических и иных инженерных изысканий западной трибуны и спортивного поля стадиона «Локомотив»</w:t>
      </w:r>
      <w:r w:rsidRPr="003E2EC9">
        <w:rPr>
          <w:sz w:val="28"/>
          <w:szCs w:val="28"/>
        </w:rPr>
        <w:t xml:space="preserve">. 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Реализация данного основного мероприятия Подпрограммы позволит обеспечить </w:t>
      </w:r>
      <w:r w:rsidRPr="000F697A">
        <w:rPr>
          <w:sz w:val="28"/>
          <w:szCs w:val="28"/>
        </w:rPr>
        <w:tab/>
        <w:t>увеличение количества спортивных сооружений Минераловодского городского округа с 177 единиц в 2021 году до 178 единиц в 2025 году</w:t>
      </w:r>
      <w:r w:rsidRPr="003E2EC9">
        <w:rPr>
          <w:sz w:val="28"/>
          <w:szCs w:val="28"/>
        </w:rPr>
        <w:t>.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6"/>
          <w:szCs w:val="16"/>
        </w:rPr>
      </w:pP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5. «</w:t>
      </w:r>
      <w:r w:rsidRPr="003E2EC9">
        <w:rPr>
          <w:rFonts w:eastAsia="Calibri"/>
          <w:color w:val="000000"/>
          <w:sz w:val="28"/>
          <w:szCs w:val="28"/>
        </w:rPr>
        <w:t>Организация мероприятий в учреждениях, осуществляющих спортивную подготовку</w:t>
      </w:r>
      <w:r w:rsidRPr="003E2EC9">
        <w:rPr>
          <w:sz w:val="28"/>
          <w:szCs w:val="28"/>
        </w:rPr>
        <w:t xml:space="preserve">». </w:t>
      </w:r>
    </w:p>
    <w:p w:rsidR="005976B0" w:rsidRPr="003E2EC9" w:rsidRDefault="005976B0" w:rsidP="005976B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proofErr w:type="gramStart"/>
      <w:r w:rsidRPr="003E2EC9">
        <w:rPr>
          <w:sz w:val="28"/>
          <w:szCs w:val="28"/>
        </w:rPr>
        <w:t>Данное основное мероприятие Подпрограммы предполагает обеспечение деятельности (оказание услуг) учреждений, осуществляющих спортивную подготовку, с целью предоставления услуг гражданам для систематических занятий по программам спортивной подготовки, в соответствии с федеральными стандартами спортивной подготовки по выбранным виду или видам спорта (спортивным дисциплинам).</w:t>
      </w:r>
      <w:proofErr w:type="gramEnd"/>
    </w:p>
    <w:p w:rsidR="005976B0" w:rsidRPr="003E2EC9" w:rsidRDefault="005976B0" w:rsidP="005976B0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>Реализация данного основного мероприятия Подпрограммы позволит обеспечить</w:t>
      </w:r>
      <w:r>
        <w:rPr>
          <w:sz w:val="28"/>
          <w:szCs w:val="28"/>
        </w:rPr>
        <w:t xml:space="preserve"> </w:t>
      </w:r>
      <w:r w:rsidRPr="00CF2395">
        <w:rPr>
          <w:sz w:val="28"/>
          <w:szCs w:val="28"/>
        </w:rPr>
        <w:tab/>
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50 процентов в 2022 году до 70 процентов в 2025 году</w:t>
      </w:r>
      <w:r w:rsidRPr="003E2EC9">
        <w:rPr>
          <w:sz w:val="28"/>
          <w:szCs w:val="28"/>
        </w:rPr>
        <w:t>.</w:t>
      </w:r>
    </w:p>
    <w:p w:rsidR="00FC4C4D" w:rsidRDefault="00FC4C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2ED9" w:rsidRDefault="00562ED9" w:rsidP="005D444D">
      <w:pPr>
        <w:widowControl w:val="0"/>
        <w:spacing w:line="240" w:lineRule="exact"/>
        <w:ind w:left="4536"/>
        <w:rPr>
          <w:sz w:val="28"/>
          <w:szCs w:val="28"/>
        </w:rPr>
        <w:sectPr w:rsidR="00562ED9" w:rsidSect="009E12B8">
          <w:headerReference w:type="first" r:id="rId8"/>
          <w:pgSz w:w="11906" w:h="16838"/>
          <w:pgMar w:top="567" w:right="567" w:bottom="709" w:left="1701" w:header="709" w:footer="709" w:gutter="0"/>
          <w:pgNumType w:start="1"/>
          <w:cols w:space="708"/>
          <w:docGrid w:linePitch="381"/>
        </w:sectPr>
      </w:pPr>
    </w:p>
    <w:p w:rsidR="005976B0" w:rsidRPr="00190975" w:rsidRDefault="005976B0" w:rsidP="005976B0">
      <w:pPr>
        <w:widowControl w:val="0"/>
        <w:spacing w:line="240" w:lineRule="exact"/>
        <w:ind w:left="9781"/>
        <w:rPr>
          <w:sz w:val="26"/>
          <w:szCs w:val="26"/>
        </w:rPr>
      </w:pPr>
      <w:r w:rsidRPr="00190975">
        <w:rPr>
          <w:sz w:val="26"/>
          <w:szCs w:val="26"/>
        </w:rPr>
        <w:lastRenderedPageBreak/>
        <w:t>ПРИЛОЖЕНИЕ 3</w:t>
      </w:r>
    </w:p>
    <w:p w:rsidR="005976B0" w:rsidRPr="00190975" w:rsidRDefault="005976B0" w:rsidP="005976B0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к изменениям, которые вносятся </w:t>
      </w:r>
    </w:p>
    <w:p w:rsidR="005976B0" w:rsidRPr="00190975" w:rsidRDefault="005976B0" w:rsidP="005976B0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в муниципальную программу </w:t>
      </w:r>
    </w:p>
    <w:p w:rsidR="005976B0" w:rsidRPr="00190975" w:rsidRDefault="005976B0" w:rsidP="005976B0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190975">
        <w:rPr>
          <w:sz w:val="26"/>
          <w:szCs w:val="26"/>
        </w:rPr>
        <w:t>утвержденную</w:t>
      </w:r>
      <w:proofErr w:type="gramEnd"/>
      <w:r w:rsidRPr="00190975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5976B0" w:rsidRPr="00190975" w:rsidRDefault="005976B0" w:rsidP="005976B0">
      <w:pPr>
        <w:overflowPunct w:val="0"/>
        <w:autoSpaceDE w:val="0"/>
        <w:autoSpaceDN w:val="0"/>
        <w:adjustRightInd w:val="0"/>
        <w:ind w:left="9781"/>
        <w:jc w:val="both"/>
        <w:textAlignment w:val="baseline"/>
      </w:pPr>
      <w:r w:rsidRPr="00190975">
        <w:rPr>
          <w:sz w:val="26"/>
          <w:szCs w:val="26"/>
        </w:rPr>
        <w:t>от 18.12.2019 № 2806</w:t>
      </w:r>
    </w:p>
    <w:p w:rsidR="005976B0" w:rsidRPr="00190975" w:rsidRDefault="005976B0" w:rsidP="005976B0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</w:p>
    <w:p w:rsidR="005976B0" w:rsidRPr="00194956" w:rsidRDefault="005976B0" w:rsidP="005976B0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>Таблица 1</w:t>
      </w:r>
    </w:p>
    <w:p w:rsidR="005976B0" w:rsidRPr="00194956" w:rsidRDefault="005976B0" w:rsidP="005976B0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5976B0" w:rsidRPr="00194956" w:rsidRDefault="005976B0" w:rsidP="005976B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>СВЕДЕНИЯ</w:t>
      </w:r>
    </w:p>
    <w:p w:rsidR="005976B0" w:rsidRPr="00194956" w:rsidRDefault="005976B0" w:rsidP="005976B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 xml:space="preserve">об индикаторах достижения целей муниципальной программы Минераловодского городского округа </w:t>
      </w:r>
    </w:p>
    <w:p w:rsidR="005976B0" w:rsidRPr="00194956" w:rsidRDefault="005976B0" w:rsidP="005976B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 xml:space="preserve">«Развитие физической культуры и спорта» и </w:t>
      </w:r>
      <w:proofErr w:type="gramStart"/>
      <w:r w:rsidRPr="00194956">
        <w:rPr>
          <w:sz w:val="28"/>
          <w:szCs w:val="28"/>
        </w:rPr>
        <w:t>показателях</w:t>
      </w:r>
      <w:proofErr w:type="gramEnd"/>
      <w:r w:rsidRPr="00194956">
        <w:rPr>
          <w:sz w:val="28"/>
          <w:szCs w:val="28"/>
        </w:rPr>
        <w:t xml:space="preserve"> решения задач и их значениях</w:t>
      </w:r>
    </w:p>
    <w:p w:rsidR="005976B0" w:rsidRPr="00194956" w:rsidRDefault="005976B0" w:rsidP="005976B0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5976B0" w:rsidRPr="00194956" w:rsidRDefault="005976B0" w:rsidP="005976B0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29"/>
        <w:gridCol w:w="129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976B0" w:rsidRPr="00194956" w:rsidTr="00910C7B">
        <w:trPr>
          <w:trHeight w:val="163"/>
        </w:trPr>
        <w:tc>
          <w:tcPr>
            <w:tcW w:w="540" w:type="dxa"/>
            <w:vMerge w:val="restart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№</w:t>
            </w:r>
          </w:p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194956">
              <w:rPr>
                <w:sz w:val="24"/>
                <w:szCs w:val="24"/>
              </w:rPr>
              <w:t>п</w:t>
            </w:r>
            <w:proofErr w:type="gramEnd"/>
            <w:r w:rsidRPr="00194956">
              <w:rPr>
                <w:sz w:val="24"/>
                <w:szCs w:val="24"/>
              </w:rPr>
              <w:t>/п</w:t>
            </w:r>
          </w:p>
        </w:tc>
        <w:tc>
          <w:tcPr>
            <w:tcW w:w="4729" w:type="dxa"/>
            <w:vMerge w:val="restart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Наименование индикатора достижения цели и показателя решения задач Программы</w:t>
            </w:r>
          </w:p>
        </w:tc>
        <w:tc>
          <w:tcPr>
            <w:tcW w:w="1292" w:type="dxa"/>
            <w:vMerge w:val="restart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76" w:type="dxa"/>
            <w:gridSpan w:val="9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Значение индикатора достижения цели и показателя решения задачи Программы по годам</w:t>
            </w:r>
          </w:p>
        </w:tc>
      </w:tr>
      <w:tr w:rsidR="005976B0" w:rsidRPr="00194956" w:rsidTr="00910C7B">
        <w:trPr>
          <w:trHeight w:val="163"/>
        </w:trPr>
        <w:tc>
          <w:tcPr>
            <w:tcW w:w="540" w:type="dxa"/>
            <w:vMerge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2017 год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2018 год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2019 </w:t>
            </w:r>
          </w:p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2020 </w:t>
            </w:r>
          </w:p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2021 </w:t>
            </w:r>
          </w:p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2022 </w:t>
            </w:r>
          </w:p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2023 </w:t>
            </w:r>
          </w:p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2024 </w:t>
            </w:r>
          </w:p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2025 </w:t>
            </w:r>
          </w:p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</w:tr>
      <w:tr w:rsidR="005976B0" w:rsidRPr="00194956" w:rsidTr="00910C7B">
        <w:trPr>
          <w:trHeight w:val="163"/>
        </w:trPr>
        <w:tc>
          <w:tcPr>
            <w:tcW w:w="540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</w:t>
            </w:r>
          </w:p>
        </w:tc>
        <w:tc>
          <w:tcPr>
            <w:tcW w:w="4729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12</w:t>
            </w:r>
          </w:p>
        </w:tc>
      </w:tr>
      <w:tr w:rsidR="005976B0" w:rsidRPr="00194956" w:rsidTr="00910C7B">
        <w:trPr>
          <w:trHeight w:val="163"/>
        </w:trPr>
        <w:tc>
          <w:tcPr>
            <w:tcW w:w="15237" w:type="dxa"/>
            <w:gridSpan w:val="12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</w:rPr>
              <w:t xml:space="preserve">Цель Программы: </w:t>
            </w:r>
            <w:r w:rsidRPr="00194956">
              <w:rPr>
                <w:bCs/>
                <w:spacing w:val="2"/>
                <w:sz w:val="24"/>
                <w:szCs w:val="24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5976B0" w:rsidRPr="00194956" w:rsidTr="00910C7B">
        <w:trPr>
          <w:trHeight w:val="163"/>
        </w:trPr>
        <w:tc>
          <w:tcPr>
            <w:tcW w:w="1523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1.1. Индикаторы достижения цели Программы:</w:t>
            </w:r>
          </w:p>
        </w:tc>
      </w:tr>
      <w:tr w:rsidR="005976B0" w:rsidRPr="0055333F" w:rsidTr="00910C7B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B0" w:rsidRPr="0055333F" w:rsidRDefault="005976B0" w:rsidP="00910C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5333F">
              <w:rPr>
                <w:sz w:val="24"/>
                <w:szCs w:val="24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  <w:r w:rsidRPr="0055333F">
              <w:rPr>
                <w:rFonts w:eastAsia="Calibri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0" w:rsidRPr="0055333F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5333F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0" w:rsidRPr="0055333F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5333F">
              <w:rPr>
                <w:sz w:val="24"/>
                <w:szCs w:val="24"/>
              </w:rPr>
              <w:t>32,2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0" w:rsidRPr="0055333F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5333F">
              <w:rPr>
                <w:sz w:val="24"/>
                <w:szCs w:val="24"/>
              </w:rPr>
              <w:t>42,2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0" w:rsidRPr="0055333F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5333F">
              <w:rPr>
                <w:sz w:val="24"/>
                <w:szCs w:val="24"/>
              </w:rPr>
              <w:t>44,7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0" w:rsidRPr="0055333F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5333F">
              <w:rPr>
                <w:sz w:val="24"/>
                <w:szCs w:val="24"/>
              </w:rPr>
              <w:t>45,3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0" w:rsidRPr="0055333F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5333F">
              <w:rPr>
                <w:sz w:val="24"/>
                <w:szCs w:val="24"/>
              </w:rPr>
              <w:t>55,3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0" w:rsidRPr="0055333F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55333F">
              <w:rPr>
                <w:rFonts w:eastAsia="Calibri"/>
                <w:sz w:val="24"/>
                <w:szCs w:val="24"/>
              </w:rPr>
              <w:t>56,2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0" w:rsidRPr="0055333F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55333F">
              <w:rPr>
                <w:rFonts w:eastAsia="Calibri"/>
                <w:sz w:val="24"/>
                <w:szCs w:val="24"/>
              </w:rPr>
              <w:t>57,0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0" w:rsidRPr="0055333F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5333F">
              <w:rPr>
                <w:sz w:val="24"/>
                <w:szCs w:val="24"/>
              </w:rPr>
              <w:t>57,5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0" w:rsidRPr="0055333F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5333F">
              <w:rPr>
                <w:sz w:val="24"/>
                <w:szCs w:val="24"/>
              </w:rPr>
              <w:t>60,0</w:t>
            </w:r>
          </w:p>
        </w:tc>
      </w:tr>
      <w:tr w:rsidR="005976B0" w:rsidRPr="0055333F" w:rsidTr="00910C7B">
        <w:trPr>
          <w:trHeight w:val="291"/>
        </w:trPr>
        <w:tc>
          <w:tcPr>
            <w:tcW w:w="15237" w:type="dxa"/>
            <w:gridSpan w:val="12"/>
            <w:shd w:val="clear" w:color="auto" w:fill="auto"/>
          </w:tcPr>
          <w:p w:rsidR="005976B0" w:rsidRPr="0055333F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5333F">
              <w:rPr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5976B0" w:rsidRPr="0055333F" w:rsidTr="00910C7B">
        <w:trPr>
          <w:trHeight w:val="291"/>
        </w:trPr>
        <w:tc>
          <w:tcPr>
            <w:tcW w:w="15237" w:type="dxa"/>
            <w:gridSpan w:val="12"/>
            <w:shd w:val="clear" w:color="auto" w:fill="auto"/>
          </w:tcPr>
          <w:p w:rsidR="005976B0" w:rsidRPr="0055333F" w:rsidRDefault="005976B0" w:rsidP="00910C7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282"/>
              <w:jc w:val="center"/>
              <w:textAlignment w:val="baseline"/>
              <w:rPr>
                <w:sz w:val="24"/>
                <w:szCs w:val="24"/>
              </w:rPr>
            </w:pPr>
            <w:r w:rsidRPr="0055333F">
              <w:rPr>
                <w:sz w:val="24"/>
                <w:szCs w:val="24"/>
              </w:rPr>
              <w:t>Задача 1: «О</w:t>
            </w:r>
            <w:r w:rsidRPr="0055333F">
              <w:rPr>
                <w:sz w:val="24"/>
                <w:szCs w:val="24"/>
                <w:shd w:val="clear" w:color="auto" w:fill="FFFFFF"/>
              </w:rPr>
              <w:t>беспечение доступности занятий физической культурой и массовым спортом для всех слоев населения Минераловодского городского округа»</w:t>
            </w:r>
          </w:p>
        </w:tc>
      </w:tr>
      <w:tr w:rsidR="005976B0" w:rsidRPr="0055333F" w:rsidTr="00910C7B">
        <w:trPr>
          <w:trHeight w:val="561"/>
        </w:trPr>
        <w:tc>
          <w:tcPr>
            <w:tcW w:w="540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729" w:type="dxa"/>
            <w:shd w:val="clear" w:color="auto" w:fill="auto"/>
          </w:tcPr>
          <w:p w:rsidR="005976B0" w:rsidRPr="0055333F" w:rsidRDefault="005976B0" w:rsidP="00910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33F">
              <w:rPr>
                <w:sz w:val="24"/>
                <w:szCs w:val="24"/>
              </w:rPr>
              <w:t xml:space="preserve">Количество проведенных в Минераловодском городском округе </w:t>
            </w:r>
            <w:r w:rsidRPr="0055333F">
              <w:rPr>
                <w:sz w:val="24"/>
                <w:szCs w:val="24"/>
              </w:rPr>
              <w:lastRenderedPageBreak/>
              <w:t>официальных муниципальных физкультурно-массовых и спортивно-массовых мероприятий по различным видам спорта</w:t>
            </w:r>
          </w:p>
        </w:tc>
        <w:tc>
          <w:tcPr>
            <w:tcW w:w="1292" w:type="dxa"/>
          </w:tcPr>
          <w:p w:rsidR="005976B0" w:rsidRPr="0055333F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5333F">
              <w:rPr>
                <w:sz w:val="24"/>
                <w:szCs w:val="24"/>
              </w:rPr>
              <w:lastRenderedPageBreak/>
              <w:t xml:space="preserve">Единица </w:t>
            </w:r>
          </w:p>
        </w:tc>
        <w:tc>
          <w:tcPr>
            <w:tcW w:w="964" w:type="dxa"/>
            <w:shd w:val="clear" w:color="auto" w:fill="auto"/>
          </w:tcPr>
          <w:p w:rsidR="005976B0" w:rsidRPr="0055333F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55333F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64" w:type="dxa"/>
            <w:shd w:val="clear" w:color="auto" w:fill="auto"/>
          </w:tcPr>
          <w:p w:rsidR="005976B0" w:rsidRPr="0055333F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55333F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964" w:type="dxa"/>
            <w:shd w:val="clear" w:color="auto" w:fill="auto"/>
          </w:tcPr>
          <w:p w:rsidR="005976B0" w:rsidRPr="0055333F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55333F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964" w:type="dxa"/>
            <w:shd w:val="clear" w:color="auto" w:fill="auto"/>
          </w:tcPr>
          <w:p w:rsidR="005976B0" w:rsidRPr="0055333F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55333F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64" w:type="dxa"/>
            <w:shd w:val="clear" w:color="auto" w:fill="auto"/>
          </w:tcPr>
          <w:p w:rsidR="005976B0" w:rsidRPr="0055333F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55333F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964" w:type="dxa"/>
            <w:shd w:val="clear" w:color="auto" w:fill="auto"/>
          </w:tcPr>
          <w:p w:rsidR="005976B0" w:rsidRPr="0055333F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5333F">
              <w:rPr>
                <w:sz w:val="24"/>
                <w:szCs w:val="24"/>
              </w:rPr>
              <w:t>50</w:t>
            </w:r>
          </w:p>
        </w:tc>
        <w:tc>
          <w:tcPr>
            <w:tcW w:w="964" w:type="dxa"/>
            <w:shd w:val="clear" w:color="auto" w:fill="auto"/>
          </w:tcPr>
          <w:p w:rsidR="005976B0" w:rsidRPr="0055333F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5333F">
              <w:rPr>
                <w:sz w:val="24"/>
                <w:szCs w:val="24"/>
              </w:rPr>
              <w:t>53</w:t>
            </w:r>
          </w:p>
        </w:tc>
        <w:tc>
          <w:tcPr>
            <w:tcW w:w="964" w:type="dxa"/>
            <w:shd w:val="clear" w:color="auto" w:fill="auto"/>
          </w:tcPr>
          <w:p w:rsidR="005976B0" w:rsidRPr="0055333F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5333F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5976B0" w:rsidRPr="0055333F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5333F"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5976B0" w:rsidRPr="00194956" w:rsidTr="00910C7B">
        <w:trPr>
          <w:trHeight w:val="907"/>
        </w:trPr>
        <w:tc>
          <w:tcPr>
            <w:tcW w:w="540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29" w:type="dxa"/>
          </w:tcPr>
          <w:p w:rsidR="005976B0" w:rsidRPr="00194956" w:rsidRDefault="005976B0" w:rsidP="00910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292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5976B0" w:rsidRPr="00194956" w:rsidTr="00910C7B">
        <w:trPr>
          <w:trHeight w:val="907"/>
        </w:trPr>
        <w:tc>
          <w:tcPr>
            <w:tcW w:w="540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729" w:type="dxa"/>
          </w:tcPr>
          <w:p w:rsidR="005976B0" w:rsidRPr="00194956" w:rsidRDefault="005976B0" w:rsidP="00910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292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76,3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78,7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79,9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83,7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87,3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88,0</w:t>
            </w:r>
          </w:p>
        </w:tc>
      </w:tr>
      <w:tr w:rsidR="005976B0" w:rsidRPr="00194956" w:rsidTr="00910C7B">
        <w:trPr>
          <w:trHeight w:val="563"/>
        </w:trPr>
        <w:tc>
          <w:tcPr>
            <w:tcW w:w="540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729" w:type="dxa"/>
          </w:tcPr>
          <w:p w:rsidR="005976B0" w:rsidRPr="00194956" w:rsidRDefault="005976B0" w:rsidP="00910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 и России</w:t>
            </w:r>
          </w:p>
        </w:tc>
        <w:tc>
          <w:tcPr>
            <w:tcW w:w="1292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Человек/</w:t>
            </w:r>
          </w:p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82/5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108/9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110/10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58/5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65/5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76/8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80/8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90/9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194956">
              <w:rPr>
                <w:bCs/>
                <w:sz w:val="24"/>
                <w:szCs w:val="24"/>
              </w:rPr>
              <w:t>0/10</w:t>
            </w:r>
          </w:p>
        </w:tc>
      </w:tr>
      <w:tr w:rsidR="005976B0" w:rsidRPr="00194956" w:rsidTr="00910C7B">
        <w:trPr>
          <w:trHeight w:val="422"/>
        </w:trPr>
        <w:tc>
          <w:tcPr>
            <w:tcW w:w="540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729" w:type="dxa"/>
          </w:tcPr>
          <w:p w:rsidR="005976B0" w:rsidRPr="00194956" w:rsidRDefault="005976B0" w:rsidP="00910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</w:t>
            </w:r>
          </w:p>
        </w:tc>
        <w:tc>
          <w:tcPr>
            <w:tcW w:w="1292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Место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976B0" w:rsidRPr="00194956" w:rsidTr="00910C7B">
        <w:trPr>
          <w:trHeight w:val="907"/>
        </w:trPr>
        <w:tc>
          <w:tcPr>
            <w:tcW w:w="540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729" w:type="dxa"/>
          </w:tcPr>
          <w:p w:rsidR="005976B0" w:rsidRPr="00194956" w:rsidRDefault="005976B0" w:rsidP="00910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Доля населения Минераловодского городского округа, выполнившего нормативы испытаний (тестов) </w:t>
            </w:r>
            <w:r w:rsidRPr="00194956">
              <w:rPr>
                <w:sz w:val="24"/>
                <w:szCs w:val="24"/>
              </w:rPr>
              <w:lastRenderedPageBreak/>
              <w:t>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</w:t>
            </w:r>
          </w:p>
        </w:tc>
        <w:tc>
          <w:tcPr>
            <w:tcW w:w="1292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69,8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68,1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62,5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194956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80,0</w:t>
            </w:r>
          </w:p>
        </w:tc>
      </w:tr>
      <w:tr w:rsidR="005976B0" w:rsidRPr="00194956" w:rsidTr="00910C7B">
        <w:trPr>
          <w:trHeight w:val="728"/>
        </w:trPr>
        <w:tc>
          <w:tcPr>
            <w:tcW w:w="540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29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учащихся МКУ ДО ДЮСШ            г. Минеральные Воды (далее – ДЮСШ), получивших (подтвердивших) массовые спортивные разряды</w:t>
            </w:r>
          </w:p>
        </w:tc>
        <w:tc>
          <w:tcPr>
            <w:tcW w:w="1292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312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303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333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175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247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5976B0" w:rsidRPr="00194956" w:rsidTr="00910C7B">
        <w:trPr>
          <w:trHeight w:val="422"/>
        </w:trPr>
        <w:tc>
          <w:tcPr>
            <w:tcW w:w="540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729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учащихся ДЮСШ, получивших (подтвердивших) разряд «кандидат в мастера спорта» (КМС), звание «мастер спорта» (МС)</w:t>
            </w:r>
          </w:p>
        </w:tc>
        <w:tc>
          <w:tcPr>
            <w:tcW w:w="1292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76B0" w:rsidRPr="00194956" w:rsidTr="00910C7B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194956">
              <w:rPr>
                <w:sz w:val="24"/>
                <w:szCs w:val="24"/>
                <w:shd w:val="clear" w:color="auto" w:fill="FFFFFF"/>
              </w:rPr>
              <w:t>согласно</w:t>
            </w:r>
            <w:proofErr w:type="gramEnd"/>
            <w:r w:rsidRPr="00194956">
              <w:rPr>
                <w:sz w:val="24"/>
                <w:szCs w:val="24"/>
                <w:shd w:val="clear" w:color="auto" w:fill="FFFFFF"/>
              </w:rPr>
              <w:t xml:space="preserve"> календарного плана учреждения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</w:tr>
      <w:tr w:rsidR="005976B0" w:rsidRPr="00194956" w:rsidTr="00910C7B">
        <w:trPr>
          <w:trHeight w:val="592"/>
        </w:trPr>
        <w:tc>
          <w:tcPr>
            <w:tcW w:w="540" w:type="dxa"/>
            <w:tcBorders>
              <w:top w:val="single" w:sz="4" w:space="0" w:color="auto"/>
            </w:tcBorders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11.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423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1 332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1 335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391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1 400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1 4</w:t>
            </w:r>
            <w:r>
              <w:rPr>
                <w:sz w:val="24"/>
                <w:szCs w:val="24"/>
              </w:rPr>
              <w:t>2</w:t>
            </w:r>
            <w:r w:rsidRPr="0019495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1 4</w:t>
            </w:r>
            <w:r>
              <w:rPr>
                <w:sz w:val="24"/>
                <w:szCs w:val="24"/>
              </w:rPr>
              <w:t>2</w:t>
            </w:r>
            <w:r w:rsidRPr="0019495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1 4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1 4</w:t>
            </w:r>
            <w:r>
              <w:rPr>
                <w:sz w:val="24"/>
                <w:szCs w:val="24"/>
              </w:rPr>
              <w:t>25</w:t>
            </w:r>
          </w:p>
        </w:tc>
      </w:tr>
      <w:tr w:rsidR="005976B0" w:rsidRPr="00194956" w:rsidTr="00910C7B">
        <w:trPr>
          <w:trHeight w:val="558"/>
        </w:trPr>
        <w:tc>
          <w:tcPr>
            <w:tcW w:w="540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12.</w:t>
            </w:r>
          </w:p>
        </w:tc>
        <w:tc>
          <w:tcPr>
            <w:tcW w:w="4729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292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153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610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628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245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5976B0" w:rsidRPr="00194956" w:rsidTr="00910C7B">
        <w:trPr>
          <w:trHeight w:val="778"/>
        </w:trPr>
        <w:tc>
          <w:tcPr>
            <w:tcW w:w="540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13.</w:t>
            </w:r>
          </w:p>
        </w:tc>
        <w:tc>
          <w:tcPr>
            <w:tcW w:w="4729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292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53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47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19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976B0" w:rsidRPr="00194956" w:rsidTr="00910C7B">
        <w:trPr>
          <w:trHeight w:val="563"/>
        </w:trPr>
        <w:tc>
          <w:tcPr>
            <w:tcW w:w="540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14.</w:t>
            </w:r>
          </w:p>
        </w:tc>
        <w:tc>
          <w:tcPr>
            <w:tcW w:w="4729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учащихся ДЮСШ, принявших участие в краевых соревнованиях</w:t>
            </w:r>
          </w:p>
        </w:tc>
        <w:tc>
          <w:tcPr>
            <w:tcW w:w="1292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646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662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757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310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</w:tr>
      <w:tr w:rsidR="005976B0" w:rsidRPr="00194956" w:rsidTr="00910C7B">
        <w:trPr>
          <w:trHeight w:val="557"/>
        </w:trPr>
        <w:tc>
          <w:tcPr>
            <w:tcW w:w="540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15.</w:t>
            </w:r>
          </w:p>
        </w:tc>
        <w:tc>
          <w:tcPr>
            <w:tcW w:w="4729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292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225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127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220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68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75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5976B0" w:rsidRPr="00194956" w:rsidTr="00910C7B">
        <w:trPr>
          <w:trHeight w:val="280"/>
        </w:trPr>
        <w:tc>
          <w:tcPr>
            <w:tcW w:w="540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729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 xml:space="preserve">Количество граждан Минераловодского городского округа, систематически занимающихся на базе муниципального бюджетного учреждения </w:t>
            </w:r>
            <w:r w:rsidRPr="00332C48">
              <w:rPr>
                <w:sz w:val="24"/>
                <w:szCs w:val="24"/>
                <w:shd w:val="clear" w:color="auto" w:fill="FFFFFF"/>
              </w:rPr>
              <w:t>дополнительного образования «Спортивная школа  № 1 Минераловодского городского округа» (</w:t>
            </w:r>
            <w:r>
              <w:rPr>
                <w:sz w:val="24"/>
                <w:szCs w:val="24"/>
                <w:shd w:val="clear" w:color="auto" w:fill="FFFFFF"/>
              </w:rPr>
              <w:t xml:space="preserve">далее - </w:t>
            </w:r>
            <w:r w:rsidRPr="00332C48">
              <w:rPr>
                <w:sz w:val="24"/>
                <w:szCs w:val="24"/>
                <w:shd w:val="clear" w:color="auto" w:fill="FFFFFF"/>
              </w:rPr>
              <w:t xml:space="preserve">МБУ ДО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332C48">
              <w:rPr>
                <w:sz w:val="24"/>
                <w:szCs w:val="24"/>
                <w:shd w:val="clear" w:color="auto" w:fill="FFFFFF"/>
              </w:rPr>
              <w:t>СШ № 1 МГО»)</w:t>
            </w:r>
          </w:p>
        </w:tc>
        <w:tc>
          <w:tcPr>
            <w:tcW w:w="1292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192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396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323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5976B0" w:rsidRPr="00194956" w:rsidTr="00910C7B">
        <w:trPr>
          <w:trHeight w:val="559"/>
        </w:trPr>
        <w:tc>
          <w:tcPr>
            <w:tcW w:w="540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17.</w:t>
            </w:r>
          </w:p>
        </w:tc>
        <w:tc>
          <w:tcPr>
            <w:tcW w:w="4729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 xml:space="preserve">Количество спортивных групп в </w:t>
            </w:r>
            <w:r w:rsidRPr="00332C48">
              <w:rPr>
                <w:sz w:val="24"/>
                <w:szCs w:val="24"/>
                <w:shd w:val="clear" w:color="auto" w:fill="FFFFFF"/>
              </w:rPr>
              <w:t xml:space="preserve">МБУ ДО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332C48">
              <w:rPr>
                <w:sz w:val="24"/>
                <w:szCs w:val="24"/>
                <w:shd w:val="clear" w:color="auto" w:fill="FFFFFF"/>
              </w:rPr>
              <w:t>СШ № 1 МГО»</w:t>
            </w:r>
          </w:p>
        </w:tc>
        <w:tc>
          <w:tcPr>
            <w:tcW w:w="1292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33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</w:t>
            </w:r>
          </w:p>
        </w:tc>
      </w:tr>
      <w:tr w:rsidR="005976B0" w:rsidRPr="00194956" w:rsidTr="00910C7B">
        <w:trPr>
          <w:trHeight w:val="553"/>
        </w:trPr>
        <w:tc>
          <w:tcPr>
            <w:tcW w:w="540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18.</w:t>
            </w:r>
          </w:p>
        </w:tc>
        <w:tc>
          <w:tcPr>
            <w:tcW w:w="4729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 xml:space="preserve">Количество организованных и проведенных </w:t>
            </w:r>
            <w:r w:rsidRPr="009268FD">
              <w:rPr>
                <w:sz w:val="24"/>
                <w:szCs w:val="24"/>
                <w:shd w:val="clear" w:color="auto" w:fill="FFFFFF"/>
              </w:rPr>
              <w:t>МБУ ДО «СШ № 1 МГО»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94956">
              <w:rPr>
                <w:sz w:val="24"/>
                <w:szCs w:val="24"/>
                <w:shd w:val="clear" w:color="auto" w:fill="FFFFFF"/>
              </w:rPr>
              <w:t xml:space="preserve">спортивно-массовых и физкультурно-оздоровительных мероприятий, </w:t>
            </w:r>
            <w:proofErr w:type="gramStart"/>
            <w:r w:rsidRPr="00194956">
              <w:rPr>
                <w:sz w:val="24"/>
                <w:szCs w:val="24"/>
                <w:shd w:val="clear" w:color="auto" w:fill="FFFFFF"/>
              </w:rPr>
              <w:t>согласно</w:t>
            </w:r>
            <w:proofErr w:type="gramEnd"/>
            <w:r w:rsidRPr="00194956">
              <w:rPr>
                <w:sz w:val="24"/>
                <w:szCs w:val="24"/>
                <w:shd w:val="clear" w:color="auto" w:fill="FFFFFF"/>
              </w:rPr>
              <w:t xml:space="preserve"> календарного плана учреждения</w:t>
            </w:r>
          </w:p>
        </w:tc>
        <w:tc>
          <w:tcPr>
            <w:tcW w:w="1292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</w:t>
            </w:r>
          </w:p>
        </w:tc>
      </w:tr>
      <w:tr w:rsidR="005976B0" w:rsidRPr="00194956" w:rsidTr="00910C7B">
        <w:trPr>
          <w:trHeight w:val="416"/>
        </w:trPr>
        <w:tc>
          <w:tcPr>
            <w:tcW w:w="540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4729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292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50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70</w:t>
            </w:r>
          </w:p>
        </w:tc>
      </w:tr>
      <w:tr w:rsidR="005976B0" w:rsidRPr="00194956" w:rsidTr="00910C7B">
        <w:trPr>
          <w:trHeight w:val="274"/>
        </w:trPr>
        <w:tc>
          <w:tcPr>
            <w:tcW w:w="15237" w:type="dxa"/>
            <w:gridSpan w:val="12"/>
            <w:tcBorders>
              <w:right w:val="single" w:sz="4" w:space="0" w:color="auto"/>
            </w:tcBorders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5976B0" w:rsidRPr="00194956" w:rsidTr="00910C7B">
        <w:trPr>
          <w:trHeight w:val="274"/>
        </w:trPr>
        <w:tc>
          <w:tcPr>
            <w:tcW w:w="540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4729" w:type="dxa"/>
          </w:tcPr>
          <w:p w:rsidR="005976B0" w:rsidRPr="00194956" w:rsidRDefault="005976B0" w:rsidP="00910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Количество спортивных сооружений Минераловодского городского округа</w:t>
            </w:r>
            <w:r w:rsidRPr="00194956">
              <w:rPr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161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165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169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4956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5976B0" w:rsidRPr="00194956" w:rsidRDefault="005976B0" w:rsidP="00910C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4956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5976B0" w:rsidRDefault="005976B0" w:rsidP="00910C7B">
            <w:pPr>
              <w:jc w:val="center"/>
            </w:pPr>
            <w:r w:rsidRPr="002F1810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0" w:rsidRDefault="005976B0" w:rsidP="00910C7B">
            <w:pPr>
              <w:jc w:val="center"/>
            </w:pPr>
            <w:r w:rsidRPr="002F1810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0" w:rsidRDefault="005976B0" w:rsidP="00910C7B">
            <w:pPr>
              <w:jc w:val="center"/>
            </w:pPr>
            <w:r w:rsidRPr="002F181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5976B0" w:rsidRPr="00194956" w:rsidRDefault="005976B0" w:rsidP="005976B0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5976B0" w:rsidRPr="00194956" w:rsidRDefault="005976B0" w:rsidP="005976B0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  <w:r w:rsidRPr="00194956">
        <w:rPr>
          <w:rFonts w:eastAsia="Calibri"/>
          <w:sz w:val="24"/>
          <w:szCs w:val="24"/>
        </w:rPr>
        <w:br w:type="page"/>
      </w:r>
      <w:r w:rsidRPr="00194956">
        <w:rPr>
          <w:sz w:val="28"/>
          <w:szCs w:val="28"/>
        </w:rPr>
        <w:lastRenderedPageBreak/>
        <w:t>Таблица 2</w:t>
      </w:r>
    </w:p>
    <w:p w:rsidR="005976B0" w:rsidRPr="00A71F0F" w:rsidRDefault="005976B0" w:rsidP="005976B0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5976B0" w:rsidRPr="00194956" w:rsidRDefault="005976B0" w:rsidP="005976B0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>ПЕРЕЧЕНЬ</w:t>
      </w:r>
    </w:p>
    <w:p w:rsidR="005976B0" w:rsidRPr="00194956" w:rsidRDefault="005976B0" w:rsidP="005976B0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>основных мероприятий муниципальной Программы (подпрограммы) Минераловодского городского округа</w:t>
      </w:r>
    </w:p>
    <w:p w:rsidR="005976B0" w:rsidRPr="00194956" w:rsidRDefault="005976B0" w:rsidP="005976B0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>«Развитие физической культуры и спорта»</w:t>
      </w:r>
    </w:p>
    <w:p w:rsidR="005976B0" w:rsidRPr="00194956" w:rsidRDefault="005976B0" w:rsidP="005976B0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2694"/>
        <w:gridCol w:w="2268"/>
        <w:gridCol w:w="1417"/>
        <w:gridCol w:w="1418"/>
        <w:gridCol w:w="3827"/>
      </w:tblGrid>
      <w:tr w:rsidR="005976B0" w:rsidRPr="00194956" w:rsidTr="00910C7B">
        <w:tc>
          <w:tcPr>
            <w:tcW w:w="710" w:type="dxa"/>
            <w:vMerge w:val="restart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№</w:t>
            </w:r>
          </w:p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194956">
              <w:rPr>
                <w:sz w:val="24"/>
                <w:szCs w:val="24"/>
              </w:rPr>
              <w:t>п</w:t>
            </w:r>
            <w:proofErr w:type="gramEnd"/>
            <w:r w:rsidRPr="00194956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Наименование</w:t>
            </w:r>
          </w:p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2694" w:type="dxa"/>
            <w:vMerge w:val="restart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268" w:type="dxa"/>
            <w:vMerge w:val="restart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Ответственный</w:t>
            </w:r>
          </w:p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исполнитель</w:t>
            </w:r>
          </w:p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основных мероприятий Программы </w:t>
            </w:r>
          </w:p>
        </w:tc>
        <w:tc>
          <w:tcPr>
            <w:tcW w:w="2835" w:type="dxa"/>
            <w:gridSpan w:val="2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Срок</w:t>
            </w:r>
          </w:p>
        </w:tc>
        <w:tc>
          <w:tcPr>
            <w:tcW w:w="3827" w:type="dxa"/>
            <w:vMerge w:val="restart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5976B0" w:rsidRPr="00194956" w:rsidTr="00910C7B">
        <w:trPr>
          <w:trHeight w:val="1083"/>
        </w:trPr>
        <w:tc>
          <w:tcPr>
            <w:tcW w:w="710" w:type="dxa"/>
            <w:vMerge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начала </w:t>
            </w:r>
          </w:p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окончания</w:t>
            </w:r>
          </w:p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реализации</w:t>
            </w:r>
          </w:p>
        </w:tc>
        <w:tc>
          <w:tcPr>
            <w:tcW w:w="3827" w:type="dxa"/>
            <w:vMerge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976B0" w:rsidRPr="00194956" w:rsidTr="00910C7B">
        <w:trPr>
          <w:trHeight w:val="297"/>
        </w:trPr>
        <w:tc>
          <w:tcPr>
            <w:tcW w:w="15310" w:type="dxa"/>
            <w:gridSpan w:val="7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194956">
              <w:rPr>
                <w:sz w:val="24"/>
                <w:szCs w:val="24"/>
              </w:rPr>
              <w:t xml:space="preserve">Цель Программы: </w:t>
            </w:r>
            <w:r w:rsidRPr="00194956">
              <w:rPr>
                <w:bCs/>
                <w:spacing w:val="2"/>
                <w:sz w:val="24"/>
                <w:szCs w:val="28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5976B0" w:rsidRPr="00194956" w:rsidTr="00910C7B">
        <w:trPr>
          <w:trHeight w:val="297"/>
        </w:trPr>
        <w:tc>
          <w:tcPr>
            <w:tcW w:w="15310" w:type="dxa"/>
            <w:gridSpan w:val="7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5976B0" w:rsidRPr="00194956" w:rsidTr="00910C7B">
        <w:trPr>
          <w:trHeight w:val="636"/>
        </w:trPr>
        <w:tc>
          <w:tcPr>
            <w:tcW w:w="15310" w:type="dxa"/>
            <w:gridSpan w:val="7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</w:rPr>
              <w:t>Задача 1 Подпрограммы 1: обеспечение доступности занятий физической культурой и массовым спортом для всех слоев населения Минераловодского городского округа</w:t>
            </w:r>
          </w:p>
        </w:tc>
      </w:tr>
      <w:tr w:rsidR="005976B0" w:rsidRPr="00194956" w:rsidTr="00910C7B">
        <w:trPr>
          <w:trHeight w:val="1826"/>
        </w:trPr>
        <w:tc>
          <w:tcPr>
            <w:tcW w:w="710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1.1.</w:t>
            </w:r>
          </w:p>
        </w:tc>
        <w:tc>
          <w:tcPr>
            <w:tcW w:w="2976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Основное мероприятие 1 «Обеспечение мероприятий в области физической культуры и спорта»</w:t>
            </w:r>
          </w:p>
        </w:tc>
        <w:tc>
          <w:tcPr>
            <w:tcW w:w="2694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827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Связь отражена в </w:t>
            </w:r>
            <w:proofErr w:type="spellStart"/>
            <w:r w:rsidRPr="00194956">
              <w:rPr>
                <w:sz w:val="24"/>
                <w:szCs w:val="24"/>
              </w:rPr>
              <w:t>п.п</w:t>
            </w:r>
            <w:proofErr w:type="spellEnd"/>
            <w:r w:rsidRPr="00194956">
              <w:rPr>
                <w:sz w:val="24"/>
                <w:szCs w:val="24"/>
              </w:rPr>
              <w:t>. 1 – 7 приложения 1 к Программе (таблица 1)</w:t>
            </w:r>
          </w:p>
        </w:tc>
      </w:tr>
      <w:tr w:rsidR="005976B0" w:rsidRPr="00194956" w:rsidTr="00910C7B">
        <w:trPr>
          <w:trHeight w:val="297"/>
        </w:trPr>
        <w:tc>
          <w:tcPr>
            <w:tcW w:w="710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1.2.</w:t>
            </w:r>
          </w:p>
        </w:tc>
        <w:tc>
          <w:tcPr>
            <w:tcW w:w="2976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Основное мероприятие 2 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2694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827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Связь отражена в </w:t>
            </w:r>
            <w:proofErr w:type="spellStart"/>
            <w:r w:rsidRPr="00194956">
              <w:rPr>
                <w:sz w:val="24"/>
                <w:szCs w:val="24"/>
              </w:rPr>
              <w:t>п.п</w:t>
            </w:r>
            <w:proofErr w:type="spellEnd"/>
            <w:r w:rsidRPr="00194956">
              <w:rPr>
                <w:sz w:val="24"/>
                <w:szCs w:val="24"/>
              </w:rPr>
              <w:t>. 8 – 15 приложения 1 к Программе (таблица 1)</w:t>
            </w:r>
          </w:p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976B0" w:rsidRPr="00194956" w:rsidTr="00910C7B">
        <w:trPr>
          <w:trHeight w:val="297"/>
        </w:trPr>
        <w:tc>
          <w:tcPr>
            <w:tcW w:w="710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1.3.</w:t>
            </w:r>
          </w:p>
        </w:tc>
        <w:tc>
          <w:tcPr>
            <w:tcW w:w="2976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Основное мероприятие 3 «Организация работы по </w:t>
            </w:r>
            <w:r w:rsidRPr="00194956">
              <w:rPr>
                <w:sz w:val="24"/>
                <w:szCs w:val="24"/>
              </w:rPr>
              <w:lastRenderedPageBreak/>
              <w:t>развитию физической культуры и спорта среди различных групп населения»</w:t>
            </w:r>
          </w:p>
        </w:tc>
        <w:tc>
          <w:tcPr>
            <w:tcW w:w="2694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 xml:space="preserve">Выполнение функций органами местного </w:t>
            </w:r>
            <w:r w:rsidRPr="00194956">
              <w:rPr>
                <w:sz w:val="24"/>
                <w:szCs w:val="24"/>
              </w:rPr>
              <w:lastRenderedPageBreak/>
              <w:t>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 xml:space="preserve">Комитет по физической </w:t>
            </w:r>
            <w:r w:rsidRPr="00194956">
              <w:rPr>
                <w:sz w:val="24"/>
                <w:szCs w:val="24"/>
              </w:rPr>
              <w:lastRenderedPageBreak/>
              <w:t>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418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827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Связь отражена в </w:t>
            </w:r>
            <w:proofErr w:type="spellStart"/>
            <w:r w:rsidRPr="00194956">
              <w:rPr>
                <w:sz w:val="24"/>
                <w:szCs w:val="24"/>
              </w:rPr>
              <w:t>п.п</w:t>
            </w:r>
            <w:proofErr w:type="spellEnd"/>
            <w:r w:rsidRPr="00194956">
              <w:rPr>
                <w:sz w:val="24"/>
                <w:szCs w:val="24"/>
              </w:rPr>
              <w:t xml:space="preserve">. 16 – 18 приложения 1 к Программе </w:t>
            </w:r>
            <w:r w:rsidRPr="00194956">
              <w:rPr>
                <w:sz w:val="24"/>
                <w:szCs w:val="24"/>
              </w:rPr>
              <w:lastRenderedPageBreak/>
              <w:t>(таблица 1)</w:t>
            </w:r>
          </w:p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976B0" w:rsidRPr="00194956" w:rsidTr="00910C7B">
        <w:trPr>
          <w:trHeight w:val="297"/>
        </w:trPr>
        <w:tc>
          <w:tcPr>
            <w:tcW w:w="710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976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Основное мероприятие 5 «Организация мероприятий в учреждениях, осуществляющих спортивную подготовку»</w:t>
            </w:r>
          </w:p>
        </w:tc>
        <w:tc>
          <w:tcPr>
            <w:tcW w:w="2694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827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Связь отражена в п.19 приложения 1 к Программе (таблица 1)</w:t>
            </w:r>
          </w:p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976B0" w:rsidRPr="00194956" w:rsidTr="00910C7B">
        <w:trPr>
          <w:trHeight w:val="297"/>
        </w:trPr>
        <w:tc>
          <w:tcPr>
            <w:tcW w:w="15310" w:type="dxa"/>
            <w:gridSpan w:val="7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5976B0" w:rsidRPr="00194956" w:rsidTr="00910C7B">
        <w:trPr>
          <w:trHeight w:val="297"/>
        </w:trPr>
        <w:tc>
          <w:tcPr>
            <w:tcW w:w="710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1.4.</w:t>
            </w:r>
          </w:p>
        </w:tc>
        <w:tc>
          <w:tcPr>
            <w:tcW w:w="2976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Основное мероприятие 4 «Строительство, реконструкция, благоустройство объектов физической культуры и спорта»</w:t>
            </w:r>
          </w:p>
        </w:tc>
        <w:tc>
          <w:tcPr>
            <w:tcW w:w="2694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827" w:type="dxa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Связь отражена в п. 20 приложения 1 к Программе (таблица 1)</w:t>
            </w:r>
          </w:p>
        </w:tc>
      </w:tr>
      <w:tr w:rsidR="005976B0" w:rsidRPr="00194956" w:rsidTr="00910C7B">
        <w:tc>
          <w:tcPr>
            <w:tcW w:w="15310" w:type="dxa"/>
            <w:gridSpan w:val="7"/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Подпрограмма 2 «Обеспечение реализации программы и </w:t>
            </w:r>
            <w:proofErr w:type="spellStart"/>
            <w:r w:rsidRPr="00194956">
              <w:rPr>
                <w:sz w:val="24"/>
                <w:szCs w:val="24"/>
              </w:rPr>
              <w:t>общепрограммные</w:t>
            </w:r>
            <w:proofErr w:type="spellEnd"/>
            <w:r w:rsidRPr="00194956">
              <w:rPr>
                <w:sz w:val="24"/>
                <w:szCs w:val="24"/>
              </w:rPr>
              <w:t xml:space="preserve"> мероприятия»</w:t>
            </w:r>
          </w:p>
        </w:tc>
      </w:tr>
      <w:tr w:rsidR="005976B0" w:rsidRPr="00194956" w:rsidTr="00910C7B">
        <w:tc>
          <w:tcPr>
            <w:tcW w:w="710" w:type="dxa"/>
            <w:tcBorders>
              <w:bottom w:val="single" w:sz="4" w:space="0" w:color="auto"/>
            </w:tcBorders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2.1.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Основное мероприятие 1 «Финансовое обеспечение деятельности органов местного самоуправления и их структурных подразделений»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976B0" w:rsidRPr="00194956" w:rsidRDefault="005976B0" w:rsidP="00910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На основании п.35 раздела </w:t>
            </w:r>
            <w:r w:rsidRPr="00194956">
              <w:rPr>
                <w:sz w:val="24"/>
                <w:szCs w:val="24"/>
                <w:lang w:val="en-US"/>
              </w:rPr>
              <w:t>VI</w:t>
            </w:r>
            <w:r w:rsidRPr="00194956">
              <w:rPr>
                <w:sz w:val="24"/>
                <w:szCs w:val="24"/>
              </w:rPr>
              <w:t xml:space="preserve"> «Методических указаний по разработке и реализации муниципальных программ Минераловодского городского округа Ставропольского края», утверждённых постановлением администрации Минераловодского городского округа от 15.02.2017г.  № 312, цели, задачи и показатели решения задач для данной подпрограммы не формулируются</w:t>
            </w:r>
          </w:p>
        </w:tc>
      </w:tr>
    </w:tbl>
    <w:p w:rsidR="00562ED9" w:rsidRDefault="00562ED9" w:rsidP="00562ED9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</w:pPr>
    </w:p>
    <w:p w:rsidR="00562ED9" w:rsidRDefault="00562ED9">
      <w:r>
        <w:br w:type="page"/>
      </w:r>
    </w:p>
    <w:p w:rsidR="00910C7B" w:rsidRPr="00910C7B" w:rsidRDefault="00910C7B" w:rsidP="00910C7B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910C7B">
        <w:rPr>
          <w:sz w:val="28"/>
          <w:szCs w:val="28"/>
        </w:rPr>
        <w:lastRenderedPageBreak/>
        <w:t>Таблица 3</w:t>
      </w:r>
    </w:p>
    <w:p w:rsidR="00910C7B" w:rsidRPr="00910C7B" w:rsidRDefault="00910C7B" w:rsidP="00910C7B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910C7B" w:rsidRPr="00910C7B" w:rsidRDefault="00910C7B" w:rsidP="00910C7B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10C7B">
        <w:rPr>
          <w:bCs/>
          <w:sz w:val="28"/>
          <w:szCs w:val="28"/>
        </w:rPr>
        <w:t xml:space="preserve">ОБЪЕМЫ И ИСТОЧНИКИ </w:t>
      </w:r>
      <w:r w:rsidRPr="00910C7B"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910C7B" w:rsidRPr="00910C7B" w:rsidRDefault="00910C7B" w:rsidP="00910C7B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10C7B">
        <w:rPr>
          <w:bCs/>
          <w:sz w:val="28"/>
          <w:szCs w:val="28"/>
        </w:rPr>
        <w:t xml:space="preserve">Минераловодского городского округа </w:t>
      </w:r>
    </w:p>
    <w:p w:rsidR="00910C7B" w:rsidRPr="00910C7B" w:rsidRDefault="00910C7B" w:rsidP="00910C7B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10C7B">
        <w:rPr>
          <w:sz w:val="28"/>
          <w:szCs w:val="28"/>
        </w:rPr>
        <w:t>«Развитие физической культуры и спорта»</w:t>
      </w: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180"/>
        <w:gridCol w:w="1240"/>
        <w:gridCol w:w="1300"/>
        <w:gridCol w:w="1200"/>
        <w:gridCol w:w="1160"/>
      </w:tblGrid>
      <w:tr w:rsidR="00910C7B" w:rsidRPr="00910C7B" w:rsidTr="00910C7B">
        <w:trPr>
          <w:trHeight w:val="7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4"/>
                <w:szCs w:val="24"/>
              </w:rPr>
            </w:pPr>
            <w:r w:rsidRPr="00910C7B">
              <w:rPr>
                <w:sz w:val="24"/>
                <w:szCs w:val="24"/>
              </w:rPr>
              <w:t xml:space="preserve">№  </w:t>
            </w:r>
            <w:proofErr w:type="gramStart"/>
            <w:r w:rsidRPr="00910C7B">
              <w:rPr>
                <w:sz w:val="24"/>
                <w:szCs w:val="24"/>
              </w:rPr>
              <w:t>п</w:t>
            </w:r>
            <w:proofErr w:type="gramEnd"/>
            <w:r w:rsidRPr="00910C7B">
              <w:rPr>
                <w:sz w:val="24"/>
                <w:szCs w:val="24"/>
              </w:rPr>
              <w:t>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4"/>
                <w:szCs w:val="24"/>
              </w:rPr>
            </w:pPr>
            <w:r w:rsidRPr="00910C7B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4"/>
                <w:szCs w:val="24"/>
              </w:rPr>
            </w:pPr>
            <w:r w:rsidRPr="00910C7B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4"/>
                <w:szCs w:val="24"/>
              </w:rPr>
            </w:pPr>
            <w:r w:rsidRPr="00910C7B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910C7B" w:rsidRPr="00910C7B" w:rsidTr="00C01760">
        <w:trPr>
          <w:trHeight w:val="88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2025 год</w:t>
            </w:r>
          </w:p>
        </w:tc>
      </w:tr>
      <w:tr w:rsidR="00910C7B" w:rsidRPr="00910C7B" w:rsidTr="00910C7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4"/>
                <w:szCs w:val="24"/>
              </w:rPr>
            </w:pPr>
            <w:r w:rsidRPr="00910C7B">
              <w:rPr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4"/>
                <w:szCs w:val="24"/>
              </w:rPr>
            </w:pPr>
            <w:r w:rsidRPr="00910C7B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4"/>
                <w:szCs w:val="24"/>
              </w:rPr>
            </w:pPr>
            <w:r w:rsidRPr="00910C7B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4"/>
                <w:szCs w:val="24"/>
              </w:rPr>
            </w:pPr>
            <w:r w:rsidRPr="00910C7B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4"/>
                <w:szCs w:val="24"/>
              </w:rPr>
            </w:pPr>
            <w:r w:rsidRPr="00910C7B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4"/>
                <w:szCs w:val="24"/>
              </w:rPr>
            </w:pPr>
            <w:r w:rsidRPr="00910C7B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4"/>
                <w:szCs w:val="24"/>
              </w:rPr>
            </w:pPr>
            <w:r w:rsidRPr="00910C7B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4"/>
                <w:szCs w:val="24"/>
              </w:rPr>
            </w:pPr>
            <w:r w:rsidRPr="00910C7B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4"/>
                <w:szCs w:val="24"/>
              </w:rPr>
            </w:pPr>
            <w:r w:rsidRPr="00910C7B">
              <w:rPr>
                <w:sz w:val="24"/>
                <w:szCs w:val="24"/>
              </w:rPr>
              <w:t>9</w:t>
            </w:r>
          </w:p>
        </w:tc>
      </w:tr>
      <w:tr w:rsidR="00910C7B" w:rsidRPr="00910C7B" w:rsidTr="008367B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  <w:r w:rsidRPr="00910C7B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>Программа, всего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34 709,08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26 915,95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33 344,69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37 101,38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38 619,56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34 340,86</w:t>
            </w:r>
          </w:p>
        </w:tc>
      </w:tr>
      <w:tr w:rsidR="00910C7B" w:rsidRPr="00910C7B" w:rsidTr="00D24E77">
        <w:trPr>
          <w:trHeight w:val="83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  <w:r w:rsidRPr="00910C7B">
              <w:rPr>
                <w:sz w:val="24"/>
                <w:szCs w:val="24"/>
              </w:rPr>
              <w:t> </w:t>
            </w:r>
          </w:p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1"/>
                <w:szCs w:val="21"/>
              </w:rPr>
            </w:pPr>
          </w:p>
          <w:p w:rsidR="00910C7B" w:rsidRPr="00910C7B" w:rsidRDefault="00910C7B" w:rsidP="00910C7B">
            <w:pPr>
              <w:jc w:val="center"/>
              <w:rPr>
                <w:sz w:val="21"/>
                <w:szCs w:val="21"/>
              </w:rPr>
            </w:pPr>
          </w:p>
          <w:p w:rsidR="00910C7B" w:rsidRPr="00910C7B" w:rsidRDefault="00910C7B" w:rsidP="00910C7B">
            <w:pPr>
              <w:jc w:val="center"/>
              <w:rPr>
                <w:sz w:val="21"/>
                <w:szCs w:val="21"/>
              </w:rPr>
            </w:pPr>
          </w:p>
          <w:p w:rsidR="00910C7B" w:rsidRPr="00910C7B" w:rsidRDefault="00910C7B" w:rsidP="00910C7B">
            <w:pPr>
              <w:jc w:val="center"/>
              <w:rPr>
                <w:sz w:val="21"/>
                <w:szCs w:val="21"/>
              </w:rPr>
            </w:pPr>
          </w:p>
          <w:p w:rsidR="00910C7B" w:rsidRPr="00910C7B" w:rsidRDefault="00910C7B" w:rsidP="00910C7B">
            <w:pPr>
              <w:jc w:val="center"/>
              <w:rPr>
                <w:sz w:val="21"/>
                <w:szCs w:val="21"/>
              </w:rPr>
            </w:pPr>
          </w:p>
          <w:p w:rsidR="00910C7B" w:rsidRPr="00910C7B" w:rsidRDefault="00910C7B" w:rsidP="00910C7B">
            <w:pPr>
              <w:jc w:val="center"/>
              <w:rPr>
                <w:sz w:val="21"/>
                <w:szCs w:val="21"/>
              </w:rPr>
            </w:pPr>
          </w:p>
          <w:p w:rsidR="00910C7B" w:rsidRPr="00910C7B" w:rsidRDefault="00910C7B" w:rsidP="00910C7B">
            <w:pPr>
              <w:jc w:val="center"/>
              <w:rPr>
                <w:sz w:val="21"/>
                <w:szCs w:val="21"/>
              </w:rPr>
            </w:pPr>
          </w:p>
          <w:p w:rsidR="00910C7B" w:rsidRPr="00910C7B" w:rsidRDefault="00910C7B" w:rsidP="00910C7B">
            <w:pPr>
              <w:jc w:val="center"/>
              <w:rPr>
                <w:sz w:val="21"/>
                <w:szCs w:val="21"/>
              </w:rPr>
            </w:pPr>
          </w:p>
          <w:p w:rsidR="00910C7B" w:rsidRPr="00910C7B" w:rsidRDefault="00910C7B" w:rsidP="00910C7B">
            <w:pPr>
              <w:jc w:val="center"/>
              <w:rPr>
                <w:sz w:val="21"/>
                <w:szCs w:val="21"/>
              </w:rPr>
            </w:pPr>
          </w:p>
          <w:p w:rsidR="00910C7B" w:rsidRPr="00910C7B" w:rsidRDefault="00910C7B" w:rsidP="00910C7B">
            <w:pPr>
              <w:jc w:val="center"/>
              <w:rPr>
                <w:sz w:val="21"/>
                <w:szCs w:val="21"/>
              </w:rPr>
            </w:pPr>
          </w:p>
          <w:p w:rsidR="00910C7B" w:rsidRPr="00910C7B" w:rsidRDefault="00910C7B" w:rsidP="00910C7B">
            <w:pPr>
              <w:jc w:val="center"/>
              <w:rPr>
                <w:sz w:val="21"/>
                <w:szCs w:val="21"/>
              </w:rPr>
            </w:pPr>
          </w:p>
          <w:p w:rsidR="00910C7B" w:rsidRPr="00910C7B" w:rsidRDefault="00910C7B" w:rsidP="00910C7B">
            <w:pPr>
              <w:jc w:val="center"/>
              <w:rPr>
                <w:sz w:val="21"/>
                <w:szCs w:val="21"/>
              </w:rPr>
            </w:pPr>
          </w:p>
          <w:p w:rsidR="00910C7B" w:rsidRPr="00910C7B" w:rsidRDefault="00910C7B" w:rsidP="00910C7B">
            <w:pPr>
              <w:jc w:val="center"/>
              <w:rPr>
                <w:sz w:val="21"/>
                <w:szCs w:val="21"/>
              </w:rPr>
            </w:pPr>
          </w:p>
          <w:p w:rsidR="00910C7B" w:rsidRPr="00910C7B" w:rsidRDefault="00910C7B" w:rsidP="00910C7B">
            <w:pPr>
              <w:jc w:val="center"/>
              <w:rPr>
                <w:sz w:val="21"/>
                <w:szCs w:val="21"/>
              </w:rPr>
            </w:pPr>
          </w:p>
          <w:p w:rsidR="00910C7B" w:rsidRPr="00910C7B" w:rsidRDefault="00910C7B" w:rsidP="00910C7B">
            <w:pPr>
              <w:jc w:val="center"/>
              <w:rPr>
                <w:sz w:val="21"/>
                <w:szCs w:val="21"/>
              </w:rPr>
            </w:pPr>
          </w:p>
          <w:p w:rsidR="00910C7B" w:rsidRPr="00910C7B" w:rsidRDefault="00910C7B" w:rsidP="00910C7B">
            <w:pPr>
              <w:jc w:val="center"/>
              <w:rPr>
                <w:sz w:val="21"/>
                <w:szCs w:val="21"/>
              </w:rPr>
            </w:pPr>
          </w:p>
          <w:p w:rsidR="00910C7B" w:rsidRPr="00910C7B" w:rsidRDefault="00910C7B" w:rsidP="00910C7B">
            <w:pPr>
              <w:jc w:val="center"/>
              <w:rPr>
                <w:sz w:val="21"/>
                <w:szCs w:val="21"/>
              </w:rPr>
            </w:pPr>
          </w:p>
          <w:p w:rsidR="00910C7B" w:rsidRPr="00910C7B" w:rsidRDefault="00910C7B" w:rsidP="00910C7B">
            <w:pPr>
              <w:jc w:val="center"/>
              <w:rPr>
                <w:sz w:val="21"/>
                <w:szCs w:val="21"/>
              </w:rPr>
            </w:pPr>
          </w:p>
          <w:p w:rsidR="00910C7B" w:rsidRPr="00910C7B" w:rsidRDefault="00910C7B" w:rsidP="00910C7B">
            <w:pPr>
              <w:jc w:val="center"/>
              <w:rPr>
                <w:sz w:val="21"/>
                <w:szCs w:val="21"/>
              </w:rPr>
            </w:pPr>
          </w:p>
          <w:p w:rsidR="00910C7B" w:rsidRPr="00910C7B" w:rsidRDefault="00910C7B" w:rsidP="00910C7B">
            <w:pPr>
              <w:jc w:val="center"/>
              <w:rPr>
                <w:sz w:val="21"/>
                <w:szCs w:val="21"/>
              </w:rPr>
            </w:pPr>
          </w:p>
          <w:p w:rsidR="00910C7B" w:rsidRDefault="00910C7B" w:rsidP="00910C7B">
            <w:pPr>
              <w:jc w:val="center"/>
              <w:rPr>
                <w:sz w:val="21"/>
                <w:szCs w:val="21"/>
              </w:rPr>
            </w:pPr>
          </w:p>
          <w:p w:rsidR="00C01760" w:rsidRDefault="00C01760" w:rsidP="00910C7B">
            <w:pPr>
              <w:jc w:val="center"/>
              <w:rPr>
                <w:sz w:val="21"/>
                <w:szCs w:val="21"/>
              </w:rPr>
            </w:pPr>
          </w:p>
          <w:p w:rsidR="00C01760" w:rsidRDefault="00C01760" w:rsidP="00910C7B">
            <w:pPr>
              <w:jc w:val="center"/>
              <w:rPr>
                <w:sz w:val="21"/>
                <w:szCs w:val="21"/>
              </w:rPr>
            </w:pPr>
          </w:p>
          <w:p w:rsidR="00C01760" w:rsidRDefault="00C01760" w:rsidP="00910C7B">
            <w:pPr>
              <w:jc w:val="center"/>
              <w:rPr>
                <w:sz w:val="21"/>
                <w:szCs w:val="21"/>
              </w:rPr>
            </w:pPr>
          </w:p>
          <w:p w:rsidR="00C01760" w:rsidRDefault="00C01760" w:rsidP="00910C7B">
            <w:pPr>
              <w:jc w:val="center"/>
              <w:rPr>
                <w:sz w:val="21"/>
                <w:szCs w:val="21"/>
              </w:rPr>
            </w:pPr>
          </w:p>
          <w:p w:rsidR="00C01760" w:rsidRDefault="00C01760" w:rsidP="00910C7B">
            <w:pPr>
              <w:jc w:val="center"/>
              <w:rPr>
                <w:sz w:val="21"/>
                <w:szCs w:val="21"/>
              </w:rPr>
            </w:pPr>
          </w:p>
          <w:p w:rsidR="00C01760" w:rsidRPr="00910C7B" w:rsidRDefault="00C01760" w:rsidP="00910C7B">
            <w:pPr>
              <w:jc w:val="center"/>
              <w:rPr>
                <w:sz w:val="21"/>
                <w:szCs w:val="21"/>
              </w:rPr>
            </w:pPr>
          </w:p>
          <w:p w:rsidR="00910C7B" w:rsidRPr="00910C7B" w:rsidRDefault="00910C7B" w:rsidP="00910C7B">
            <w:pPr>
              <w:jc w:val="center"/>
              <w:rPr>
                <w:sz w:val="21"/>
                <w:szCs w:val="21"/>
              </w:rPr>
            </w:pPr>
            <w:r w:rsidRPr="00910C7B">
              <w:rPr>
                <w:sz w:val="21"/>
                <w:szCs w:val="21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lastRenderedPageBreak/>
              <w:t xml:space="preserve">Средства бюджета Минераловодского городского округа </w:t>
            </w:r>
            <w:r w:rsidRPr="00910C7B">
              <w:rPr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26 765,67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33 144,69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36 901,38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38 419,56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34 140,86</w:t>
            </w:r>
          </w:p>
        </w:tc>
      </w:tr>
      <w:tr w:rsidR="00910C7B" w:rsidRPr="00910C7B" w:rsidTr="008367B3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2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2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8367B3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8367B3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8367B3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4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26 726,60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33 097,47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36 901,38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38 419,56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34 140,86</w:t>
            </w:r>
          </w:p>
        </w:tc>
      </w:tr>
      <w:tr w:rsidR="00910C7B" w:rsidRPr="00910C7B" w:rsidTr="008367B3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26 726,60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33 097,47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36 901,38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38 419,56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34 140,86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910C7B">
              <w:rPr>
                <w:sz w:val="22"/>
                <w:szCs w:val="22"/>
              </w:rPr>
              <w:t xml:space="preserve">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</w:tr>
      <w:tr w:rsidR="00910C7B" w:rsidRPr="00910C7B" w:rsidTr="008367B3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8367B3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8367B3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97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C01760">
        <w:trPr>
          <w:trHeight w:val="278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</w:t>
            </w:r>
            <w:proofErr w:type="spellStart"/>
            <w:r w:rsidRPr="00910C7B">
              <w:rPr>
                <w:sz w:val="22"/>
                <w:szCs w:val="22"/>
              </w:rPr>
              <w:t>ЦФКиС</w:t>
            </w:r>
            <w:proofErr w:type="spellEnd"/>
            <w:r w:rsidRPr="00910C7B">
              <w:rPr>
                <w:sz w:val="22"/>
                <w:szCs w:val="22"/>
              </w:rPr>
              <w:t>»)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23 040,28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29 462,67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31 438,75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30 875,76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29 625,93</w:t>
            </w:r>
          </w:p>
        </w:tc>
      </w:tr>
      <w:tr w:rsidR="00910C7B" w:rsidRPr="00910C7B" w:rsidTr="00D24E7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>Подпрограмма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31 542,52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23 984,43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30 353,23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33 859,54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35 377,72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31 099,01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> </w:t>
            </w: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C01760" w:rsidRDefault="00C01760" w:rsidP="00910C7B">
            <w:pPr>
              <w:rPr>
                <w:b/>
                <w:bCs/>
                <w:sz w:val="21"/>
                <w:szCs w:val="21"/>
              </w:rPr>
            </w:pPr>
          </w:p>
          <w:p w:rsidR="00C01760" w:rsidRDefault="00C01760" w:rsidP="00910C7B">
            <w:pPr>
              <w:rPr>
                <w:b/>
                <w:bCs/>
                <w:sz w:val="21"/>
                <w:szCs w:val="21"/>
              </w:rPr>
            </w:pPr>
          </w:p>
          <w:p w:rsidR="00C01760" w:rsidRDefault="00C01760" w:rsidP="00910C7B">
            <w:pPr>
              <w:rPr>
                <w:b/>
                <w:bCs/>
                <w:sz w:val="21"/>
                <w:szCs w:val="21"/>
              </w:rPr>
            </w:pPr>
          </w:p>
          <w:p w:rsidR="00C01760" w:rsidRDefault="00C01760" w:rsidP="00910C7B">
            <w:pPr>
              <w:rPr>
                <w:b/>
                <w:bCs/>
                <w:sz w:val="21"/>
                <w:szCs w:val="21"/>
              </w:rPr>
            </w:pPr>
          </w:p>
          <w:p w:rsidR="008367B3" w:rsidRDefault="008367B3" w:rsidP="00910C7B">
            <w:pPr>
              <w:rPr>
                <w:b/>
                <w:bCs/>
                <w:sz w:val="21"/>
                <w:szCs w:val="21"/>
              </w:rPr>
            </w:pPr>
          </w:p>
          <w:p w:rsidR="008367B3" w:rsidRDefault="008367B3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Pr="00910C7B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lastRenderedPageBreak/>
              <w:t xml:space="preserve">«Развитие физической культуры и спорта, пропаганда здорового образа жизни» </w:t>
            </w: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Pr="00910C7B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C01760" w:rsidRDefault="00C01760" w:rsidP="00910C7B">
            <w:pPr>
              <w:rPr>
                <w:b/>
                <w:bCs/>
                <w:sz w:val="21"/>
                <w:szCs w:val="21"/>
              </w:rPr>
            </w:pPr>
          </w:p>
          <w:p w:rsidR="00C01760" w:rsidRDefault="00C01760" w:rsidP="00910C7B">
            <w:pPr>
              <w:rPr>
                <w:b/>
                <w:bCs/>
                <w:sz w:val="21"/>
                <w:szCs w:val="21"/>
              </w:rPr>
            </w:pPr>
          </w:p>
          <w:p w:rsidR="00C01760" w:rsidRDefault="00C01760" w:rsidP="00910C7B">
            <w:pPr>
              <w:rPr>
                <w:b/>
                <w:bCs/>
                <w:sz w:val="21"/>
                <w:szCs w:val="21"/>
              </w:rPr>
            </w:pPr>
          </w:p>
          <w:p w:rsidR="00C01760" w:rsidRDefault="00C01760" w:rsidP="00910C7B">
            <w:pPr>
              <w:rPr>
                <w:b/>
                <w:bCs/>
                <w:sz w:val="21"/>
                <w:szCs w:val="21"/>
              </w:rPr>
            </w:pPr>
          </w:p>
          <w:p w:rsidR="008367B3" w:rsidRDefault="008367B3" w:rsidP="00910C7B">
            <w:pPr>
              <w:rPr>
                <w:b/>
                <w:bCs/>
                <w:sz w:val="21"/>
                <w:szCs w:val="21"/>
              </w:rPr>
            </w:pPr>
          </w:p>
          <w:p w:rsidR="008367B3" w:rsidRPr="00910C7B" w:rsidRDefault="008367B3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30 153,23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33 659,54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35 177,72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30 899,01</w:t>
            </w:r>
          </w:p>
        </w:tc>
      </w:tr>
      <w:tr w:rsidR="00910C7B" w:rsidRPr="00910C7B" w:rsidTr="00910C7B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8367B3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8367B3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8367B3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30 153,23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33 659,54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35 177,72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30 899,01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30 153,23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33 659,54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35 177,72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30 899,01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910C7B">
              <w:rPr>
                <w:sz w:val="22"/>
                <w:szCs w:val="22"/>
              </w:rPr>
              <w:t xml:space="preserve">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99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910C7B">
              <w:rPr>
                <w:sz w:val="22"/>
                <w:szCs w:val="22"/>
              </w:rPr>
              <w:t xml:space="preserve"> С</w:t>
            </w:r>
            <w:proofErr w:type="gramEnd"/>
            <w:r w:rsidRPr="00910C7B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23 040,28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29 462,67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31 438,75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30 875,76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29 625,93</w:t>
            </w:r>
          </w:p>
        </w:tc>
      </w:tr>
      <w:tr w:rsidR="00910C7B" w:rsidRPr="00910C7B" w:rsidTr="00D24E7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>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1 293,80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1 369,79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3 550,96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910C7B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C01760" w:rsidRDefault="00C01760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C01760" w:rsidRDefault="00C01760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C01760" w:rsidRDefault="00C01760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C01760" w:rsidRDefault="00C01760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C01760" w:rsidRDefault="00C01760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C01760" w:rsidRDefault="00C01760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D24E77" w:rsidRPr="00910C7B" w:rsidRDefault="00D24E7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910C7B">
              <w:rPr>
                <w:b/>
                <w:bCs/>
                <w:i/>
                <w:iCs/>
                <w:sz w:val="21"/>
                <w:szCs w:val="21"/>
              </w:rPr>
              <w:lastRenderedPageBreak/>
              <w:t>«Обеспечение мероприятий в области физической культуры и спорта»</w:t>
            </w:r>
          </w:p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C01760" w:rsidRDefault="00C01760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C01760" w:rsidRDefault="00C01760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C01760" w:rsidRDefault="00C01760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C01760" w:rsidRDefault="00C01760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C01760" w:rsidRDefault="00C01760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C01760" w:rsidRDefault="00C01760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C01760" w:rsidRDefault="00C01760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D24E77" w:rsidRPr="00910C7B" w:rsidRDefault="00D24E7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1 293,80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1 369,79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3 550,96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1 293,80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1 369,79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3 550,96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1 293,80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1 369,79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3 550,96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910C7B">
              <w:rPr>
                <w:sz w:val="22"/>
                <w:szCs w:val="22"/>
              </w:rPr>
              <w:t xml:space="preserve">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910C7B">
              <w:rPr>
                <w:sz w:val="22"/>
                <w:szCs w:val="22"/>
              </w:rPr>
              <w:t xml:space="preserve"> С</w:t>
            </w:r>
            <w:proofErr w:type="gramEnd"/>
            <w:r w:rsidRPr="00910C7B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603,24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422,09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522,09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  <w:r w:rsidRPr="00910C7B">
              <w:rPr>
                <w:i/>
                <w:iCs/>
                <w:sz w:val="21"/>
                <w:szCs w:val="21"/>
              </w:rPr>
              <w:t>1.1.1.</w:t>
            </w: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Pr="00910C7B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  <w:r w:rsidRPr="00910C7B">
              <w:rPr>
                <w:i/>
                <w:iCs/>
                <w:sz w:val="21"/>
                <w:szCs w:val="21"/>
              </w:rPr>
              <w:lastRenderedPageBreak/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  <w:p w:rsidR="00055A6D" w:rsidRDefault="00055A6D" w:rsidP="00910C7B">
            <w:pPr>
              <w:rPr>
                <w:i/>
                <w:iCs/>
                <w:sz w:val="21"/>
                <w:szCs w:val="21"/>
              </w:rPr>
            </w:pPr>
          </w:p>
          <w:p w:rsidR="00055A6D" w:rsidRDefault="00055A6D" w:rsidP="00910C7B">
            <w:pPr>
              <w:rPr>
                <w:i/>
                <w:iCs/>
                <w:sz w:val="21"/>
                <w:szCs w:val="21"/>
              </w:rPr>
            </w:pPr>
          </w:p>
          <w:p w:rsidR="00055A6D" w:rsidRDefault="00055A6D" w:rsidP="00910C7B">
            <w:pPr>
              <w:rPr>
                <w:i/>
                <w:iCs/>
                <w:sz w:val="21"/>
                <w:szCs w:val="21"/>
              </w:rPr>
            </w:pPr>
          </w:p>
          <w:p w:rsidR="00055A6D" w:rsidRDefault="00055A6D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055A6D" w:rsidRPr="00910C7B" w:rsidRDefault="00055A6D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1 135,80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800,26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1 708,38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1 135,80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800,26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1 708,38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1 135,80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800,26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1 708,38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910C7B">
              <w:rPr>
                <w:sz w:val="22"/>
                <w:szCs w:val="22"/>
              </w:rPr>
              <w:t xml:space="preserve">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910C7B">
              <w:rPr>
                <w:sz w:val="22"/>
                <w:szCs w:val="22"/>
              </w:rPr>
              <w:t xml:space="preserve"> С</w:t>
            </w:r>
            <w:proofErr w:type="gramEnd"/>
            <w:r w:rsidRPr="00910C7B">
              <w:rPr>
                <w:sz w:val="22"/>
                <w:szCs w:val="22"/>
              </w:rPr>
              <w:t xml:space="preserve">»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603,24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422,09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522,09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  <w:r w:rsidRPr="00910C7B">
              <w:rPr>
                <w:i/>
                <w:iCs/>
                <w:sz w:val="21"/>
                <w:szCs w:val="21"/>
              </w:rPr>
              <w:t>1.1.2.</w:t>
            </w: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Pr="00910C7B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  <w:r w:rsidRPr="00910C7B">
              <w:rPr>
                <w:i/>
                <w:iCs/>
                <w:sz w:val="21"/>
                <w:szCs w:val="21"/>
              </w:rPr>
              <w:lastRenderedPageBreak/>
              <w:t>Развитие футбола</w:t>
            </w: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446AE0" w:rsidRPr="00910C7B" w:rsidRDefault="00446AE0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Pr="00910C7B" w:rsidRDefault="00D24E77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1 588,03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910C7B">
              <w:rPr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1 588,03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1 588,03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910C7B">
              <w:rPr>
                <w:sz w:val="22"/>
                <w:szCs w:val="22"/>
              </w:rPr>
              <w:t xml:space="preserve">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10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51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910C7B">
              <w:rPr>
                <w:sz w:val="22"/>
                <w:szCs w:val="22"/>
              </w:rPr>
              <w:t xml:space="preserve"> С</w:t>
            </w:r>
            <w:proofErr w:type="gramEnd"/>
            <w:r w:rsidRPr="00910C7B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  <w:r w:rsidRPr="00910C7B">
              <w:rPr>
                <w:i/>
                <w:iCs/>
                <w:sz w:val="21"/>
                <w:szCs w:val="21"/>
              </w:rPr>
              <w:t>1.1.3.</w:t>
            </w: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Cs/>
                <w:sz w:val="21"/>
                <w:szCs w:val="21"/>
              </w:rPr>
            </w:pPr>
          </w:p>
          <w:p w:rsidR="00D24E77" w:rsidRPr="00E50FB7" w:rsidRDefault="00D24E77" w:rsidP="00910C7B">
            <w:pPr>
              <w:rPr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  <w:r w:rsidRPr="00910C7B">
              <w:rPr>
                <w:i/>
                <w:iCs/>
                <w:sz w:val="21"/>
                <w:szCs w:val="21"/>
              </w:rPr>
              <w:lastRenderedPageBreak/>
              <w:t xml:space="preserve">Мероприятия по реализации комплекса «Готов к труду и обороне» </w:t>
            </w: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Pr="00910C7B" w:rsidRDefault="00D24E77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254,55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910C7B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254,55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254,55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910C7B">
              <w:rPr>
                <w:sz w:val="22"/>
                <w:szCs w:val="22"/>
              </w:rPr>
              <w:t xml:space="preserve">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9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5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910C7B">
              <w:rPr>
                <w:sz w:val="22"/>
                <w:szCs w:val="22"/>
              </w:rPr>
              <w:t xml:space="preserve"> С</w:t>
            </w:r>
            <w:proofErr w:type="gramEnd"/>
            <w:r w:rsidRPr="00910C7B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0C7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14 978,21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17 458,35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17 242,10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17 176,35</w:t>
            </w:r>
          </w:p>
        </w:tc>
      </w:tr>
      <w:tr w:rsidR="00910C7B" w:rsidRPr="00910C7B" w:rsidTr="00910C7B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> </w:t>
            </w: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Pr="00910C7B" w:rsidRDefault="00D24E77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lastRenderedPageBreak/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D24E77" w:rsidRPr="00910C7B" w:rsidRDefault="00D24E77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17 458,35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17 176,35</w:t>
            </w:r>
          </w:p>
        </w:tc>
      </w:tr>
      <w:tr w:rsidR="00910C7B" w:rsidRPr="00910C7B" w:rsidTr="00910C7B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910C7B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17 458,35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17 176,35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17 458,35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17 176,35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910C7B">
              <w:rPr>
                <w:sz w:val="22"/>
                <w:szCs w:val="22"/>
              </w:rPr>
              <w:t xml:space="preserve">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17 458,35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17 176,35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  <w:r w:rsidRPr="00910C7B">
              <w:rPr>
                <w:i/>
                <w:iCs/>
                <w:sz w:val="21"/>
                <w:szCs w:val="21"/>
              </w:rPr>
              <w:t>1.2.1.</w:t>
            </w: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Pr="00910C7B" w:rsidRDefault="00D24E77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  <w:r w:rsidRPr="00910C7B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D24E77" w:rsidRPr="00910C7B" w:rsidRDefault="00D24E77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5 045,75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4 763,75</w:t>
            </w:r>
          </w:p>
        </w:tc>
      </w:tr>
      <w:tr w:rsidR="00910C7B" w:rsidRPr="00910C7B" w:rsidTr="00D24E77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910C7B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5 045,75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4 763,75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5 045,75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4 763,75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910C7B">
              <w:rPr>
                <w:sz w:val="22"/>
                <w:szCs w:val="22"/>
              </w:rPr>
              <w:t xml:space="preserve">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D24E77">
        <w:trPr>
          <w:trHeight w:val="7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5 045,75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4 763,75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  <w:r w:rsidRPr="00910C7B">
              <w:rPr>
                <w:i/>
                <w:iCs/>
                <w:sz w:val="21"/>
                <w:szCs w:val="21"/>
              </w:rPr>
              <w:t>1.2.2.</w:t>
            </w: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  <w:r w:rsidRPr="00910C7B">
              <w:rPr>
                <w:i/>
                <w:iCs/>
                <w:sz w:val="21"/>
                <w:szCs w:val="21"/>
              </w:rPr>
              <w:lastRenderedPageBreak/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11 609,27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12 412,60</w:t>
            </w:r>
          </w:p>
        </w:tc>
      </w:tr>
      <w:tr w:rsidR="00910C7B" w:rsidRPr="00910C7B" w:rsidTr="00E50FB7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910C7B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11 609,27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12 412,60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11 609,27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12 412,60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910C7B">
              <w:rPr>
                <w:sz w:val="22"/>
                <w:szCs w:val="22"/>
              </w:rPr>
              <w:t xml:space="preserve">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11 609,27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12 412,60</w:t>
            </w:r>
          </w:p>
        </w:tc>
      </w:tr>
      <w:tr w:rsidR="00910C7B" w:rsidRPr="00910C7B" w:rsidTr="00E50FB7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>1.3.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0C7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8 926,99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9 015,15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11 925,97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13 082,98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13 231,25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12 569,25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> </w:t>
            </w: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lastRenderedPageBreak/>
              <w:t>«Организация работы по развитию физической культуры и спорта среди различных групп населения»</w:t>
            </w: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12 882,98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13 031,25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12 369,25</w:t>
            </w:r>
          </w:p>
        </w:tc>
      </w:tr>
      <w:tr w:rsidR="00910C7B" w:rsidRPr="00910C7B" w:rsidTr="00910C7B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910C7B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12 882,98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13 031,25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12 369,25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12 882,98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13 031,25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12 369,25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910C7B">
              <w:rPr>
                <w:sz w:val="22"/>
                <w:szCs w:val="22"/>
              </w:rPr>
              <w:t xml:space="preserve">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участников Программы – МБУ «</w:t>
            </w:r>
            <w:proofErr w:type="spellStart"/>
            <w:r w:rsidRPr="00910C7B">
              <w:rPr>
                <w:sz w:val="22"/>
                <w:szCs w:val="22"/>
              </w:rPr>
              <w:t>ЦФКиС</w:t>
            </w:r>
            <w:proofErr w:type="spellEnd"/>
            <w:r w:rsidRPr="00910C7B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11 609,89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11 758,16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11 096,17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  <w:r w:rsidRPr="00910C7B">
              <w:rPr>
                <w:i/>
                <w:iCs/>
                <w:sz w:val="21"/>
                <w:szCs w:val="21"/>
              </w:rPr>
              <w:t>1.3.1.</w:t>
            </w: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  <w:r w:rsidRPr="00910C7B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учреждений в сфере физической культуры и спорта</w:t>
            </w: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11 609,89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11 096,17</w:t>
            </w:r>
          </w:p>
        </w:tc>
      </w:tr>
      <w:tr w:rsidR="00910C7B" w:rsidRPr="00910C7B" w:rsidTr="00E50FB7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910C7B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11 609,89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11 096,17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11 609,89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11 096,17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910C7B">
              <w:rPr>
                <w:sz w:val="22"/>
                <w:szCs w:val="22"/>
              </w:rPr>
              <w:t xml:space="preserve">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200,00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участников Программы – МБУ «</w:t>
            </w:r>
            <w:proofErr w:type="spellStart"/>
            <w:r w:rsidRPr="00910C7B">
              <w:rPr>
                <w:sz w:val="22"/>
                <w:szCs w:val="22"/>
              </w:rPr>
              <w:t>ЦФКиС</w:t>
            </w:r>
            <w:proofErr w:type="spellEnd"/>
            <w:r w:rsidRPr="00910C7B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11 609,89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11 096,17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  <w:r w:rsidRPr="00910C7B">
              <w:rPr>
                <w:i/>
                <w:iCs/>
                <w:sz w:val="21"/>
                <w:szCs w:val="21"/>
              </w:rPr>
              <w:t>1.3.2.</w:t>
            </w: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  <w:r w:rsidRPr="00910C7B">
              <w:rPr>
                <w:i/>
                <w:iCs/>
                <w:sz w:val="21"/>
                <w:szCs w:val="21"/>
              </w:rPr>
              <w:lastRenderedPageBreak/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1 273,09</w:t>
            </w:r>
          </w:p>
        </w:tc>
      </w:tr>
      <w:tr w:rsidR="00910C7B" w:rsidRPr="00910C7B" w:rsidTr="00910C7B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910C7B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1 273,09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1 273,09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910C7B">
              <w:rPr>
                <w:sz w:val="22"/>
                <w:szCs w:val="22"/>
              </w:rPr>
              <w:t xml:space="preserve">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1 273,09</w:t>
            </w:r>
          </w:p>
        </w:tc>
      </w:tr>
      <w:tr w:rsidR="00910C7B" w:rsidRPr="00910C7B" w:rsidTr="00910C7B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0C7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> </w:t>
            </w: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lastRenderedPageBreak/>
              <w:t>«Строительство, реконструкция, благоустройство объектов физической культуры и спорта»</w:t>
            </w: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910C7B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910C7B">
              <w:rPr>
                <w:sz w:val="22"/>
                <w:szCs w:val="22"/>
              </w:rPr>
              <w:t xml:space="preserve">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910C7B">
              <w:rPr>
                <w:sz w:val="22"/>
                <w:szCs w:val="22"/>
              </w:rPr>
              <w:t xml:space="preserve"> С</w:t>
            </w:r>
            <w:proofErr w:type="gramEnd"/>
            <w:r w:rsidRPr="00910C7B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  <w:r w:rsidRPr="00910C7B">
              <w:rPr>
                <w:i/>
                <w:iCs/>
                <w:sz w:val="21"/>
                <w:szCs w:val="21"/>
              </w:rPr>
              <w:t>1.4.1.</w:t>
            </w: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  <w:r w:rsidRPr="00910C7B">
              <w:rPr>
                <w:i/>
                <w:iCs/>
                <w:sz w:val="21"/>
                <w:szCs w:val="21"/>
              </w:rPr>
              <w:lastRenderedPageBreak/>
              <w:t>Благоустройство спортивных площадок</w:t>
            </w: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910C7B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910C7B">
              <w:rPr>
                <w:sz w:val="22"/>
                <w:szCs w:val="22"/>
              </w:rPr>
              <w:t xml:space="preserve">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910C7B">
              <w:rPr>
                <w:sz w:val="22"/>
                <w:szCs w:val="22"/>
              </w:rPr>
              <w:t xml:space="preserve"> С</w:t>
            </w:r>
            <w:proofErr w:type="gramEnd"/>
            <w:r w:rsidRPr="00910C7B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  <w:r w:rsidRPr="00910C7B">
              <w:rPr>
                <w:i/>
                <w:iCs/>
                <w:sz w:val="21"/>
                <w:szCs w:val="21"/>
              </w:rPr>
              <w:t>1.4.2.</w:t>
            </w: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  <w:r w:rsidRPr="00910C7B">
              <w:rPr>
                <w:i/>
                <w:iCs/>
                <w:sz w:val="21"/>
                <w:szCs w:val="21"/>
              </w:rPr>
              <w:lastRenderedPageBreak/>
              <w:t>Расходы на строительство, реконструкцию объектов физической культуры и спорта</w:t>
            </w: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910C7B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910C7B">
              <w:rPr>
                <w:sz w:val="22"/>
                <w:szCs w:val="22"/>
              </w:rPr>
              <w:t xml:space="preserve">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910C7B">
              <w:rPr>
                <w:sz w:val="22"/>
                <w:szCs w:val="22"/>
              </w:rPr>
              <w:t xml:space="preserve"> С</w:t>
            </w:r>
            <w:proofErr w:type="gramEnd"/>
            <w:r w:rsidRPr="00910C7B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>1.5.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> </w:t>
            </w: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lastRenderedPageBreak/>
              <w:t>«Организация мероприятий в учреждениях, осуществляющих спортивную подготовку»</w:t>
            </w: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</w:tr>
      <w:tr w:rsidR="00910C7B" w:rsidRPr="00910C7B" w:rsidTr="00910C7B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910C7B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910C7B">
              <w:rPr>
                <w:sz w:val="22"/>
                <w:szCs w:val="22"/>
              </w:rPr>
              <w:t xml:space="preserve">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910C7B">
              <w:rPr>
                <w:sz w:val="22"/>
                <w:szCs w:val="22"/>
              </w:rPr>
              <w:t xml:space="preserve"> С</w:t>
            </w:r>
            <w:proofErr w:type="gramEnd"/>
            <w:r w:rsidRPr="00910C7B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</w:tr>
      <w:tr w:rsidR="00910C7B" w:rsidRPr="00910C7B" w:rsidTr="00E50FB7">
        <w:trPr>
          <w:trHeight w:val="2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  <w:r w:rsidRPr="00910C7B">
              <w:rPr>
                <w:i/>
                <w:iCs/>
                <w:sz w:val="21"/>
                <w:szCs w:val="21"/>
              </w:rPr>
              <w:t>1.5.1.</w:t>
            </w: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  <w:r w:rsidRPr="00910C7B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учреждений, осуществляющих спортивную подготовку</w:t>
            </w: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</w:tr>
      <w:tr w:rsidR="00910C7B" w:rsidRPr="00910C7B" w:rsidTr="00910C7B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910C7B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910C7B">
              <w:rPr>
                <w:sz w:val="22"/>
                <w:szCs w:val="22"/>
              </w:rPr>
              <w:t xml:space="preserve">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1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участников Программы  – МКУ ДО ДЮСШ, МБУ «ЦФК и</w:t>
            </w:r>
            <w:proofErr w:type="gramStart"/>
            <w:r w:rsidRPr="00910C7B">
              <w:rPr>
                <w:sz w:val="22"/>
                <w:szCs w:val="22"/>
              </w:rPr>
              <w:t xml:space="preserve"> С</w:t>
            </w:r>
            <w:proofErr w:type="gramEnd"/>
            <w:r w:rsidRPr="00910C7B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1 353,41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>Подпрограмма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0C7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910C7B" w:rsidRPr="00910C7B" w:rsidTr="00496474">
        <w:trPr>
          <w:trHeight w:val="41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> </w:t>
            </w: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lastRenderedPageBreak/>
              <w:t xml:space="preserve">«Обеспечение реализации программы и </w:t>
            </w:r>
            <w:proofErr w:type="spellStart"/>
            <w:r w:rsidRPr="00910C7B">
              <w:rPr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910C7B">
              <w:rPr>
                <w:b/>
                <w:bCs/>
                <w:sz w:val="21"/>
                <w:szCs w:val="21"/>
              </w:rPr>
              <w:t xml:space="preserve"> мероприятия» </w:t>
            </w: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910C7B" w:rsidRPr="00910C7B" w:rsidTr="00910C7B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910C7B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3 241,84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3 241,84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910C7B">
              <w:rPr>
                <w:sz w:val="22"/>
                <w:szCs w:val="22"/>
              </w:rPr>
              <w:t xml:space="preserve">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496474">
        <w:trPr>
          <w:trHeight w:val="9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910C7B" w:rsidRPr="00910C7B" w:rsidTr="00E50FB7">
        <w:trPr>
          <w:trHeight w:val="3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910C7B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Default="00910C7B" w:rsidP="00910C7B">
            <w:pPr>
              <w:rPr>
                <w:b/>
                <w:bCs/>
                <w:sz w:val="21"/>
                <w:szCs w:val="21"/>
              </w:rPr>
            </w:pPr>
            <w:r w:rsidRPr="00910C7B">
              <w:rPr>
                <w:b/>
                <w:bCs/>
                <w:sz w:val="21"/>
                <w:szCs w:val="21"/>
              </w:rPr>
              <w:lastRenderedPageBreak/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Default="00E50FB7" w:rsidP="00910C7B">
            <w:pPr>
              <w:rPr>
                <w:b/>
                <w:b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910C7B" w:rsidRPr="00910C7B" w:rsidTr="00E50FB7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910C7B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 </w:t>
            </w:r>
          </w:p>
        </w:tc>
      </w:tr>
      <w:tr w:rsidR="00910C7B" w:rsidRPr="00910C7B" w:rsidTr="00E50FB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 </w:t>
            </w:r>
          </w:p>
        </w:tc>
      </w:tr>
      <w:tr w:rsidR="00910C7B" w:rsidRPr="00910C7B" w:rsidTr="00E50FB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3 241,84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3 241,84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910C7B">
              <w:rPr>
                <w:sz w:val="22"/>
                <w:szCs w:val="22"/>
              </w:rPr>
              <w:t xml:space="preserve">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  <w:r w:rsidRPr="00910C7B">
              <w:rPr>
                <w:i/>
                <w:iCs/>
                <w:sz w:val="21"/>
                <w:szCs w:val="21"/>
              </w:rPr>
              <w:t>2.1.1.</w:t>
            </w: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Pr="00910C7B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  <w:r w:rsidRPr="00910C7B">
              <w:rPr>
                <w:i/>
                <w:iCs/>
                <w:sz w:val="21"/>
                <w:szCs w:val="21"/>
              </w:rPr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E50FB7" w:rsidRDefault="00E50FB7" w:rsidP="00910C7B">
            <w:pPr>
              <w:rPr>
                <w:i/>
                <w:iCs/>
                <w:sz w:val="21"/>
                <w:szCs w:val="21"/>
              </w:rPr>
            </w:pPr>
          </w:p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Бюджет округа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3 241,84</w:t>
            </w:r>
          </w:p>
        </w:tc>
      </w:tr>
      <w:tr w:rsidR="00910C7B" w:rsidRPr="00910C7B" w:rsidTr="00E50FB7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910C7B">
              <w:rPr>
                <w:sz w:val="22"/>
                <w:szCs w:val="22"/>
              </w:rPr>
              <w:t xml:space="preserve">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3 241,84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3 241,84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b/>
                <w:bCs/>
                <w:sz w:val="22"/>
                <w:szCs w:val="22"/>
              </w:rPr>
            </w:pPr>
            <w:r w:rsidRPr="00910C7B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910C7B">
              <w:rPr>
                <w:sz w:val="22"/>
                <w:szCs w:val="22"/>
              </w:rPr>
              <w:t xml:space="preserve">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10C7B">
              <w:rPr>
                <w:sz w:val="22"/>
                <w:szCs w:val="22"/>
              </w:rPr>
              <w:t>т.ч</w:t>
            </w:r>
            <w:proofErr w:type="spellEnd"/>
            <w:r w:rsidRPr="00910C7B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E50FB7">
        <w:trPr>
          <w:trHeight w:val="10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  <w:tr w:rsidR="00910C7B" w:rsidRPr="00910C7B" w:rsidTr="00910C7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B" w:rsidRPr="00910C7B" w:rsidRDefault="00910C7B" w:rsidP="00910C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7B" w:rsidRPr="00910C7B" w:rsidRDefault="00910C7B" w:rsidP="00910C7B">
            <w:pPr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C7B" w:rsidRPr="00910C7B" w:rsidRDefault="00910C7B" w:rsidP="00910C7B">
            <w:pPr>
              <w:jc w:val="center"/>
              <w:rPr>
                <w:sz w:val="22"/>
                <w:szCs w:val="22"/>
              </w:rPr>
            </w:pPr>
            <w:r w:rsidRPr="00910C7B">
              <w:rPr>
                <w:sz w:val="22"/>
                <w:szCs w:val="22"/>
              </w:rPr>
              <w:t>0,00</w:t>
            </w:r>
          </w:p>
        </w:tc>
      </w:tr>
    </w:tbl>
    <w:p w:rsidR="00FB4EF7" w:rsidRDefault="00FB4EF7"/>
    <w:p w:rsidR="00FB4EF7" w:rsidRPr="00190975" w:rsidRDefault="00FB4EF7" w:rsidP="00FB4EF7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ПРИЛОЖЕНИЕ 4</w:t>
      </w:r>
    </w:p>
    <w:p w:rsidR="00FB4EF7" w:rsidRPr="00190975" w:rsidRDefault="00FB4EF7" w:rsidP="00FB4EF7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 xml:space="preserve">к изменениям, которые вносятся </w:t>
      </w:r>
    </w:p>
    <w:p w:rsidR="00FB4EF7" w:rsidRPr="00190975" w:rsidRDefault="00FB4EF7" w:rsidP="00FB4EF7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 xml:space="preserve">в муниципальную программу </w:t>
      </w:r>
    </w:p>
    <w:p w:rsidR="00FB4EF7" w:rsidRPr="00190975" w:rsidRDefault="00FB4EF7" w:rsidP="00FB4EF7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190975">
        <w:rPr>
          <w:rFonts w:eastAsia="Calibri"/>
          <w:sz w:val="26"/>
          <w:szCs w:val="26"/>
        </w:rPr>
        <w:t>утвержденную</w:t>
      </w:r>
      <w:proofErr w:type="gramEnd"/>
      <w:r w:rsidRPr="00190975">
        <w:rPr>
          <w:rFonts w:eastAsia="Calibri"/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FB4EF7" w:rsidRPr="00190975" w:rsidRDefault="00FB4EF7" w:rsidP="00FB4EF7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от 18.12.2019 № 2806</w:t>
      </w:r>
    </w:p>
    <w:p w:rsidR="00FB4EF7" w:rsidRPr="00190975" w:rsidRDefault="00FB4EF7" w:rsidP="00FB4EF7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</w:p>
    <w:p w:rsidR="00FB4EF7" w:rsidRPr="00190975" w:rsidRDefault="00FB4EF7" w:rsidP="00FB4EF7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Приложение 2</w:t>
      </w:r>
    </w:p>
    <w:p w:rsidR="00FB4EF7" w:rsidRPr="00190975" w:rsidRDefault="00FB4EF7" w:rsidP="00FB4EF7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к муниципальной программе  Минераловодского городского округа «Развитие физической культуры и спорта»</w:t>
      </w:r>
    </w:p>
    <w:p w:rsidR="00FB4EF7" w:rsidRPr="00190975" w:rsidRDefault="00FB4EF7" w:rsidP="00FB4EF7">
      <w:pPr>
        <w:widowControl w:val="0"/>
        <w:autoSpaceDE w:val="0"/>
        <w:autoSpaceDN w:val="0"/>
        <w:rPr>
          <w:sz w:val="28"/>
          <w:szCs w:val="28"/>
        </w:rPr>
      </w:pPr>
    </w:p>
    <w:p w:rsidR="00FB4EF7" w:rsidRPr="007E47AA" w:rsidRDefault="00FB4EF7" w:rsidP="00FB4EF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47AA">
        <w:rPr>
          <w:sz w:val="28"/>
          <w:szCs w:val="28"/>
        </w:rPr>
        <w:t xml:space="preserve">Сведения об источнике информации и методике </w:t>
      </w:r>
      <w:proofErr w:type="gramStart"/>
      <w:r w:rsidRPr="007E47AA">
        <w:rPr>
          <w:sz w:val="28"/>
          <w:szCs w:val="28"/>
        </w:rPr>
        <w:t>расчета индикаторов достижения целей Программы</w:t>
      </w:r>
      <w:proofErr w:type="gramEnd"/>
    </w:p>
    <w:p w:rsidR="00FB4EF7" w:rsidRPr="007E47AA" w:rsidRDefault="00FB4EF7" w:rsidP="00FB4EF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47AA">
        <w:rPr>
          <w:sz w:val="28"/>
          <w:szCs w:val="28"/>
        </w:rPr>
        <w:t>и показателей решения задач подпрограмм Программы</w:t>
      </w:r>
    </w:p>
    <w:p w:rsidR="00FB4EF7" w:rsidRPr="007E47AA" w:rsidRDefault="00FB4EF7" w:rsidP="00FB4EF7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14742" w:type="dxa"/>
        <w:tblInd w:w="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4327"/>
        <w:gridCol w:w="1701"/>
        <w:gridCol w:w="5955"/>
        <w:gridCol w:w="2268"/>
      </w:tblGrid>
      <w:tr w:rsidR="00FB4EF7" w:rsidRPr="007E47AA" w:rsidTr="00910C7B">
        <w:trPr>
          <w:trHeight w:val="14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 xml:space="preserve">№ </w:t>
            </w:r>
            <w:proofErr w:type="gramStart"/>
            <w:r w:rsidRPr="007E47AA">
              <w:rPr>
                <w:sz w:val="24"/>
                <w:szCs w:val="24"/>
              </w:rPr>
              <w:t>п</w:t>
            </w:r>
            <w:proofErr w:type="gramEnd"/>
            <w:r w:rsidRPr="007E47AA">
              <w:rPr>
                <w:sz w:val="24"/>
                <w:szCs w:val="24"/>
              </w:rPr>
              <w:t>/п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Источник информации (методика расчета)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FB4EF7" w:rsidRPr="007E47AA" w:rsidTr="00910C7B">
        <w:trPr>
          <w:trHeight w:val="19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5</w:t>
            </w:r>
          </w:p>
        </w:tc>
      </w:tr>
      <w:tr w:rsidR="00FB4EF7" w:rsidRPr="007E47AA" w:rsidTr="00910C7B">
        <w:trPr>
          <w:trHeight w:val="16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E47AA">
              <w:rPr>
                <w:b/>
                <w:sz w:val="24"/>
                <w:szCs w:val="24"/>
              </w:rPr>
              <w:t xml:space="preserve"> Программа Минераловодского городского округа «Развитие физической культуры и спорта»</w:t>
            </w:r>
          </w:p>
        </w:tc>
      </w:tr>
      <w:tr w:rsidR="00FB4EF7" w:rsidRPr="007E47AA" w:rsidTr="00910C7B">
        <w:trPr>
          <w:trHeight w:val="3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E47AA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7E47AA">
              <w:rPr>
                <w:b/>
                <w:sz w:val="24"/>
                <w:szCs w:val="24"/>
              </w:rPr>
              <w:t>Индикатор достижения цели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B4EF7" w:rsidRPr="007E47AA" w:rsidTr="00910C7B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проценты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 xml:space="preserve">Определяется на основании Приказа министерства спорта РФ от 19.04.2019 № 324 «Об утверждении Методики расчета показателя «Доля граждан, систематически занимающегося физической культурой и спортом» национального проекта «Демография» и показателей федерального проекта «Спорт-норма жизни»»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ежегодно</w:t>
            </w:r>
          </w:p>
        </w:tc>
      </w:tr>
      <w:tr w:rsidR="00FB4EF7" w:rsidRPr="007E47AA" w:rsidTr="00910C7B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E47AA">
              <w:rPr>
                <w:b/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FB4EF7" w:rsidRPr="007E47AA" w:rsidTr="00910C7B">
        <w:trPr>
          <w:trHeight w:val="46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Показатель решения задачи 1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7E47AA" w:rsidRDefault="00FB4EF7" w:rsidP="00910C7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B4EF7" w:rsidRPr="007E47AA" w:rsidTr="00910C7B">
        <w:trPr>
          <w:trHeight w:val="4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Количество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 xml:space="preserve">Единица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ежегодно</w:t>
            </w:r>
          </w:p>
        </w:tc>
      </w:tr>
      <w:tr w:rsidR="00FB4EF7" w:rsidRPr="007E47AA" w:rsidTr="00910C7B">
        <w:trPr>
          <w:trHeight w:val="14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910C7B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 xml:space="preserve"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</w:t>
            </w:r>
            <w:r w:rsidRPr="007E47AA">
              <w:rPr>
                <w:sz w:val="24"/>
                <w:szCs w:val="24"/>
                <w:lang w:eastAsia="en-US"/>
              </w:rPr>
              <w:lastRenderedPageBreak/>
              <w:t>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Определяется на основании Приказа минэкономразвития России Федеральной службы государственной статистики (Росстат) от 27.03.2019 </w:t>
            </w:r>
            <w:r w:rsidR="007E2432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№ 172 «Об утверждении формы федерального статистического наблюдения с указанием по ее заполнению для организации Министерством спорта Российской Федерации федерального статистического 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наблюдения в сфере физической культуры и спорта»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 (№ 1-ФК «Сведения о физической культуре и спорте»)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FB4EF7" w:rsidRPr="007E47AA" w:rsidTr="00910C7B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Человек/</w:t>
            </w:r>
          </w:p>
          <w:p w:rsidR="00FB4EF7" w:rsidRPr="007E47AA" w:rsidRDefault="00FB4EF7" w:rsidP="00910C7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подведомственных ему учреждений, спортивных федераций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910C7B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Уровень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 по результатам проведения соревнований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910C7B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Доля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910C7B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учащихся МКУ ДО ДЮСШ            г. Минеральные Воды (далее – ДЮСШ), получивших массовые спортивные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разряды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МКУ ДО ДЮСШ </w:t>
            </w:r>
          </w:p>
          <w:p w:rsidR="00FB4EF7" w:rsidRPr="007E47AA" w:rsidRDefault="00FB4EF7" w:rsidP="00910C7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г. Минеральные Воды, подведомственного 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комитету по 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FB4EF7" w:rsidRPr="007E47AA" w:rsidTr="00910C7B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получивших разряд «кандидат в мастера спорта» (КМС), звание «мастер спорта» (МС)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FB4EF7" w:rsidRPr="007E47AA" w:rsidRDefault="00FB4EF7" w:rsidP="00910C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910C7B">
        <w:trPr>
          <w:trHeight w:val="19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согласно</w:t>
            </w:r>
            <w:proofErr w:type="gramEnd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 календарного плана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FB4EF7" w:rsidRPr="007E47AA" w:rsidRDefault="00FB4EF7" w:rsidP="00910C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910C7B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FB4EF7" w:rsidRPr="007E47AA" w:rsidRDefault="00FB4EF7" w:rsidP="00910C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910C7B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FB4EF7" w:rsidRPr="007E47AA" w:rsidRDefault="00FB4EF7" w:rsidP="00910C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910C7B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FB4EF7" w:rsidRPr="007E47AA" w:rsidRDefault="00FB4EF7" w:rsidP="00910C7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910C7B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учащихся ДЮСШ,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принявших участие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данным МКУ ДО ДЮСШ </w:t>
            </w:r>
          </w:p>
          <w:p w:rsidR="00FB4EF7" w:rsidRPr="007E47AA" w:rsidRDefault="00FB4EF7" w:rsidP="00910C7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FB4EF7" w:rsidRPr="007E47AA" w:rsidTr="00910C7B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FB4EF7" w:rsidRPr="007E47AA" w:rsidRDefault="00FB4EF7" w:rsidP="00910C7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910C7B">
        <w:trPr>
          <w:trHeight w:val="20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МБУ «</w:t>
            </w:r>
            <w:proofErr w:type="spellStart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910C7B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спортивных групп в МБУ «</w:t>
            </w:r>
            <w:proofErr w:type="spellStart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МБУ «</w:t>
            </w:r>
            <w:proofErr w:type="spellStart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910C7B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организованных и проведенных МБУ «</w:t>
            </w:r>
            <w:proofErr w:type="spellStart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согласно</w:t>
            </w:r>
            <w:proofErr w:type="gramEnd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 календарного плана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МБУ «</w:t>
            </w:r>
            <w:proofErr w:type="spellStart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910C7B">
        <w:trPr>
          <w:trHeight w:val="16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 xml:space="preserve">Процент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FB4EF7" w:rsidRPr="007E47AA" w:rsidRDefault="00FB4EF7" w:rsidP="00910C7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г. Минеральные Воды и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МБУ «</w:t>
            </w:r>
            <w:proofErr w:type="spellStart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910C7B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47AA">
              <w:rPr>
                <w:b/>
                <w:sz w:val="24"/>
                <w:szCs w:val="24"/>
              </w:rPr>
              <w:t>Показатель решения задачи 2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7E47AA" w:rsidRDefault="00FB4EF7" w:rsidP="00910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B4EF7" w:rsidRPr="007E47AA" w:rsidTr="00910C7B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Количество спортивных сооружений Минераловодского городского округа</w:t>
            </w:r>
            <w:r w:rsidRPr="007E47A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E47AA">
              <w:rPr>
                <w:rFonts w:eastAsia="Calibri"/>
                <w:sz w:val="24"/>
                <w:szCs w:val="24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F7" w:rsidRPr="007E47AA" w:rsidRDefault="00FB4EF7" w:rsidP="00910C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</w:tbl>
    <w:p w:rsidR="00FB4EF7" w:rsidRPr="007E47AA" w:rsidRDefault="00FB4EF7" w:rsidP="00FB4EF7">
      <w:pPr>
        <w:rPr>
          <w:rFonts w:eastAsia="Calibri"/>
          <w:b/>
          <w:szCs w:val="22"/>
          <w:lang w:eastAsia="en-US"/>
        </w:rPr>
      </w:pPr>
      <w:bookmarkStart w:id="1" w:name="P42"/>
      <w:bookmarkEnd w:id="1"/>
    </w:p>
    <w:p w:rsidR="00FB4EF7" w:rsidRPr="00190975" w:rsidRDefault="00FB4EF7" w:rsidP="00FB4EF7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  <w:r w:rsidRPr="00190975">
        <w:rPr>
          <w:sz w:val="28"/>
          <w:szCs w:val="28"/>
        </w:rPr>
        <w:br w:type="page"/>
      </w:r>
    </w:p>
    <w:p w:rsidR="00FB4EF7" w:rsidRPr="00190975" w:rsidRDefault="00FB4EF7" w:rsidP="00FB4EF7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FB4EF7" w:rsidRPr="002816D0" w:rsidRDefault="00FB4EF7" w:rsidP="00FB4EF7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2816D0">
        <w:rPr>
          <w:caps/>
          <w:sz w:val="28"/>
          <w:szCs w:val="28"/>
        </w:rPr>
        <w:t xml:space="preserve">Сведения </w:t>
      </w:r>
    </w:p>
    <w:p w:rsidR="00FB4EF7" w:rsidRPr="002816D0" w:rsidRDefault="00FB4EF7" w:rsidP="00FB4EF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16D0">
        <w:rPr>
          <w:sz w:val="28"/>
          <w:szCs w:val="28"/>
        </w:rPr>
        <w:t xml:space="preserve">об основных мерах правового регулирования в сфере реализации Программы </w:t>
      </w:r>
    </w:p>
    <w:p w:rsidR="00FB4EF7" w:rsidRPr="002816D0" w:rsidRDefault="00FB4EF7" w:rsidP="00FB4EF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3"/>
        <w:gridCol w:w="3960"/>
        <w:gridCol w:w="3120"/>
        <w:gridCol w:w="2568"/>
      </w:tblGrid>
      <w:tr w:rsidR="00FB4EF7" w:rsidRPr="002816D0" w:rsidTr="00910C7B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F7" w:rsidRPr="002816D0" w:rsidRDefault="00FB4EF7" w:rsidP="00910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 xml:space="preserve">№ </w:t>
            </w:r>
            <w:proofErr w:type="gramStart"/>
            <w:r w:rsidRPr="002816D0">
              <w:rPr>
                <w:sz w:val="24"/>
                <w:szCs w:val="24"/>
              </w:rPr>
              <w:t>п</w:t>
            </w:r>
            <w:proofErr w:type="gramEnd"/>
            <w:r w:rsidRPr="002816D0">
              <w:rPr>
                <w:sz w:val="24"/>
                <w:szCs w:val="24"/>
              </w:rPr>
              <w:t>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F7" w:rsidRPr="002816D0" w:rsidRDefault="00FB4EF7" w:rsidP="00910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F7" w:rsidRPr="002816D0" w:rsidRDefault="00FB4EF7" w:rsidP="00910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910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910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FB4EF7" w:rsidRPr="002816D0" w:rsidTr="00910C7B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910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910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910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910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910C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6D0">
              <w:rPr>
                <w:sz w:val="28"/>
                <w:szCs w:val="28"/>
              </w:rPr>
              <w:t>5</w:t>
            </w:r>
          </w:p>
        </w:tc>
      </w:tr>
      <w:tr w:rsidR="00FB4EF7" w:rsidRPr="002816D0" w:rsidTr="00910C7B">
        <w:trPr>
          <w:cantSplit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910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910C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B4EF7" w:rsidRPr="002816D0" w:rsidRDefault="00FB4EF7" w:rsidP="00910C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16D0">
              <w:rPr>
                <w:b/>
                <w:sz w:val="24"/>
                <w:szCs w:val="24"/>
              </w:rPr>
              <w:t>Программа Минераловодского городского округа «Развитие физической культуры и спорта»</w:t>
            </w:r>
          </w:p>
          <w:p w:rsidR="00FB4EF7" w:rsidRPr="002816D0" w:rsidRDefault="00FB4EF7" w:rsidP="00910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4EF7" w:rsidRPr="002816D0" w:rsidTr="00910C7B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910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910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4EF7" w:rsidRPr="002816D0" w:rsidTr="00910C7B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910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910C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B4EF7" w:rsidRPr="002816D0" w:rsidRDefault="00FB4EF7" w:rsidP="00910C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16D0">
              <w:rPr>
                <w:b/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  <w:p w:rsidR="00FB4EF7" w:rsidRPr="002816D0" w:rsidRDefault="00FB4EF7" w:rsidP="00910C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B4EF7" w:rsidRPr="002816D0" w:rsidTr="00910C7B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910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4EF7" w:rsidRPr="002816D0" w:rsidRDefault="00FB4EF7" w:rsidP="00910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7" w:rsidRPr="002816D0" w:rsidRDefault="00FB4EF7" w:rsidP="00910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B4EF7" w:rsidRPr="002816D0" w:rsidRDefault="00FB4EF7" w:rsidP="00910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Принятие нормативных актов не планируется, т.к. нормативные акты Минераловодского городского округа, направленные на развитие физической культуры и спорта, приняты в период с 2015 года по 20</w:t>
            </w:r>
            <w:r>
              <w:rPr>
                <w:sz w:val="24"/>
                <w:szCs w:val="24"/>
              </w:rPr>
              <w:t>22</w:t>
            </w:r>
            <w:r w:rsidRPr="002816D0">
              <w:rPr>
                <w:sz w:val="24"/>
                <w:szCs w:val="24"/>
              </w:rPr>
              <w:t xml:space="preserve"> годы</w:t>
            </w:r>
          </w:p>
          <w:p w:rsidR="00FB4EF7" w:rsidRPr="002816D0" w:rsidRDefault="00FB4EF7" w:rsidP="00910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B4EF7" w:rsidRPr="002816D0" w:rsidRDefault="00FB4EF7" w:rsidP="00FB4EF7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B4EF7" w:rsidRDefault="00FB4EF7" w:rsidP="00FB4EF7">
      <w:pPr>
        <w:autoSpaceDE w:val="0"/>
        <w:autoSpaceDN w:val="0"/>
        <w:adjustRightInd w:val="0"/>
        <w:jc w:val="center"/>
        <w:outlineLvl w:val="2"/>
      </w:pPr>
    </w:p>
    <w:p w:rsidR="00E91030" w:rsidRDefault="00E91030" w:rsidP="002816D0">
      <w:pPr>
        <w:autoSpaceDE w:val="0"/>
        <w:autoSpaceDN w:val="0"/>
        <w:adjustRightInd w:val="0"/>
        <w:jc w:val="center"/>
        <w:outlineLvl w:val="2"/>
      </w:pPr>
    </w:p>
    <w:sectPr w:rsidR="00E91030" w:rsidSect="00562ED9">
      <w:pgSz w:w="16838" w:h="11906" w:orient="landscape"/>
      <w:pgMar w:top="1418" w:right="1134" w:bottom="567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8D" w:rsidRDefault="00F14D8D">
      <w:r>
        <w:separator/>
      </w:r>
    </w:p>
  </w:endnote>
  <w:endnote w:type="continuationSeparator" w:id="0">
    <w:p w:rsidR="00F14D8D" w:rsidRDefault="00F1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8D" w:rsidRDefault="00F14D8D">
      <w:r>
        <w:separator/>
      </w:r>
    </w:p>
  </w:footnote>
  <w:footnote w:type="continuationSeparator" w:id="0">
    <w:p w:rsidR="00F14D8D" w:rsidRDefault="00F14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7B" w:rsidRDefault="00910C7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10C7B" w:rsidRDefault="00910C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A46"/>
    <w:multiLevelType w:val="hybridMultilevel"/>
    <w:tmpl w:val="E6D41206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77793"/>
    <w:multiLevelType w:val="hybridMultilevel"/>
    <w:tmpl w:val="1B1A04B8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18"/>
  </w:num>
  <w:num w:numId="9">
    <w:abstractNumId w:val="3"/>
  </w:num>
  <w:num w:numId="10">
    <w:abstractNumId w:val="9"/>
  </w:num>
  <w:num w:numId="11">
    <w:abstractNumId w:val="19"/>
  </w:num>
  <w:num w:numId="12">
    <w:abstractNumId w:val="13"/>
  </w:num>
  <w:num w:numId="13">
    <w:abstractNumId w:val="8"/>
  </w:num>
  <w:num w:numId="14">
    <w:abstractNumId w:val="20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  <w:num w:numId="19">
    <w:abstractNumId w:val="16"/>
  </w:num>
  <w:num w:numId="20">
    <w:abstractNumId w:val="1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E9"/>
    <w:rsid w:val="000550C1"/>
    <w:rsid w:val="00055A6D"/>
    <w:rsid w:val="000C17C4"/>
    <w:rsid w:val="000D2AA4"/>
    <w:rsid w:val="00152FF2"/>
    <w:rsid w:val="00163751"/>
    <w:rsid w:val="00190975"/>
    <w:rsid w:val="00194956"/>
    <w:rsid w:val="00195CB2"/>
    <w:rsid w:val="002120EC"/>
    <w:rsid w:val="00246777"/>
    <w:rsid w:val="002534F6"/>
    <w:rsid w:val="002816D0"/>
    <w:rsid w:val="00317248"/>
    <w:rsid w:val="0033441A"/>
    <w:rsid w:val="003951A2"/>
    <w:rsid w:val="003C13AF"/>
    <w:rsid w:val="003E0ACC"/>
    <w:rsid w:val="003E2EC9"/>
    <w:rsid w:val="00446AE0"/>
    <w:rsid w:val="004844E4"/>
    <w:rsid w:val="00496474"/>
    <w:rsid w:val="004D37BE"/>
    <w:rsid w:val="00562ED9"/>
    <w:rsid w:val="005976B0"/>
    <w:rsid w:val="005C669B"/>
    <w:rsid w:val="005D444D"/>
    <w:rsid w:val="00625644"/>
    <w:rsid w:val="0065103D"/>
    <w:rsid w:val="006F3962"/>
    <w:rsid w:val="007B7632"/>
    <w:rsid w:val="007E2432"/>
    <w:rsid w:val="007E47AA"/>
    <w:rsid w:val="008012FA"/>
    <w:rsid w:val="008367B3"/>
    <w:rsid w:val="008558E3"/>
    <w:rsid w:val="00867255"/>
    <w:rsid w:val="008F54CE"/>
    <w:rsid w:val="0090339A"/>
    <w:rsid w:val="00910C7B"/>
    <w:rsid w:val="0092378E"/>
    <w:rsid w:val="00923DA5"/>
    <w:rsid w:val="00955487"/>
    <w:rsid w:val="009E12B8"/>
    <w:rsid w:val="00A147DA"/>
    <w:rsid w:val="00A51A7F"/>
    <w:rsid w:val="00A5270C"/>
    <w:rsid w:val="00A64770"/>
    <w:rsid w:val="00A731F5"/>
    <w:rsid w:val="00AC69E7"/>
    <w:rsid w:val="00B41FF6"/>
    <w:rsid w:val="00B73B6C"/>
    <w:rsid w:val="00B93ED7"/>
    <w:rsid w:val="00BA7070"/>
    <w:rsid w:val="00C01760"/>
    <w:rsid w:val="00C26EF1"/>
    <w:rsid w:val="00D24E77"/>
    <w:rsid w:val="00D61682"/>
    <w:rsid w:val="00D87E33"/>
    <w:rsid w:val="00DA4711"/>
    <w:rsid w:val="00DC0EE9"/>
    <w:rsid w:val="00E50FB7"/>
    <w:rsid w:val="00E85F9A"/>
    <w:rsid w:val="00E91030"/>
    <w:rsid w:val="00EC1CB5"/>
    <w:rsid w:val="00EE5CBA"/>
    <w:rsid w:val="00F10816"/>
    <w:rsid w:val="00F14D8D"/>
    <w:rsid w:val="00F555DF"/>
    <w:rsid w:val="00FB4EF7"/>
    <w:rsid w:val="00FC4C4D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0975"/>
  </w:style>
  <w:style w:type="paragraph" w:customStyle="1" w:styleId="ConsPlusNormal">
    <w:name w:val="ConsPlusNormal"/>
    <w:rsid w:val="0019097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9097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9097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19097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190975"/>
    <w:pPr>
      <w:snapToGrid w:val="0"/>
    </w:pPr>
    <w:rPr>
      <w:rFonts w:ascii="Courier New" w:hAnsi="Courier New"/>
      <w:lang w:eastAsia="ru-RU"/>
    </w:rPr>
  </w:style>
  <w:style w:type="character" w:styleId="a8">
    <w:name w:val="Hyperlink"/>
    <w:uiPriority w:val="99"/>
    <w:unhideWhenUsed/>
    <w:rsid w:val="00190975"/>
    <w:rPr>
      <w:color w:val="0000FF"/>
      <w:u w:val="single"/>
    </w:rPr>
  </w:style>
  <w:style w:type="character" w:styleId="a9">
    <w:name w:val="Strong"/>
    <w:uiPriority w:val="22"/>
    <w:qFormat/>
    <w:rsid w:val="00190975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190975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90975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styleId="aa">
    <w:name w:val="Balloon Text"/>
    <w:basedOn w:val="a"/>
    <w:link w:val="ab"/>
    <w:unhideWhenUsed/>
    <w:rsid w:val="00190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90975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90975"/>
    <w:rPr>
      <w:sz w:val="28"/>
      <w:szCs w:val="28"/>
      <w:lang w:eastAsia="ru-RU"/>
    </w:rPr>
  </w:style>
  <w:style w:type="paragraph" w:styleId="ae">
    <w:name w:val="footer"/>
    <w:basedOn w:val="a"/>
    <w:link w:val="af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190975"/>
    <w:rPr>
      <w:sz w:val="28"/>
      <w:szCs w:val="28"/>
      <w:lang w:eastAsia="ru-RU"/>
    </w:rPr>
  </w:style>
  <w:style w:type="paragraph" w:customStyle="1" w:styleId="ConsPlusCell">
    <w:name w:val="ConsPlusCell"/>
    <w:rsid w:val="0019097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190975"/>
  </w:style>
  <w:style w:type="paragraph" w:styleId="HTML">
    <w:name w:val="HTML Preformatted"/>
    <w:basedOn w:val="a"/>
    <w:link w:val="HTML0"/>
    <w:semiHidden/>
    <w:rsid w:val="00190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90975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190975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190975"/>
    <w:rPr>
      <w:rFonts w:ascii="Courier New" w:hAnsi="Courier New"/>
      <w:lang w:eastAsia="ru-RU"/>
    </w:rPr>
  </w:style>
  <w:style w:type="table" w:styleId="af2">
    <w:name w:val="Table Grid"/>
    <w:basedOn w:val="a1"/>
    <w:rsid w:val="0019097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190975"/>
  </w:style>
  <w:style w:type="paragraph" w:styleId="af4">
    <w:name w:val="Body Text"/>
    <w:basedOn w:val="a"/>
    <w:link w:val="af5"/>
    <w:rsid w:val="00190975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190975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1909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190975"/>
    <w:rPr>
      <w:rFonts w:ascii="Courier New" w:hAnsi="Courier New"/>
    </w:rPr>
  </w:style>
  <w:style w:type="paragraph" w:customStyle="1" w:styleId="consplusnormal0">
    <w:name w:val="consplus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190975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90975"/>
  </w:style>
  <w:style w:type="character" w:customStyle="1" w:styleId="apple-converted-space">
    <w:name w:val="apple-converted-space"/>
    <w:rsid w:val="00190975"/>
  </w:style>
  <w:style w:type="paragraph" w:customStyle="1" w:styleId="p11">
    <w:name w:val="p11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190975"/>
  </w:style>
  <w:style w:type="character" w:styleId="af8">
    <w:name w:val="Emphasis"/>
    <w:qFormat/>
    <w:rsid w:val="00190975"/>
    <w:rPr>
      <w:i/>
      <w:iCs/>
    </w:rPr>
  </w:style>
  <w:style w:type="character" w:styleId="af9">
    <w:name w:val="FollowedHyperlink"/>
    <w:uiPriority w:val="99"/>
    <w:unhideWhenUsed/>
    <w:rsid w:val="00190975"/>
    <w:rPr>
      <w:color w:val="954F72"/>
      <w:u w:val="single"/>
    </w:rPr>
  </w:style>
  <w:style w:type="paragraph" w:customStyle="1" w:styleId="msonormal0">
    <w:name w:val="mso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19097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909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19097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1909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1909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1909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190975"/>
  </w:style>
  <w:style w:type="numbering" w:customStyle="1" w:styleId="120">
    <w:name w:val="Нет списка12"/>
    <w:next w:val="a2"/>
    <w:semiHidden/>
    <w:rsid w:val="0019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0975"/>
  </w:style>
  <w:style w:type="paragraph" w:customStyle="1" w:styleId="ConsPlusNormal">
    <w:name w:val="ConsPlusNormal"/>
    <w:rsid w:val="0019097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9097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9097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19097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190975"/>
    <w:pPr>
      <w:snapToGrid w:val="0"/>
    </w:pPr>
    <w:rPr>
      <w:rFonts w:ascii="Courier New" w:hAnsi="Courier New"/>
      <w:lang w:eastAsia="ru-RU"/>
    </w:rPr>
  </w:style>
  <w:style w:type="character" w:styleId="a8">
    <w:name w:val="Hyperlink"/>
    <w:uiPriority w:val="99"/>
    <w:unhideWhenUsed/>
    <w:rsid w:val="00190975"/>
    <w:rPr>
      <w:color w:val="0000FF"/>
      <w:u w:val="single"/>
    </w:rPr>
  </w:style>
  <w:style w:type="character" w:styleId="a9">
    <w:name w:val="Strong"/>
    <w:uiPriority w:val="22"/>
    <w:qFormat/>
    <w:rsid w:val="00190975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190975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90975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styleId="aa">
    <w:name w:val="Balloon Text"/>
    <w:basedOn w:val="a"/>
    <w:link w:val="ab"/>
    <w:unhideWhenUsed/>
    <w:rsid w:val="00190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90975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90975"/>
    <w:rPr>
      <w:sz w:val="28"/>
      <w:szCs w:val="28"/>
      <w:lang w:eastAsia="ru-RU"/>
    </w:rPr>
  </w:style>
  <w:style w:type="paragraph" w:styleId="ae">
    <w:name w:val="footer"/>
    <w:basedOn w:val="a"/>
    <w:link w:val="af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190975"/>
    <w:rPr>
      <w:sz w:val="28"/>
      <w:szCs w:val="28"/>
      <w:lang w:eastAsia="ru-RU"/>
    </w:rPr>
  </w:style>
  <w:style w:type="paragraph" w:customStyle="1" w:styleId="ConsPlusCell">
    <w:name w:val="ConsPlusCell"/>
    <w:rsid w:val="0019097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190975"/>
  </w:style>
  <w:style w:type="paragraph" w:styleId="HTML">
    <w:name w:val="HTML Preformatted"/>
    <w:basedOn w:val="a"/>
    <w:link w:val="HTML0"/>
    <w:semiHidden/>
    <w:rsid w:val="00190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90975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190975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190975"/>
    <w:rPr>
      <w:rFonts w:ascii="Courier New" w:hAnsi="Courier New"/>
      <w:lang w:eastAsia="ru-RU"/>
    </w:rPr>
  </w:style>
  <w:style w:type="table" w:styleId="af2">
    <w:name w:val="Table Grid"/>
    <w:basedOn w:val="a1"/>
    <w:rsid w:val="0019097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190975"/>
  </w:style>
  <w:style w:type="paragraph" w:styleId="af4">
    <w:name w:val="Body Text"/>
    <w:basedOn w:val="a"/>
    <w:link w:val="af5"/>
    <w:rsid w:val="00190975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190975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1909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190975"/>
    <w:rPr>
      <w:rFonts w:ascii="Courier New" w:hAnsi="Courier New"/>
    </w:rPr>
  </w:style>
  <w:style w:type="paragraph" w:customStyle="1" w:styleId="consplusnormal0">
    <w:name w:val="consplus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190975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90975"/>
  </w:style>
  <w:style w:type="character" w:customStyle="1" w:styleId="apple-converted-space">
    <w:name w:val="apple-converted-space"/>
    <w:rsid w:val="00190975"/>
  </w:style>
  <w:style w:type="paragraph" w:customStyle="1" w:styleId="p11">
    <w:name w:val="p11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190975"/>
  </w:style>
  <w:style w:type="character" w:styleId="af8">
    <w:name w:val="Emphasis"/>
    <w:qFormat/>
    <w:rsid w:val="00190975"/>
    <w:rPr>
      <w:i/>
      <w:iCs/>
    </w:rPr>
  </w:style>
  <w:style w:type="character" w:styleId="af9">
    <w:name w:val="FollowedHyperlink"/>
    <w:uiPriority w:val="99"/>
    <w:unhideWhenUsed/>
    <w:rsid w:val="00190975"/>
    <w:rPr>
      <w:color w:val="954F72"/>
      <w:u w:val="single"/>
    </w:rPr>
  </w:style>
  <w:style w:type="paragraph" w:customStyle="1" w:styleId="msonormal0">
    <w:name w:val="mso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19097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909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19097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1909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1909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1909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190975"/>
  </w:style>
  <w:style w:type="numbering" w:customStyle="1" w:styleId="120">
    <w:name w:val="Нет списка12"/>
    <w:next w:val="a2"/>
    <w:semiHidden/>
    <w:rsid w:val="0019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48</Pages>
  <Words>12493</Words>
  <Characters>71211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OO-88</cp:lastModifiedBy>
  <cp:revision>60</cp:revision>
  <cp:lastPrinted>2022-12-08T08:27:00Z</cp:lastPrinted>
  <dcterms:created xsi:type="dcterms:W3CDTF">2021-12-08T06:36:00Z</dcterms:created>
  <dcterms:modified xsi:type="dcterms:W3CDTF">2023-03-27T06:56:00Z</dcterms:modified>
</cp:coreProperties>
</file>