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13" w:rsidRDefault="00446013" w:rsidP="00446013">
      <w:pPr>
        <w:pStyle w:val="ConsPlusNormal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6</w:t>
      </w:r>
    </w:p>
    <w:p w:rsidR="00446013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BD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BD">
        <w:rPr>
          <w:rFonts w:ascii="Times New Roman" w:hAnsi="Times New Roman" w:cs="Times New Roman"/>
          <w:sz w:val="28"/>
          <w:szCs w:val="28"/>
        </w:rPr>
        <w:t xml:space="preserve">Отдел опеки предоставляет государственную услугу на безвозмездной основе в соответствии </w:t>
      </w:r>
      <w:proofErr w:type="gramStart"/>
      <w:r w:rsidRPr="001728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28BD">
        <w:rPr>
          <w:rFonts w:ascii="Times New Roman" w:hAnsi="Times New Roman" w:cs="Times New Roman"/>
          <w:sz w:val="28"/>
          <w:szCs w:val="28"/>
        </w:rPr>
        <w:t>: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("Собрание законодательства Российской Федерации", 02.08.2010, № 31, ст. 4179);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8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от 21 декабря 1996 г. № 159-ФЗ «О дополнительных гарантиях по социальной поддержке детей-сирот и детей, остав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шихся без попечения родителей» («Собрание законодательства РФ», 23.12.1996, № 52, ст. 5880, «Российская газета», № 248, 27.12.1996);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Ставропольского края от 15 ноября 2009 г. № 77-кз «О размере и порядке назначения единовременного пособия усыновителям» («</w:t>
      </w:r>
      <w:proofErr w:type="gramStart"/>
      <w:r w:rsidRPr="001728BD">
        <w:rPr>
          <w:rFonts w:ascii="Times New Roman" w:hAnsi="Times New Roman" w:cs="Times New Roman"/>
          <w:sz w:val="28"/>
          <w:szCs w:val="28"/>
        </w:rPr>
        <w:t>Став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ропольская</w:t>
      </w:r>
      <w:proofErr w:type="gramEnd"/>
      <w:r w:rsidRPr="001728BD">
        <w:rPr>
          <w:rFonts w:ascii="Times New Roman" w:hAnsi="Times New Roman" w:cs="Times New Roman"/>
          <w:sz w:val="28"/>
          <w:szCs w:val="28"/>
        </w:rPr>
        <w:t xml:space="preserve"> правда», № 240, 17.11.2009, «Сборник законов и других право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вых актов Ставропольского края», 15.12.2009, № 26, ст. 8499);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Ставропольского края от 13 июня 2013 г. № 51-кз «О наделении органов местного самоуправления муниципальных районов и го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(«</w:t>
      </w:r>
      <w:proofErr w:type="gramStart"/>
      <w:r w:rsidRPr="001728BD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1728BD">
        <w:rPr>
          <w:rFonts w:ascii="Times New Roman" w:hAnsi="Times New Roman" w:cs="Times New Roman"/>
          <w:sz w:val="28"/>
          <w:szCs w:val="28"/>
        </w:rPr>
        <w:t xml:space="preserve"> правда», № 163-164, 15.06.2013, «Сборник законов и других правовых актов Ставропольского края», 15.08.2013, № 44, ст. 10348);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 ноября 2010 г. № 387-п «Об утверждении Порядка выплаты единовременного пособия усыновителям» («</w:t>
      </w:r>
      <w:proofErr w:type="gramStart"/>
      <w:r w:rsidRPr="001728BD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1728BD">
        <w:rPr>
          <w:rFonts w:ascii="Times New Roman" w:hAnsi="Times New Roman" w:cs="Times New Roman"/>
          <w:sz w:val="28"/>
          <w:szCs w:val="28"/>
        </w:rPr>
        <w:t xml:space="preserve"> правда», № 257, 24.11.2010);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4903);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09 ноября 2010 г. </w:t>
      </w:r>
      <w:proofErr w:type="gramStart"/>
      <w:r w:rsidRPr="001728BD">
        <w:rPr>
          <w:rFonts w:ascii="Times New Roman" w:hAnsi="Times New Roman" w:cs="Times New Roman"/>
          <w:sz w:val="28"/>
          <w:szCs w:val="28"/>
        </w:rPr>
        <w:t>№ 474-рп «Об утверждении перечня первоочередных государственных услуг, предоставляемых органами местного самоуправления муници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пальных образований Ставропольского края и подведомственными им му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ниципальными учреждениями в электронной форме, в рамках отдельных государствен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ных полномочий Ставропольского края, переданных для осу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ществления орга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муниципальных образова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ний Ставропольского края» («Сборник законов и других правовых актов Ставропольского края», 28.02.2011, № 5 ст. 9054);</w:t>
      </w:r>
      <w:proofErr w:type="gramEnd"/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</w:t>
      </w:r>
      <w:r w:rsidRPr="001728BD">
        <w:rPr>
          <w:rFonts w:ascii="Times New Roman" w:hAnsi="Times New Roman" w:cs="Times New Roman"/>
          <w:sz w:val="28"/>
          <w:szCs w:val="28"/>
        </w:rPr>
        <w:lastRenderedPageBreak/>
        <w:t>года № 295-п «Об утверждении порядка разработки и утверждения органами исполнительной власти Ставропольского края административных регла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ментов предоставления государственных услуг, порядка разработки и утвержде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ния органами исполнительной власти Ставропольского края административ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ных регламентов исполнения государственных контрольных (надзорных) функций и порядка проведения экспертизы проектов административных ре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гламентов предоставления государственных услуг, проектов административ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ных регламентов исполнения государственных контрольных (надзорных) функций» («Ставропольская правда», № 183, 03.08.2011);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ставляющих государственные услуги, и их должностных лиц, государствен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ных гражданских служащих Ставропольского края» («</w:t>
      </w:r>
      <w:proofErr w:type="gramStart"/>
      <w:r w:rsidRPr="001728BD">
        <w:rPr>
          <w:rFonts w:ascii="Times New Roman" w:hAnsi="Times New Roman" w:cs="Times New Roman"/>
          <w:sz w:val="28"/>
          <w:szCs w:val="28"/>
        </w:rPr>
        <w:t>Ставро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польская</w:t>
      </w:r>
      <w:proofErr w:type="gramEnd"/>
      <w:r w:rsidRPr="001728BD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да», № 330-331, 07.12.2013);</w:t>
      </w:r>
    </w:p>
    <w:p w:rsidR="00446013" w:rsidRPr="001728BD" w:rsidRDefault="00446013" w:rsidP="0044601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728BD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728B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</w:t>
      </w:r>
      <w:r w:rsidRPr="001728BD">
        <w:rPr>
          <w:rFonts w:ascii="Times New Roman" w:hAnsi="Times New Roman" w:cs="Times New Roman"/>
          <w:sz w:val="28"/>
          <w:szCs w:val="28"/>
        </w:rPr>
        <w:softHyphen/>
        <w:t>ропольского края».</w:t>
      </w:r>
    </w:p>
    <w:p w:rsidR="005C17CE" w:rsidRDefault="005C17CE"/>
    <w:sectPr w:rsidR="005C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13"/>
    <w:rsid w:val="00446013"/>
    <w:rsid w:val="005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013"/>
    <w:rPr>
      <w:color w:val="000080"/>
      <w:u w:val="single"/>
      <w:lang/>
    </w:rPr>
  </w:style>
  <w:style w:type="paragraph" w:customStyle="1" w:styleId="ConsPlusNormal">
    <w:name w:val="ConsPlusNormal"/>
    <w:rsid w:val="00446013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013"/>
    <w:rPr>
      <w:color w:val="000080"/>
      <w:u w:val="single"/>
      <w:lang/>
    </w:rPr>
  </w:style>
  <w:style w:type="paragraph" w:customStyle="1" w:styleId="ConsPlusNormal">
    <w:name w:val="ConsPlusNormal"/>
    <w:rsid w:val="00446013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2DF6BF590D82A7A98197926B46F82D70C86495E8A83D3436088910BF574F7B25C685DA66D8D41C0F29AY9N6J" TargetMode="External"/><Relationship Id="rId13" Type="http://schemas.openxmlformats.org/officeDocument/2006/relationships/hyperlink" Target="consultantplus://offline/ref=F4A2DF6BF590D82A7A98197926B46F82D70C8649508F85D3456088910BF574F7YBN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2DF6BF590D82A7A98197926B46F82D70C8649508884DE406088910BF574F7B25C685DA66D8D41C0F29BY9N3J" TargetMode="External"/><Relationship Id="rId12" Type="http://schemas.openxmlformats.org/officeDocument/2006/relationships/hyperlink" Target="consultantplus://offline/ref=F4A2DF6BF590D82A7A98197926B46F82D70C8649508883D8426088910BF574F7B25C685DA66D8D41C0F09EY9N2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A2DF6BF590D82A7A98077430D83188D100DB47598F8F8D1B3FD3CC5CYFNCJ" TargetMode="External"/><Relationship Id="rId11" Type="http://schemas.openxmlformats.org/officeDocument/2006/relationships/hyperlink" Target="consultantplus://offline/ref=F4A2DF6BF590D82A7A98197926B46F82D70C86495C8583DF446088910BF574F7YBN2J" TargetMode="External"/><Relationship Id="rId5" Type="http://schemas.openxmlformats.org/officeDocument/2006/relationships/hyperlink" Target="consultantplus://offline/ref=F4A2DF6BF590D82A7A98077430D83188D100DE475F8B8F8D1B3FD3CC5CFC7EA0F513311FE2608C48YCN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A2DF6BF590D82A7A98077430D83188D100DA455F8B8F8D1B3FD3CC5CYFN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2DF6BF590D82A7A98197926B46F82D70C8649508587DA436088910BF574F7B25C685DA66D8D41C0F298Y9N7J" TargetMode="External"/><Relationship Id="rId14" Type="http://schemas.openxmlformats.org/officeDocument/2006/relationships/hyperlink" Target="consultantplus://offline/ref=F4A2DF6BF590D82A7A98197926B46F82D70C8649518C83DD446088910BF574F7B25C685DA66D8D41C3F098Y9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2020-10-28T08:01:00Z</dcterms:created>
  <dcterms:modified xsi:type="dcterms:W3CDTF">2020-10-28T08:02:00Z</dcterms:modified>
</cp:coreProperties>
</file>