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5" w:rsidRPr="00FF2B35" w:rsidRDefault="00FF2B35" w:rsidP="006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174CA0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CE8">
        <w:rPr>
          <w:rFonts w:ascii="Times New Roman" w:eastAsia="Calibri" w:hAnsi="Times New Roman" w:cs="Times New Roman"/>
          <w:sz w:val="28"/>
          <w:szCs w:val="28"/>
        </w:rPr>
        <w:t>мая</w:t>
      </w:r>
      <w:r w:rsidR="008C47F5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CE8">
        <w:rPr>
          <w:rFonts w:ascii="Times New Roman" w:eastAsia="Calibri" w:hAnsi="Times New Roman" w:cs="Times New Roman"/>
          <w:sz w:val="28"/>
          <w:szCs w:val="28"/>
        </w:rPr>
        <w:t>г.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ab/>
      </w:r>
      <w:r w:rsidR="006B1CE8">
        <w:rPr>
          <w:rFonts w:ascii="Times New Roman" w:eastAsia="Calibri" w:hAnsi="Times New Roman" w:cs="Times New Roman"/>
          <w:sz w:val="28"/>
          <w:szCs w:val="28"/>
        </w:rPr>
        <w:tab/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 xml:space="preserve">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</w:t>
      </w:r>
    </w:p>
    <w:p w:rsid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6563B" w:rsidRPr="00FF2B35" w:rsidRDefault="0026563B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090B3D" w:rsidRDefault="00FA6052" w:rsidP="00090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</w:t>
      </w:r>
      <w:r w:rsidR="008C4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Положение</w:t>
      </w:r>
      <w:r w:rsidR="006B1C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E00C8"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="007E00C8"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7A09">
        <w:rPr>
          <w:rFonts w:ascii="Times New Roman" w:eastAsia="Calibri" w:hAnsi="Times New Roman" w:cs="Times New Roman"/>
          <w:b/>
          <w:sz w:val="28"/>
          <w:szCs w:val="28"/>
        </w:rPr>
        <w:t>лесном</w:t>
      </w:r>
      <w:r w:rsidR="00123A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контроле на территории Минераловодского городского округа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>, утверждённое</w:t>
      </w:r>
      <w:r w:rsidR="008C47F5" w:rsidRPr="008C47F5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решением Совета депутатов Минераловодского городского округа Ставропольского края</w:t>
      </w:r>
      <w:r w:rsidR="00A148D5">
        <w:rPr>
          <w:rFonts w:ascii="Times New Roman" w:eastAsia="Calibri" w:hAnsi="Times New Roman" w:cs="Times New Roman"/>
          <w:b/>
          <w:sz w:val="28"/>
          <w:szCs w:val="28"/>
        </w:rPr>
        <w:t xml:space="preserve"> от 29 октября </w:t>
      </w:r>
      <w:r w:rsidR="00DE7A09">
        <w:rPr>
          <w:rFonts w:ascii="Times New Roman" w:eastAsia="Calibri" w:hAnsi="Times New Roman" w:cs="Times New Roman"/>
          <w:b/>
          <w:sz w:val="28"/>
          <w:szCs w:val="28"/>
        </w:rPr>
        <w:t xml:space="preserve">2021 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FC0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7A09">
        <w:rPr>
          <w:rFonts w:ascii="Times New Roman" w:eastAsia="Calibri" w:hAnsi="Times New Roman" w:cs="Times New Roman"/>
          <w:b/>
          <w:sz w:val="28"/>
          <w:szCs w:val="28"/>
        </w:rPr>
        <w:t>№ 117</w:t>
      </w:r>
    </w:p>
    <w:p w:rsidR="00FF2B35" w:rsidRDefault="00FF2B35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26563B" w:rsidRPr="00FF2B35" w:rsidRDefault="0026563B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46942" w:rsidRPr="00FF2B35" w:rsidRDefault="00F95E3F" w:rsidP="0026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</w:t>
      </w:r>
      <w:r w:rsidR="00FA6052" w:rsidRPr="00F95E3F">
        <w:rPr>
          <w:rFonts w:ascii="Times New Roman" w:eastAsia="Calibri" w:hAnsi="Times New Roman" w:cs="Times New Roman"/>
          <w:sz w:val="28"/>
          <w:szCs w:val="28"/>
        </w:rPr>
        <w:t>от 31.07.2020</w:t>
      </w:r>
      <w:r w:rsidR="00FA6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статьей 98 Лесного кодекса Российской Федерации,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Минераловодского городского округа Ставропольского края </w:t>
      </w:r>
    </w:p>
    <w:p w:rsidR="00FF2B35" w:rsidRPr="00FF2B35" w:rsidRDefault="00E80BFA" w:rsidP="00E80BFA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    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95E3F" w:rsidRDefault="00FF2B35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0B3D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90B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</w:t>
      </w:r>
      <w:r w:rsid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Положение о муниципальном </w:t>
      </w:r>
      <w:r w:rsidR="00DE7A09">
        <w:rPr>
          <w:rFonts w:ascii="Times New Roman" w:eastAsia="Times New Roman" w:hAnsi="Times New Roman"/>
          <w:bCs/>
          <w:sz w:val="28"/>
          <w:szCs w:val="28"/>
          <w:lang w:eastAsia="ar-SA"/>
        </w:rPr>
        <w:t>лесном</w:t>
      </w:r>
      <w:r w:rsid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контроле на</w:t>
      </w:r>
      <w:r w:rsidR="009E5668" w:rsidRP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>территории Минераловодского</w:t>
      </w:r>
      <w:r w:rsid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округа, утверждённое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Совета депутатов Минераловодского городского округа Ставропольского края от </w:t>
      </w:r>
      <w:r w:rsidR="00090B3D">
        <w:rPr>
          <w:rFonts w:ascii="Times New Roman" w:eastAsia="Times New Roman" w:hAnsi="Times New Roman"/>
          <w:sz w:val="28"/>
          <w:szCs w:val="28"/>
          <w:lang w:eastAsia="ar-SA"/>
        </w:rPr>
        <w:t>29 октября 2021 г.</w:t>
      </w:r>
      <w:r w:rsidR="00DE7A09">
        <w:rPr>
          <w:rFonts w:ascii="Times New Roman" w:eastAsia="Times New Roman" w:hAnsi="Times New Roman"/>
          <w:sz w:val="28"/>
          <w:szCs w:val="28"/>
          <w:lang w:eastAsia="ar-SA"/>
        </w:rPr>
        <w:t xml:space="preserve"> № 117</w:t>
      </w:r>
      <w:r w:rsidR="00F95E3F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следующие изменения</w:t>
      </w:r>
      <w:r w:rsidR="00F76C69" w:rsidRPr="00F76C69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F95E3F" w:rsidRPr="00F95E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5E3F" w:rsidRPr="00F95E3F" w:rsidRDefault="00090B3D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="00F95E3F" w:rsidRPr="00F95E3F">
        <w:rPr>
          <w:rFonts w:ascii="Times New Roman" w:eastAsia="Calibri" w:hAnsi="Times New Roman" w:cs="Times New Roman"/>
          <w:sz w:val="28"/>
          <w:szCs w:val="28"/>
        </w:rPr>
        <w:t xml:space="preserve">ункт 1.7 раздела 1 </w:t>
      </w:r>
      <w:r>
        <w:rPr>
          <w:rFonts w:ascii="Times New Roman" w:eastAsia="Calibri" w:hAnsi="Times New Roman" w:cs="Times New Roman"/>
          <w:sz w:val="28"/>
          <w:szCs w:val="28"/>
        </w:rPr>
        <w:t>дополнить</w:t>
      </w:r>
      <w:r w:rsidR="00F95E3F" w:rsidRPr="00F95E3F">
        <w:rPr>
          <w:rFonts w:ascii="Times New Roman" w:eastAsia="Calibri" w:hAnsi="Times New Roman" w:cs="Times New Roman"/>
          <w:sz w:val="28"/>
          <w:szCs w:val="28"/>
        </w:rPr>
        <w:t xml:space="preserve"> абзац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F95E3F" w:rsidRPr="00F95E3F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 xml:space="preserve">«Журнал учета объектов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лесного</w:t>
      </w:r>
      <w:r w:rsidRPr="00F95E3F">
        <w:rPr>
          <w:rFonts w:ascii="Times New Roman" w:eastAsia="Calibri" w:hAnsi="Times New Roman" w:cs="Times New Roman"/>
          <w:sz w:val="28"/>
          <w:szCs w:val="28"/>
        </w:rPr>
        <w:t xml:space="preserve"> контроля на территории Минераловодского городского округа утверждается нормативным правовым актом администрации Минераловодского городского округа и подлежит размещению в информационно - телекоммуникационной сети «Интернет» на официальном сайте администрации Минераловодского городского округа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95E3F" w:rsidRPr="00F95E3F" w:rsidRDefault="00090B3D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95E3F" w:rsidRPr="00F95E3F">
        <w:rPr>
          <w:rFonts w:ascii="Times New Roman" w:eastAsia="Calibri" w:hAnsi="Times New Roman" w:cs="Times New Roman"/>
          <w:sz w:val="28"/>
          <w:szCs w:val="28"/>
        </w:rPr>
        <w:t xml:space="preserve">Пункт 1.8 раздела 1 изложить в </w:t>
      </w:r>
      <w:r w:rsidR="00FF2DA5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F95E3F" w:rsidRPr="00F95E3F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«1.8</w:t>
      </w:r>
      <w:r w:rsidR="00C5606C">
        <w:rPr>
          <w:rFonts w:ascii="Times New Roman" w:eastAsia="Calibri" w:hAnsi="Times New Roman" w:cs="Times New Roman"/>
          <w:sz w:val="28"/>
          <w:szCs w:val="28"/>
        </w:rPr>
        <w:t>.</w:t>
      </w:r>
      <w:r w:rsidRPr="00F95E3F">
        <w:rPr>
          <w:rFonts w:ascii="Times New Roman" w:eastAsia="Calibri" w:hAnsi="Times New Roman" w:cs="Times New Roman"/>
          <w:sz w:val="28"/>
          <w:szCs w:val="28"/>
        </w:rPr>
        <w:t xml:space="preserve"> Система оценки и управления рисками причинения вреда (ущерба) охраняемым законом ценностям при осуществлении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лесного</w:t>
      </w:r>
      <w:r w:rsidRPr="00F95E3F">
        <w:rPr>
          <w:rFonts w:ascii="Times New Roman" w:eastAsia="Calibri" w:hAnsi="Times New Roman" w:cs="Times New Roman"/>
          <w:sz w:val="28"/>
          <w:szCs w:val="28"/>
        </w:rPr>
        <w:t xml:space="preserve"> контроля не применяется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95E3F" w:rsidRPr="00F95E3F" w:rsidRDefault="00090B3D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C560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A6052">
        <w:rPr>
          <w:rFonts w:ascii="Times New Roman" w:eastAsia="Calibri" w:hAnsi="Times New Roman" w:cs="Times New Roman"/>
          <w:sz w:val="28"/>
          <w:szCs w:val="28"/>
        </w:rPr>
        <w:t>П</w:t>
      </w:r>
      <w:r w:rsidR="00F95E3F" w:rsidRPr="00F95E3F">
        <w:rPr>
          <w:rFonts w:ascii="Times New Roman" w:eastAsia="Calibri" w:hAnsi="Times New Roman" w:cs="Times New Roman"/>
          <w:sz w:val="28"/>
          <w:szCs w:val="28"/>
        </w:rPr>
        <w:t xml:space="preserve">ункт 2.4 раздела 2 </w:t>
      </w:r>
      <w:r w:rsidR="00FA6052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F95E3F" w:rsidRPr="00F95E3F">
        <w:rPr>
          <w:rFonts w:ascii="Times New Roman" w:eastAsia="Calibri" w:hAnsi="Times New Roman" w:cs="Times New Roman"/>
          <w:sz w:val="28"/>
          <w:szCs w:val="28"/>
        </w:rPr>
        <w:t xml:space="preserve"> абзац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F95E3F" w:rsidRPr="00F95E3F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 xml:space="preserve">«Журнал учета консультирований по муниципальному </w:t>
      </w:r>
      <w:r>
        <w:rPr>
          <w:rFonts w:ascii="Times New Roman" w:eastAsia="Calibri" w:hAnsi="Times New Roman" w:cs="Times New Roman"/>
          <w:sz w:val="28"/>
          <w:szCs w:val="28"/>
        </w:rPr>
        <w:t>лесному</w:t>
      </w:r>
      <w:r w:rsidRPr="00F95E3F">
        <w:rPr>
          <w:rFonts w:ascii="Times New Roman" w:eastAsia="Calibri" w:hAnsi="Times New Roman" w:cs="Times New Roman"/>
          <w:sz w:val="28"/>
          <w:szCs w:val="28"/>
        </w:rPr>
        <w:t xml:space="preserve"> контролю на территории Минераловодского городского округа</w:t>
      </w:r>
      <w:r w:rsidRPr="00F95E3F"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</w:rPr>
        <w:t>утверждается нормативным правовым актом администрации Минераловодского городского округа и подлежит размещению в информационно - телекоммуникационной сети «Интернет» на официальном сайте администрации Минераловодского городского округа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lastRenderedPageBreak/>
        <w:t>1.4</w:t>
      </w:r>
      <w:r w:rsidR="00FA6052">
        <w:rPr>
          <w:rFonts w:ascii="Times New Roman" w:eastAsia="Calibri" w:hAnsi="Times New Roman" w:cs="Times New Roman"/>
          <w:sz w:val="28"/>
          <w:szCs w:val="28"/>
        </w:rPr>
        <w:t>.</w:t>
      </w:r>
      <w:r w:rsidR="00090B3D">
        <w:rPr>
          <w:rFonts w:ascii="Times New Roman" w:eastAsia="Calibri" w:hAnsi="Times New Roman" w:cs="Times New Roman"/>
          <w:sz w:val="28"/>
          <w:szCs w:val="28"/>
        </w:rPr>
        <w:tab/>
      </w:r>
      <w:r w:rsidRPr="00F95E3F">
        <w:rPr>
          <w:rFonts w:ascii="Times New Roman" w:eastAsia="Calibri" w:hAnsi="Times New Roman" w:cs="Times New Roman"/>
          <w:sz w:val="28"/>
          <w:szCs w:val="28"/>
        </w:rPr>
        <w:t xml:space="preserve">Пункт 5.2 раздела 5 изложить в </w:t>
      </w:r>
      <w:r w:rsidR="00FA6052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F95E3F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«5.2</w:t>
      </w:r>
      <w:r w:rsidR="00C5606C">
        <w:rPr>
          <w:rFonts w:ascii="Times New Roman" w:eastAsia="Calibri" w:hAnsi="Times New Roman" w:cs="Times New Roman"/>
          <w:sz w:val="28"/>
          <w:szCs w:val="28"/>
        </w:rPr>
        <w:t>.</w:t>
      </w:r>
      <w:r w:rsidRPr="00F95E3F">
        <w:rPr>
          <w:rFonts w:ascii="Times New Roman" w:eastAsia="Calibri" w:hAnsi="Times New Roman" w:cs="Times New Roman"/>
          <w:sz w:val="28"/>
          <w:szCs w:val="28"/>
        </w:rPr>
        <w:t xml:space="preserve"> Индикативные показатели при осуществлении муниципального </w:t>
      </w:r>
      <w:r w:rsidR="005C6A8B">
        <w:rPr>
          <w:rFonts w:ascii="Times New Roman" w:eastAsia="Calibri" w:hAnsi="Times New Roman" w:cs="Times New Roman"/>
          <w:sz w:val="28"/>
          <w:szCs w:val="28"/>
        </w:rPr>
        <w:t>лесного</w:t>
      </w:r>
      <w:r w:rsidRPr="00F95E3F">
        <w:rPr>
          <w:rFonts w:ascii="Times New Roman" w:eastAsia="Calibri" w:hAnsi="Times New Roman" w:cs="Times New Roman"/>
          <w:sz w:val="28"/>
          <w:szCs w:val="28"/>
        </w:rPr>
        <w:t xml:space="preserve"> контроля на территории Минераловодского городского округа: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1)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внеплановых контрольных (надзорных) мероприятий, проведенных за отчетный период;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2)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общее количество контрольных (надзорных) мероприятий с взаимодействием, проведенных за отчетный период;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3)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контрольных (надзорных) мероприятий с в</w:t>
      </w:r>
      <w:r w:rsidR="00FA6052">
        <w:rPr>
          <w:rFonts w:ascii="Times New Roman" w:eastAsia="Calibri" w:hAnsi="Times New Roman" w:cs="Times New Roman"/>
          <w:sz w:val="28"/>
          <w:szCs w:val="28"/>
        </w:rPr>
        <w:t>заимодействием по каждому виду к</w:t>
      </w:r>
      <w:r w:rsidR="00090B3D">
        <w:rPr>
          <w:rFonts w:ascii="Times New Roman" w:eastAsia="Calibri" w:hAnsi="Times New Roman" w:cs="Times New Roman"/>
          <w:sz w:val="28"/>
          <w:szCs w:val="28"/>
        </w:rPr>
        <w:t>онтрольных</w:t>
      </w:r>
      <w:r w:rsidR="00FA6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129">
        <w:rPr>
          <w:rFonts w:ascii="Times New Roman" w:eastAsia="Calibri" w:hAnsi="Times New Roman" w:cs="Times New Roman"/>
          <w:sz w:val="28"/>
          <w:szCs w:val="28"/>
        </w:rPr>
        <w:t>(</w:t>
      </w:r>
      <w:r w:rsidR="00090B3D" w:rsidRPr="00090B3D">
        <w:rPr>
          <w:rFonts w:ascii="Times New Roman" w:eastAsia="Calibri" w:hAnsi="Times New Roman" w:cs="Times New Roman"/>
          <w:sz w:val="28"/>
          <w:szCs w:val="28"/>
        </w:rPr>
        <w:t>надзорных</w:t>
      </w:r>
      <w:r w:rsidR="00B43129">
        <w:rPr>
          <w:rFonts w:ascii="Times New Roman" w:eastAsia="Calibri" w:hAnsi="Times New Roman" w:cs="Times New Roman"/>
          <w:sz w:val="28"/>
          <w:szCs w:val="28"/>
        </w:rPr>
        <w:t>)</w:t>
      </w:r>
      <w:r w:rsidR="00090B3D" w:rsidRPr="00090B3D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Pr="00F95E3F">
        <w:rPr>
          <w:rFonts w:ascii="Times New Roman" w:eastAsia="Calibri" w:hAnsi="Times New Roman" w:cs="Times New Roman"/>
          <w:sz w:val="28"/>
          <w:szCs w:val="28"/>
        </w:rPr>
        <w:t>, проведенных за отчетный период;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4)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5)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обязательных профилактических визитов, проведенных за отчетный период;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6)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предостережений о недопустимости нарушения обязательных требований, объявленных за отчетный период;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7)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8)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9)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сумма административных штрафов, наложенных по результатам контрольных (надзорных) мероприятий, за отчетный период;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10)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11)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12)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общее количество учтенных объектов контроля на конец отчетного периода;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13)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учтенных контролируемых лиц на конец отчетного периода;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14)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15)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16)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F95E3F" w:rsidRPr="00F95E3F" w:rsidRDefault="00F95E3F" w:rsidP="00F95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lastRenderedPageBreak/>
        <w:t>17)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C6A8B" w:rsidRDefault="00F95E3F" w:rsidP="005C6A8B">
      <w:pPr>
        <w:pStyle w:val="a6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18)</w:t>
      </w:r>
      <w:r w:rsidRPr="00F95E3F">
        <w:rPr>
          <w:rFonts w:ascii="Times New Roman" w:eastAsia="Calibri" w:hAnsi="Times New Roman" w:cs="Times New Roman"/>
          <w:sz w:val="28"/>
          <w:szCs w:val="28"/>
        </w:rPr>
        <w:tab/>
        <w:t>количество контрольных (надзорных) ме</w:t>
      </w:r>
      <w:r w:rsidR="005C6A8B">
        <w:rPr>
          <w:rFonts w:ascii="Times New Roman" w:eastAsia="Calibri" w:hAnsi="Times New Roman" w:cs="Times New Roman"/>
          <w:sz w:val="28"/>
          <w:szCs w:val="28"/>
        </w:rPr>
        <w:t xml:space="preserve">роприятий, проведенных </w:t>
      </w:r>
      <w:r w:rsidRPr="00F95E3F">
        <w:rPr>
          <w:rFonts w:ascii="Times New Roman" w:eastAsia="Calibri" w:hAnsi="Times New Roman" w:cs="Times New Roman"/>
          <w:sz w:val="28"/>
          <w:szCs w:val="28"/>
        </w:rPr>
        <w:t xml:space="preserve">с грубым нарушением требований к организации и осуществлению государственного контроля (надзора) и 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</w:rPr>
        <w:t xml:space="preserve"> которых, были признаны недействительными и (ил</w:t>
      </w:r>
      <w:r w:rsidR="00FA6052">
        <w:rPr>
          <w:rFonts w:ascii="Times New Roman" w:eastAsia="Calibri" w:hAnsi="Times New Roman" w:cs="Times New Roman"/>
          <w:sz w:val="28"/>
          <w:szCs w:val="28"/>
        </w:rPr>
        <w:t>и) отменены, за отчетный период</w:t>
      </w:r>
      <w:r w:rsidR="00C5606C">
        <w:rPr>
          <w:rFonts w:ascii="Times New Roman" w:eastAsia="Calibri" w:hAnsi="Times New Roman" w:cs="Times New Roman"/>
          <w:sz w:val="28"/>
          <w:szCs w:val="28"/>
        </w:rPr>
        <w:t>.</w:t>
      </w:r>
      <w:r w:rsidR="00FA605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C6A8B" w:rsidRPr="005C6A8B" w:rsidRDefault="005C6A8B" w:rsidP="005C6A8B">
      <w:pPr>
        <w:pStyle w:val="a6"/>
        <w:tabs>
          <w:tab w:val="left" w:pos="993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2B35" w:rsidRDefault="006D0E0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A1530" w:rsidRPr="00BA1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1530" w:rsidRPr="00BA15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5E3F" w:rsidRPr="00BA1530" w:rsidRDefault="00F95E3F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Default="006D0E03" w:rsidP="006D0E03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F2B35" w:rsidRPr="00BA1530">
        <w:rPr>
          <w:rFonts w:eastAsia="Calibri"/>
          <w:sz w:val="28"/>
          <w:szCs w:val="28"/>
        </w:rPr>
        <w:t>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 xml:space="preserve">Настоящее решение вступает в силу </w:t>
      </w:r>
      <w:r w:rsidR="00D51ADE">
        <w:rPr>
          <w:rFonts w:eastAsia="Calibri"/>
          <w:sz w:val="28"/>
          <w:szCs w:val="28"/>
        </w:rPr>
        <w:t xml:space="preserve">со дня его обнародования </w:t>
      </w:r>
      <w:r w:rsidR="00BA1530">
        <w:rPr>
          <w:rFonts w:eastAsia="Calibri"/>
          <w:sz w:val="28"/>
          <w:szCs w:val="28"/>
        </w:rPr>
        <w:t>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6D0E03" w:rsidRPr="00767488" w:rsidRDefault="006D0E03" w:rsidP="006D0E03">
      <w:pPr>
        <w:pStyle w:val="ConsNormal"/>
        <w:widowControl/>
        <w:ind w:firstLine="709"/>
        <w:jc w:val="both"/>
        <w:rPr>
          <w:sz w:val="22"/>
          <w:szCs w:val="22"/>
        </w:rPr>
      </w:pPr>
    </w:p>
    <w:p w:rsidR="00A538FD" w:rsidRPr="00767488" w:rsidRDefault="00A538FD" w:rsidP="00A5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7488" w:rsidRPr="00767488" w:rsidRDefault="00767488" w:rsidP="00A5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57CD9" w:rsidRPr="00767488" w:rsidRDefault="00A57CD9" w:rsidP="00C0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BA1530" w:rsidRPr="00BA1530" w:rsidTr="00525368">
        <w:tc>
          <w:tcPr>
            <w:tcW w:w="4804" w:type="dxa"/>
            <w:shd w:val="clear" w:color="auto" w:fill="auto"/>
          </w:tcPr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0B3D" w:rsidRPr="00D1678B" w:rsidRDefault="00BA1530" w:rsidP="00D1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167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BA1530" w:rsidRPr="00BA1530" w:rsidRDefault="00174CA0" w:rsidP="00174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BA1530"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 w:rsidR="00BA1530" w:rsidRPr="00BA1530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802" w:type="dxa"/>
            <w:shd w:val="clear" w:color="auto" w:fill="auto"/>
          </w:tcPr>
          <w:p w:rsidR="00A538FD" w:rsidRPr="007825C7" w:rsidRDefault="00A538FD" w:rsidP="00A53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полномочия  главы</w:t>
            </w:r>
          </w:p>
          <w:p w:rsidR="00FA6052" w:rsidRDefault="001F278A" w:rsidP="00DE7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Минераловодского городского </w:t>
            </w:r>
            <w:r w:rsidR="00A538FD"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  <w:r w:rsidR="00FA6052">
              <w:t xml:space="preserve"> </w:t>
            </w:r>
            <w:r w:rsidR="00FA6052" w:rsidRPr="00FA6052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  <w:p w:rsidR="00767488" w:rsidRPr="00767488" w:rsidRDefault="00767488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530" w:rsidRPr="00BA1530" w:rsidRDefault="001F278A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С. Сергиенко</w:t>
            </w:r>
            <w:r w:rsidR="00BA1530"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6801EF" w:rsidRDefault="006801EF" w:rsidP="00D51A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A8B" w:rsidRDefault="005C6A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C6A8B" w:rsidSect="000336D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60" w:rsidRDefault="00463560">
      <w:pPr>
        <w:spacing w:after="0" w:line="240" w:lineRule="auto"/>
      </w:pPr>
      <w:r>
        <w:separator/>
      </w:r>
    </w:p>
  </w:endnote>
  <w:endnote w:type="continuationSeparator" w:id="0">
    <w:p w:rsidR="00463560" w:rsidRDefault="0046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60" w:rsidRDefault="00463560">
      <w:pPr>
        <w:spacing w:after="0" w:line="240" w:lineRule="auto"/>
      </w:pPr>
      <w:r>
        <w:separator/>
      </w:r>
    </w:p>
  </w:footnote>
  <w:footnote w:type="continuationSeparator" w:id="0">
    <w:p w:rsidR="00463560" w:rsidRDefault="0046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EBEE8FA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FF0EEB"/>
    <w:multiLevelType w:val="hybridMultilevel"/>
    <w:tmpl w:val="AD786228"/>
    <w:lvl w:ilvl="0" w:tplc="5742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847B1"/>
    <w:multiLevelType w:val="hybridMultilevel"/>
    <w:tmpl w:val="28441600"/>
    <w:lvl w:ilvl="0" w:tplc="04190011">
      <w:start w:val="1"/>
      <w:numFmt w:val="decimal"/>
      <w:lvlText w:val="%1)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104F5"/>
    <w:rsid w:val="0002259E"/>
    <w:rsid w:val="000336D8"/>
    <w:rsid w:val="0004703B"/>
    <w:rsid w:val="00047DF7"/>
    <w:rsid w:val="000519FD"/>
    <w:rsid w:val="0005757C"/>
    <w:rsid w:val="00062EA0"/>
    <w:rsid w:val="00072757"/>
    <w:rsid w:val="00090B3D"/>
    <w:rsid w:val="0009295A"/>
    <w:rsid w:val="000A3048"/>
    <w:rsid w:val="000B6A70"/>
    <w:rsid w:val="000D738C"/>
    <w:rsid w:val="000E632D"/>
    <w:rsid w:val="00113F56"/>
    <w:rsid w:val="00115738"/>
    <w:rsid w:val="00117A5D"/>
    <w:rsid w:val="00123A57"/>
    <w:rsid w:val="00132C19"/>
    <w:rsid w:val="001451DF"/>
    <w:rsid w:val="00167A17"/>
    <w:rsid w:val="00174CA0"/>
    <w:rsid w:val="001929C7"/>
    <w:rsid w:val="001A2051"/>
    <w:rsid w:val="001B0E15"/>
    <w:rsid w:val="001B58B0"/>
    <w:rsid w:val="001B5E95"/>
    <w:rsid w:val="001C2142"/>
    <w:rsid w:val="001C5867"/>
    <w:rsid w:val="001D4C05"/>
    <w:rsid w:val="001F278A"/>
    <w:rsid w:val="00207B35"/>
    <w:rsid w:val="00215083"/>
    <w:rsid w:val="00217ACE"/>
    <w:rsid w:val="00220D88"/>
    <w:rsid w:val="002252B0"/>
    <w:rsid w:val="00226099"/>
    <w:rsid w:val="002277EE"/>
    <w:rsid w:val="00251811"/>
    <w:rsid w:val="00263070"/>
    <w:rsid w:val="0026563B"/>
    <w:rsid w:val="00284987"/>
    <w:rsid w:val="002C3125"/>
    <w:rsid w:val="002D2ABB"/>
    <w:rsid w:val="002E294F"/>
    <w:rsid w:val="002E33ED"/>
    <w:rsid w:val="002E3607"/>
    <w:rsid w:val="002F6F33"/>
    <w:rsid w:val="00301CD7"/>
    <w:rsid w:val="0031671A"/>
    <w:rsid w:val="00350020"/>
    <w:rsid w:val="00360A9C"/>
    <w:rsid w:val="00384DCE"/>
    <w:rsid w:val="00397A2E"/>
    <w:rsid w:val="003B1D02"/>
    <w:rsid w:val="003B797C"/>
    <w:rsid w:val="003D1C76"/>
    <w:rsid w:val="003D48DA"/>
    <w:rsid w:val="003E73D5"/>
    <w:rsid w:val="003F26A6"/>
    <w:rsid w:val="003F3F56"/>
    <w:rsid w:val="00402CAA"/>
    <w:rsid w:val="00407AD2"/>
    <w:rsid w:val="00410C9D"/>
    <w:rsid w:val="00441E6A"/>
    <w:rsid w:val="00442AAF"/>
    <w:rsid w:val="0044707D"/>
    <w:rsid w:val="00463560"/>
    <w:rsid w:val="00464305"/>
    <w:rsid w:val="004656A0"/>
    <w:rsid w:val="0047444F"/>
    <w:rsid w:val="00494184"/>
    <w:rsid w:val="004941FC"/>
    <w:rsid w:val="004C1AD0"/>
    <w:rsid w:val="004C2906"/>
    <w:rsid w:val="004C7F2C"/>
    <w:rsid w:val="004D14F1"/>
    <w:rsid w:val="004D6551"/>
    <w:rsid w:val="004F3915"/>
    <w:rsid w:val="00512A32"/>
    <w:rsid w:val="00521AA2"/>
    <w:rsid w:val="00525368"/>
    <w:rsid w:val="00533C65"/>
    <w:rsid w:val="005641BC"/>
    <w:rsid w:val="005B36E2"/>
    <w:rsid w:val="005C1891"/>
    <w:rsid w:val="005C6A8B"/>
    <w:rsid w:val="005D344C"/>
    <w:rsid w:val="005F144B"/>
    <w:rsid w:val="005F6339"/>
    <w:rsid w:val="00604439"/>
    <w:rsid w:val="0060658B"/>
    <w:rsid w:val="00613745"/>
    <w:rsid w:val="00643574"/>
    <w:rsid w:val="00646E8C"/>
    <w:rsid w:val="00651B45"/>
    <w:rsid w:val="006801EF"/>
    <w:rsid w:val="006809FF"/>
    <w:rsid w:val="006A2FC3"/>
    <w:rsid w:val="006B1CE8"/>
    <w:rsid w:val="006C2553"/>
    <w:rsid w:val="006C3EC6"/>
    <w:rsid w:val="006D0E03"/>
    <w:rsid w:val="006D1577"/>
    <w:rsid w:val="006E2CD1"/>
    <w:rsid w:val="006E459E"/>
    <w:rsid w:val="0071480C"/>
    <w:rsid w:val="00727ED2"/>
    <w:rsid w:val="00736C09"/>
    <w:rsid w:val="00762966"/>
    <w:rsid w:val="00767488"/>
    <w:rsid w:val="00767728"/>
    <w:rsid w:val="007740E6"/>
    <w:rsid w:val="0078366C"/>
    <w:rsid w:val="0079510E"/>
    <w:rsid w:val="007B098A"/>
    <w:rsid w:val="007E00C8"/>
    <w:rsid w:val="008252FF"/>
    <w:rsid w:val="00833A39"/>
    <w:rsid w:val="008368F5"/>
    <w:rsid w:val="0085312A"/>
    <w:rsid w:val="00854505"/>
    <w:rsid w:val="00857F8F"/>
    <w:rsid w:val="0086672E"/>
    <w:rsid w:val="008B4F9B"/>
    <w:rsid w:val="008C47F5"/>
    <w:rsid w:val="008C745F"/>
    <w:rsid w:val="008D6B72"/>
    <w:rsid w:val="008E7BAD"/>
    <w:rsid w:val="008F54E0"/>
    <w:rsid w:val="00901027"/>
    <w:rsid w:val="009044AA"/>
    <w:rsid w:val="009060FC"/>
    <w:rsid w:val="0090618D"/>
    <w:rsid w:val="00922A32"/>
    <w:rsid w:val="009521B2"/>
    <w:rsid w:val="009578FC"/>
    <w:rsid w:val="009702B7"/>
    <w:rsid w:val="00971F06"/>
    <w:rsid w:val="00990040"/>
    <w:rsid w:val="009C042D"/>
    <w:rsid w:val="009C0870"/>
    <w:rsid w:val="009C4DB2"/>
    <w:rsid w:val="009C5E59"/>
    <w:rsid w:val="009E5668"/>
    <w:rsid w:val="009F799C"/>
    <w:rsid w:val="00A03679"/>
    <w:rsid w:val="00A0378E"/>
    <w:rsid w:val="00A05FEB"/>
    <w:rsid w:val="00A148D5"/>
    <w:rsid w:val="00A25E0D"/>
    <w:rsid w:val="00A3136F"/>
    <w:rsid w:val="00A4092D"/>
    <w:rsid w:val="00A538FD"/>
    <w:rsid w:val="00A57CD9"/>
    <w:rsid w:val="00A63BA2"/>
    <w:rsid w:val="00A64AF5"/>
    <w:rsid w:val="00A667C9"/>
    <w:rsid w:val="00AB46D5"/>
    <w:rsid w:val="00AD1297"/>
    <w:rsid w:val="00AD7DFE"/>
    <w:rsid w:val="00AE33CF"/>
    <w:rsid w:val="00AE37A7"/>
    <w:rsid w:val="00AE4D92"/>
    <w:rsid w:val="00AE62ED"/>
    <w:rsid w:val="00AE79AB"/>
    <w:rsid w:val="00B17BB9"/>
    <w:rsid w:val="00B33B3D"/>
    <w:rsid w:val="00B43129"/>
    <w:rsid w:val="00B51047"/>
    <w:rsid w:val="00B763D3"/>
    <w:rsid w:val="00B92EBD"/>
    <w:rsid w:val="00BA1530"/>
    <w:rsid w:val="00BA2F87"/>
    <w:rsid w:val="00BB0B2E"/>
    <w:rsid w:val="00BD5D25"/>
    <w:rsid w:val="00BE6664"/>
    <w:rsid w:val="00BF60B1"/>
    <w:rsid w:val="00C01A03"/>
    <w:rsid w:val="00C04012"/>
    <w:rsid w:val="00C07CB8"/>
    <w:rsid w:val="00C16B51"/>
    <w:rsid w:val="00C1734D"/>
    <w:rsid w:val="00C5606C"/>
    <w:rsid w:val="00C65483"/>
    <w:rsid w:val="00C7345A"/>
    <w:rsid w:val="00CA3FFC"/>
    <w:rsid w:val="00CC0A0C"/>
    <w:rsid w:val="00CF0ACA"/>
    <w:rsid w:val="00CF7958"/>
    <w:rsid w:val="00D07EB2"/>
    <w:rsid w:val="00D10CF2"/>
    <w:rsid w:val="00D1678B"/>
    <w:rsid w:val="00D230E5"/>
    <w:rsid w:val="00D33765"/>
    <w:rsid w:val="00D35C91"/>
    <w:rsid w:val="00D44FF2"/>
    <w:rsid w:val="00D51ADE"/>
    <w:rsid w:val="00D64698"/>
    <w:rsid w:val="00D80571"/>
    <w:rsid w:val="00DA6EB8"/>
    <w:rsid w:val="00DE7A09"/>
    <w:rsid w:val="00E06720"/>
    <w:rsid w:val="00E22F8C"/>
    <w:rsid w:val="00E56C60"/>
    <w:rsid w:val="00E639A4"/>
    <w:rsid w:val="00E6755A"/>
    <w:rsid w:val="00E80BFA"/>
    <w:rsid w:val="00E8347F"/>
    <w:rsid w:val="00E87B1B"/>
    <w:rsid w:val="00E95430"/>
    <w:rsid w:val="00E961F3"/>
    <w:rsid w:val="00E963AB"/>
    <w:rsid w:val="00EA3603"/>
    <w:rsid w:val="00EC33BB"/>
    <w:rsid w:val="00EF626D"/>
    <w:rsid w:val="00F17C2C"/>
    <w:rsid w:val="00F249A3"/>
    <w:rsid w:val="00F32948"/>
    <w:rsid w:val="00F33ADD"/>
    <w:rsid w:val="00F3768E"/>
    <w:rsid w:val="00F46942"/>
    <w:rsid w:val="00F50D4E"/>
    <w:rsid w:val="00F56D6B"/>
    <w:rsid w:val="00F76C69"/>
    <w:rsid w:val="00F83E14"/>
    <w:rsid w:val="00F95E3F"/>
    <w:rsid w:val="00F96941"/>
    <w:rsid w:val="00F97A7D"/>
    <w:rsid w:val="00FA21FC"/>
    <w:rsid w:val="00FA6052"/>
    <w:rsid w:val="00FB232C"/>
    <w:rsid w:val="00FC06C5"/>
    <w:rsid w:val="00FE3771"/>
    <w:rsid w:val="00FE4DAC"/>
    <w:rsid w:val="00FF0C9C"/>
    <w:rsid w:val="00FF2B35"/>
    <w:rsid w:val="00FF2DA5"/>
    <w:rsid w:val="00FF36D6"/>
    <w:rsid w:val="00FF439E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B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B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6DB2-F69D-4CAA-9ABB-E545E704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1</cp:lastModifiedBy>
  <cp:revision>17</cp:revision>
  <cp:lastPrinted>2022-04-13T12:43:00Z</cp:lastPrinted>
  <dcterms:created xsi:type="dcterms:W3CDTF">2022-04-08T11:55:00Z</dcterms:created>
  <dcterms:modified xsi:type="dcterms:W3CDTF">2022-05-30T09:22:00Z</dcterms:modified>
</cp:coreProperties>
</file>