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0E" w:rsidRDefault="00B65B20" w:rsidP="00B65B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СТАВРОПОЛЬСКИЙ КРАЙ</w:t>
      </w:r>
    </w:p>
    <w:p w:rsidR="00B65B20" w:rsidRDefault="00B65B20" w:rsidP="00B65B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65B20" w:rsidRDefault="00B65B20" w:rsidP="00B65B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МИНЕРАЛОВОДСКОГО ГОРОДСКОГО ОКРУГА</w:t>
      </w:r>
    </w:p>
    <w:p w:rsidR="00B65B20" w:rsidRDefault="00B65B20" w:rsidP="00B65B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B20" w:rsidRDefault="00B65B20" w:rsidP="00B65B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65B20" w:rsidRDefault="00B65B20" w:rsidP="00B65B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B20" w:rsidRDefault="00F60E1B" w:rsidP="00B6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января</w:t>
      </w:r>
      <w:r w:rsidR="00B65B20">
        <w:rPr>
          <w:rFonts w:ascii="Times New Roman" w:hAnsi="Times New Roman" w:cs="Times New Roman"/>
          <w:sz w:val="28"/>
          <w:szCs w:val="28"/>
        </w:rPr>
        <w:t xml:space="preserve"> 2016 года            г. Минеральные Вод</w:t>
      </w:r>
      <w:r w:rsidR="0030308C">
        <w:rPr>
          <w:rFonts w:ascii="Times New Roman" w:hAnsi="Times New Roman" w:cs="Times New Roman"/>
          <w:sz w:val="28"/>
          <w:szCs w:val="28"/>
        </w:rPr>
        <w:t xml:space="preserve">ы                         </w:t>
      </w:r>
      <w:r w:rsidR="00B65B2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136</w:t>
      </w:r>
    </w:p>
    <w:p w:rsidR="00B65B20" w:rsidRDefault="00B65B20" w:rsidP="00B6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308C" w:rsidRDefault="0030308C" w:rsidP="00B6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5B20" w:rsidRDefault="00B65B20" w:rsidP="00B65B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B20">
        <w:rPr>
          <w:rFonts w:ascii="Times New Roman" w:hAnsi="Times New Roman" w:cs="Times New Roman"/>
          <w:b/>
          <w:sz w:val="28"/>
          <w:szCs w:val="28"/>
        </w:rPr>
        <w:t>Об утверждении Правил присвоения имен муниципальным организациям,  наименований и переименования улиц, проспектов, площадей, проездов, скверов, парков, других составных частей Минераловодского городского округа,  установки мемориальных досок, памятных знаков на территории Минераловодского городского округа</w:t>
      </w:r>
    </w:p>
    <w:p w:rsidR="00B65B20" w:rsidRDefault="00B65B20" w:rsidP="00B65B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08C" w:rsidRDefault="0030308C" w:rsidP="00B65B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B20" w:rsidRDefault="00B65B20" w:rsidP="00B65B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65B20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«Об общих принципах организации местного самоуправления в Российской Федерации», «О наименовании географических объектов», Законом Ставропольского края «Об административно-территориальном устройстве Ставропольского края»</w:t>
      </w:r>
      <w:r>
        <w:rPr>
          <w:rFonts w:ascii="Times New Roman" w:hAnsi="Times New Roman" w:cs="Times New Roman"/>
          <w:sz w:val="28"/>
          <w:szCs w:val="28"/>
        </w:rPr>
        <w:t>, Совет депутатов Минераловодского городского округа Ставропольского края</w:t>
      </w:r>
    </w:p>
    <w:p w:rsidR="0099529D" w:rsidRDefault="0099529D" w:rsidP="00995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5B20" w:rsidRDefault="00B65B20" w:rsidP="00995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65B20" w:rsidRDefault="00B65B20" w:rsidP="00B65B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5B20" w:rsidRDefault="00B65B20" w:rsidP="00B65B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B65B20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5B20">
        <w:rPr>
          <w:rFonts w:ascii="Times New Roman" w:hAnsi="Times New Roman" w:cs="Times New Roman"/>
          <w:sz w:val="28"/>
          <w:szCs w:val="28"/>
        </w:rPr>
        <w:t xml:space="preserve"> присвоения имен муниципальным организациям,  наименований и переименования улиц, проспектов, площадей, проездов, скверов, парков, других составных частей Минераловодского городского округа,  установки мемориальных досок, памятных знаков на территории 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08C" w:rsidRPr="00913EB9" w:rsidRDefault="0030308C" w:rsidP="0030308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3EB9">
        <w:rPr>
          <w:sz w:val="28"/>
          <w:szCs w:val="28"/>
        </w:rPr>
        <w:t xml:space="preserve">2. </w:t>
      </w:r>
      <w:proofErr w:type="gramStart"/>
      <w:r w:rsidRPr="00913EB9">
        <w:rPr>
          <w:sz w:val="28"/>
          <w:szCs w:val="28"/>
        </w:rPr>
        <w:t>Контроль за</w:t>
      </w:r>
      <w:proofErr w:type="gramEnd"/>
      <w:r w:rsidRPr="00913EB9">
        <w:rPr>
          <w:sz w:val="28"/>
          <w:szCs w:val="28"/>
        </w:rPr>
        <w:t xml:space="preserve"> исполнением настоящего решения возложить на комитет Совета депутатов Минераловодского городского округа Ставропольского края </w:t>
      </w:r>
      <w:r w:rsidRPr="00913EB9">
        <w:rPr>
          <w:bCs/>
          <w:sz w:val="28"/>
          <w:szCs w:val="28"/>
        </w:rPr>
        <w:t>по градостроительству и городскому хозяйству</w:t>
      </w:r>
      <w:r w:rsidRPr="00913EB9">
        <w:rPr>
          <w:sz w:val="28"/>
          <w:szCs w:val="28"/>
        </w:rPr>
        <w:t xml:space="preserve"> (</w:t>
      </w:r>
      <w:proofErr w:type="spellStart"/>
      <w:r w:rsidRPr="00913EB9">
        <w:rPr>
          <w:sz w:val="28"/>
          <w:szCs w:val="28"/>
        </w:rPr>
        <w:t>Сандлер</w:t>
      </w:r>
      <w:proofErr w:type="spellEnd"/>
      <w:r w:rsidRPr="00913EB9">
        <w:rPr>
          <w:sz w:val="28"/>
          <w:szCs w:val="28"/>
        </w:rPr>
        <w:t xml:space="preserve"> И.Н.).</w:t>
      </w:r>
    </w:p>
    <w:p w:rsidR="0030308C" w:rsidRPr="009C766E" w:rsidRDefault="0030308C" w:rsidP="0030308C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766E">
        <w:rPr>
          <w:sz w:val="28"/>
          <w:szCs w:val="28"/>
        </w:rPr>
        <w:t xml:space="preserve">           3. Настоящее решение вступает в силу со дня его официального опубликования</w:t>
      </w:r>
      <w:r w:rsidR="002C7026">
        <w:rPr>
          <w:sz w:val="28"/>
          <w:szCs w:val="28"/>
        </w:rPr>
        <w:t xml:space="preserve"> в газете «Минеральные Воды»</w:t>
      </w:r>
      <w:r w:rsidRPr="009C766E">
        <w:rPr>
          <w:sz w:val="28"/>
          <w:szCs w:val="28"/>
        </w:rPr>
        <w:t xml:space="preserve"> и подлежит размещению на официальном сайте </w:t>
      </w:r>
      <w:r>
        <w:rPr>
          <w:sz w:val="28"/>
          <w:szCs w:val="28"/>
        </w:rPr>
        <w:t xml:space="preserve">Минераловодского городского округа </w:t>
      </w:r>
      <w:r w:rsidRPr="009C766E">
        <w:rPr>
          <w:sz w:val="28"/>
          <w:szCs w:val="28"/>
        </w:rPr>
        <w:t>в информационно-телекоммуникационной сети «Интернет».</w:t>
      </w:r>
    </w:p>
    <w:p w:rsidR="00B65B20" w:rsidRDefault="00B65B20" w:rsidP="00B65B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5B20" w:rsidRDefault="00B65B20" w:rsidP="00B65B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5B20" w:rsidRDefault="00B65B20" w:rsidP="00B65B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08C" w:rsidRDefault="0030308C" w:rsidP="00B65B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5B20" w:rsidRDefault="00B65B20" w:rsidP="00B6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B65B20" w:rsidRDefault="00B65B20" w:rsidP="00B6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65B20" w:rsidRDefault="00B65B20" w:rsidP="00B6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С.Ю. Перцев</w:t>
      </w:r>
    </w:p>
    <w:p w:rsidR="0099529D" w:rsidRDefault="0099529D" w:rsidP="00B6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29D" w:rsidRPr="000E25C9" w:rsidRDefault="00344314" w:rsidP="00344314">
      <w:pPr>
        <w:pStyle w:val="a4"/>
        <w:spacing w:before="0" w:beforeAutospacing="0" w:after="0" w:afterAutospacing="0"/>
        <w:ind w:left="5103" w:firstLine="561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99529D" w:rsidRPr="000E25C9" w:rsidRDefault="00F60E1B" w:rsidP="0099529D">
      <w:pPr>
        <w:pStyle w:val="a4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>р</w:t>
      </w:r>
      <w:r w:rsidR="0099529D" w:rsidRPr="000E25C9">
        <w:rPr>
          <w:sz w:val="28"/>
          <w:szCs w:val="28"/>
        </w:rPr>
        <w:t xml:space="preserve">ешением </w:t>
      </w:r>
      <w:r w:rsidR="0099529D">
        <w:rPr>
          <w:sz w:val="28"/>
          <w:szCs w:val="28"/>
        </w:rPr>
        <w:t xml:space="preserve">Совета депутатов </w:t>
      </w:r>
      <w:r w:rsidR="0099529D" w:rsidRPr="000E25C9">
        <w:rPr>
          <w:sz w:val="28"/>
          <w:szCs w:val="28"/>
        </w:rPr>
        <w:t>Минераловодско</w:t>
      </w:r>
      <w:r w:rsidR="0099529D">
        <w:rPr>
          <w:sz w:val="28"/>
          <w:szCs w:val="28"/>
        </w:rPr>
        <w:t>го</w:t>
      </w:r>
      <w:r w:rsidR="0099529D" w:rsidRPr="000E25C9">
        <w:rPr>
          <w:sz w:val="28"/>
          <w:szCs w:val="28"/>
        </w:rPr>
        <w:t xml:space="preserve"> городско</w:t>
      </w:r>
      <w:r w:rsidR="0099529D">
        <w:rPr>
          <w:sz w:val="28"/>
          <w:szCs w:val="28"/>
        </w:rPr>
        <w:t>го</w:t>
      </w:r>
      <w:r w:rsidR="0099529D" w:rsidRPr="000E25C9">
        <w:rPr>
          <w:sz w:val="28"/>
          <w:szCs w:val="28"/>
        </w:rPr>
        <w:t xml:space="preserve"> </w:t>
      </w:r>
      <w:r w:rsidR="0099529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99529D" w:rsidRPr="000E25C9" w:rsidRDefault="0099529D" w:rsidP="0099529D">
      <w:pPr>
        <w:pStyle w:val="a4"/>
        <w:spacing w:before="0" w:beforeAutospacing="0" w:after="0" w:afterAutospacing="0"/>
        <w:ind w:left="5103"/>
        <w:rPr>
          <w:sz w:val="28"/>
          <w:szCs w:val="28"/>
        </w:rPr>
      </w:pPr>
      <w:r w:rsidRPr="000E25C9">
        <w:rPr>
          <w:sz w:val="28"/>
          <w:szCs w:val="28"/>
        </w:rPr>
        <w:t xml:space="preserve">от  </w:t>
      </w:r>
      <w:r w:rsidR="00F60E1B">
        <w:rPr>
          <w:sz w:val="28"/>
          <w:szCs w:val="28"/>
        </w:rPr>
        <w:t>29 января</w:t>
      </w:r>
      <w:r>
        <w:rPr>
          <w:sz w:val="28"/>
          <w:szCs w:val="28"/>
        </w:rPr>
        <w:t xml:space="preserve"> 201</w:t>
      </w:r>
      <w:r w:rsidR="00344314">
        <w:rPr>
          <w:sz w:val="28"/>
          <w:szCs w:val="28"/>
        </w:rPr>
        <w:t xml:space="preserve">6 </w:t>
      </w:r>
      <w:r>
        <w:rPr>
          <w:sz w:val="28"/>
          <w:szCs w:val="28"/>
        </w:rPr>
        <w:t>г</w:t>
      </w:r>
      <w:r w:rsidR="00344314">
        <w:rPr>
          <w:sz w:val="28"/>
          <w:szCs w:val="28"/>
        </w:rPr>
        <w:t>ода</w:t>
      </w:r>
      <w:r w:rsidRPr="000E25C9">
        <w:rPr>
          <w:sz w:val="28"/>
          <w:szCs w:val="28"/>
        </w:rPr>
        <w:t xml:space="preserve">  №</w:t>
      </w:r>
      <w:r w:rsidR="00F60E1B">
        <w:rPr>
          <w:sz w:val="28"/>
          <w:szCs w:val="28"/>
        </w:rPr>
        <w:t>136</w:t>
      </w:r>
    </w:p>
    <w:p w:rsidR="0099529D" w:rsidRDefault="0099529D" w:rsidP="0099529D">
      <w:pPr>
        <w:pStyle w:val="a4"/>
        <w:rPr>
          <w:b/>
          <w:bCs/>
          <w:sz w:val="28"/>
          <w:szCs w:val="28"/>
        </w:rPr>
      </w:pPr>
    </w:p>
    <w:p w:rsidR="0099529D" w:rsidRPr="000E25C9" w:rsidRDefault="0099529D" w:rsidP="0099529D">
      <w:pPr>
        <w:pStyle w:val="a4"/>
        <w:jc w:val="center"/>
        <w:rPr>
          <w:b/>
          <w:sz w:val="28"/>
          <w:szCs w:val="28"/>
        </w:rPr>
      </w:pPr>
      <w:r w:rsidRPr="000E25C9">
        <w:rPr>
          <w:b/>
          <w:bCs/>
          <w:sz w:val="28"/>
          <w:szCs w:val="28"/>
        </w:rPr>
        <w:t>ПРАВИЛА</w:t>
      </w:r>
    </w:p>
    <w:p w:rsidR="0099529D" w:rsidRPr="000E25C9" w:rsidRDefault="0099529D" w:rsidP="0099529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E25C9">
        <w:rPr>
          <w:b/>
          <w:bCs/>
          <w:sz w:val="28"/>
          <w:szCs w:val="28"/>
        </w:rPr>
        <w:t>присвоения имен муниципальным</w:t>
      </w:r>
      <w:r>
        <w:rPr>
          <w:b/>
          <w:bCs/>
          <w:sz w:val="28"/>
          <w:szCs w:val="28"/>
        </w:rPr>
        <w:t xml:space="preserve"> организациям,</w:t>
      </w:r>
      <w:r w:rsidRPr="000E25C9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н</w:t>
      </w:r>
      <w:r w:rsidRPr="000E25C9">
        <w:rPr>
          <w:b/>
          <w:bCs/>
          <w:sz w:val="28"/>
          <w:szCs w:val="28"/>
        </w:rPr>
        <w:t>аименований</w:t>
      </w:r>
      <w:r>
        <w:rPr>
          <w:b/>
          <w:bCs/>
          <w:sz w:val="28"/>
          <w:szCs w:val="28"/>
        </w:rPr>
        <w:t xml:space="preserve"> </w:t>
      </w:r>
      <w:r w:rsidRPr="000E25C9">
        <w:rPr>
          <w:b/>
          <w:bCs/>
          <w:sz w:val="28"/>
          <w:szCs w:val="28"/>
        </w:rPr>
        <w:t>и переименования улиц, проспектов,</w:t>
      </w:r>
      <w:r>
        <w:rPr>
          <w:b/>
          <w:bCs/>
          <w:sz w:val="28"/>
          <w:szCs w:val="28"/>
        </w:rPr>
        <w:t xml:space="preserve"> </w:t>
      </w:r>
      <w:r w:rsidRPr="000E25C9">
        <w:rPr>
          <w:b/>
          <w:bCs/>
          <w:sz w:val="28"/>
          <w:szCs w:val="28"/>
        </w:rPr>
        <w:t>площадей, проездов,</w:t>
      </w:r>
      <w:r>
        <w:rPr>
          <w:b/>
          <w:bCs/>
          <w:sz w:val="28"/>
          <w:szCs w:val="28"/>
        </w:rPr>
        <w:t xml:space="preserve"> </w:t>
      </w:r>
      <w:r w:rsidRPr="000E25C9">
        <w:rPr>
          <w:b/>
          <w:bCs/>
          <w:sz w:val="28"/>
          <w:szCs w:val="28"/>
        </w:rPr>
        <w:t xml:space="preserve">скверов, парков, других составных частей </w:t>
      </w:r>
      <w:r>
        <w:rPr>
          <w:b/>
          <w:bCs/>
          <w:sz w:val="28"/>
          <w:szCs w:val="28"/>
        </w:rPr>
        <w:t>Минераловодского городского округа</w:t>
      </w:r>
      <w:r w:rsidRPr="000E25C9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 </w:t>
      </w:r>
      <w:r w:rsidRPr="000E25C9">
        <w:rPr>
          <w:b/>
          <w:bCs/>
          <w:sz w:val="28"/>
          <w:szCs w:val="28"/>
        </w:rPr>
        <w:t>установки мемориальных досок,</w:t>
      </w:r>
      <w:r>
        <w:rPr>
          <w:b/>
          <w:bCs/>
          <w:sz w:val="28"/>
          <w:szCs w:val="28"/>
        </w:rPr>
        <w:t xml:space="preserve"> </w:t>
      </w:r>
      <w:r w:rsidRPr="000E25C9">
        <w:rPr>
          <w:b/>
          <w:bCs/>
          <w:sz w:val="28"/>
          <w:szCs w:val="28"/>
        </w:rPr>
        <w:t xml:space="preserve">памятных знаков </w:t>
      </w:r>
      <w:r>
        <w:rPr>
          <w:b/>
          <w:bCs/>
          <w:sz w:val="28"/>
          <w:szCs w:val="28"/>
        </w:rPr>
        <w:t>на территории Минераловодского городского округа</w:t>
      </w:r>
    </w:p>
    <w:p w:rsidR="0099529D" w:rsidRDefault="0099529D" w:rsidP="0099529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D48F8" w:rsidRPr="000E25C9" w:rsidRDefault="000D48F8" w:rsidP="0099529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1. Общие положения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1.1. </w:t>
      </w:r>
      <w:proofErr w:type="gramStart"/>
      <w:r w:rsidRPr="00DD3738">
        <w:rPr>
          <w:sz w:val="28"/>
          <w:szCs w:val="28"/>
        </w:rPr>
        <w:t xml:space="preserve">Правила присвоения имен муниципальным организациям, наименований и переименования улиц, проспектов, площадей, проездов, скверов, парков, других составных частей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 xml:space="preserve">, установки мемориальных досок, памятных знаков </w:t>
      </w:r>
      <w:r>
        <w:rPr>
          <w:sz w:val="28"/>
          <w:szCs w:val="28"/>
        </w:rPr>
        <w:t>на территории Минераловодского городского округа</w:t>
      </w:r>
      <w:r w:rsidRPr="00DD3738">
        <w:rPr>
          <w:sz w:val="28"/>
          <w:szCs w:val="28"/>
        </w:rPr>
        <w:t xml:space="preserve"> (далее по тексту - Правила) разработаны в соответствии с Федеральными законами «Об общих принципах организации местного самоуправления в Российской Федерации», «О наименовании географических объектов», Законом Ставропольского края «Об административно-территориальном устройстве Ставропольского</w:t>
      </w:r>
      <w:proofErr w:type="gramEnd"/>
      <w:r w:rsidRPr="00DD3738">
        <w:rPr>
          <w:sz w:val="28"/>
          <w:szCs w:val="28"/>
        </w:rPr>
        <w:t xml:space="preserve"> края» и  определяют порядок присвоения имен муниципальным организациям, наименований и переименования территориальных, линейных, локальных транспортных и природно-ландшафтных объектов (далее по тексту - объектов), установки мемориальных досок, памятных знаков </w:t>
      </w:r>
      <w:r>
        <w:rPr>
          <w:sz w:val="28"/>
          <w:szCs w:val="28"/>
        </w:rPr>
        <w:t>на территории Минераловодского городского округа</w:t>
      </w:r>
      <w:r w:rsidRPr="00DD3738">
        <w:rPr>
          <w:sz w:val="28"/>
          <w:szCs w:val="28"/>
        </w:rPr>
        <w:t>.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1.2. В настоящих Правилах используются следующие основные понятия: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- объекты </w:t>
      </w:r>
      <w:r>
        <w:rPr>
          <w:sz w:val="28"/>
          <w:szCs w:val="28"/>
        </w:rPr>
        <w:t>–</w:t>
      </w:r>
      <w:r w:rsidRPr="00DD3738">
        <w:rPr>
          <w:sz w:val="28"/>
          <w:szCs w:val="28"/>
        </w:rPr>
        <w:t xml:space="preserve"> территориальные</w:t>
      </w:r>
      <w:r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>объекты, линейные транспортные объекты, локальные транспортные объекты, природно-ландшафтные объекты;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- территориальные объекты </w:t>
      </w:r>
      <w:r>
        <w:rPr>
          <w:sz w:val="28"/>
          <w:szCs w:val="28"/>
        </w:rPr>
        <w:t>–</w:t>
      </w:r>
      <w:r w:rsidRPr="00DD3738">
        <w:rPr>
          <w:sz w:val="28"/>
          <w:szCs w:val="28"/>
        </w:rPr>
        <w:t xml:space="preserve"> внутригородские</w:t>
      </w:r>
      <w:r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 xml:space="preserve">административные районы и другие территориальные части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>, имеющие наименования и границы, закрепленные муниципальными правовыми актами;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proofErr w:type="gramStart"/>
      <w:r w:rsidRPr="00DD3738">
        <w:rPr>
          <w:sz w:val="28"/>
          <w:szCs w:val="28"/>
        </w:rPr>
        <w:t xml:space="preserve">- линейные транспортные объекты </w:t>
      </w:r>
      <w:r>
        <w:rPr>
          <w:sz w:val="28"/>
          <w:szCs w:val="28"/>
        </w:rPr>
        <w:t>–</w:t>
      </w:r>
      <w:r w:rsidRPr="00DD3738">
        <w:rPr>
          <w:sz w:val="28"/>
          <w:szCs w:val="28"/>
        </w:rPr>
        <w:t xml:space="preserve"> аллеи, бульвары, дороги, площади, мосты, путепроводы, проезды, проспекты, улицы, переулки, тупики, иные подобные им объекты, расположенные на территории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>;</w:t>
      </w:r>
      <w:proofErr w:type="gramEnd"/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lastRenderedPageBreak/>
        <w:t xml:space="preserve">- локальные транспортные объекты </w:t>
      </w:r>
      <w:r>
        <w:rPr>
          <w:sz w:val="28"/>
          <w:szCs w:val="28"/>
        </w:rPr>
        <w:t>–</w:t>
      </w:r>
      <w:r w:rsidRPr="00DD3738">
        <w:rPr>
          <w:sz w:val="28"/>
          <w:szCs w:val="28"/>
        </w:rPr>
        <w:t xml:space="preserve"> остановки</w:t>
      </w:r>
      <w:r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>наземного городского транспорта;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- природно-ландшафтные объекты </w:t>
      </w:r>
      <w:r>
        <w:rPr>
          <w:sz w:val="28"/>
          <w:szCs w:val="28"/>
        </w:rPr>
        <w:t>–</w:t>
      </w:r>
      <w:r w:rsidRPr="00DD3738">
        <w:rPr>
          <w:sz w:val="28"/>
          <w:szCs w:val="28"/>
        </w:rPr>
        <w:t xml:space="preserve"> скверы, парки, лесные массивы, лесопарки, рощи и подобные им объекты, расположенные на территории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>;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- мемориальные доски </w:t>
      </w:r>
      <w:r>
        <w:rPr>
          <w:sz w:val="28"/>
          <w:szCs w:val="28"/>
        </w:rPr>
        <w:t>–</w:t>
      </w:r>
      <w:r w:rsidRPr="00DD3738">
        <w:rPr>
          <w:sz w:val="28"/>
          <w:szCs w:val="28"/>
        </w:rPr>
        <w:t xml:space="preserve"> плиты, выполненные из долговечных материалов, с текстом или изображением, информирующим об историческом событии, о жизни и деятельности выдающихся личностей;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- памятные знаки </w:t>
      </w:r>
      <w:r>
        <w:rPr>
          <w:sz w:val="28"/>
          <w:szCs w:val="28"/>
        </w:rPr>
        <w:t>–</w:t>
      </w:r>
      <w:r w:rsidRPr="00DD3738">
        <w:rPr>
          <w:sz w:val="28"/>
          <w:szCs w:val="28"/>
        </w:rPr>
        <w:t xml:space="preserve"> информационные доски (таблички), информирующие об историческом событии или указывающие на места расположения несохранившихся зданий и сооружений, являющихся памятниками истории, культуры и архитектуры;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- муниципальные организации – муниципальные унитарные предприятия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 xml:space="preserve"> и муниципальные учреждения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>.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2. </w:t>
      </w:r>
      <w:proofErr w:type="gramStart"/>
      <w:r w:rsidRPr="00DD3738">
        <w:rPr>
          <w:sz w:val="28"/>
          <w:szCs w:val="28"/>
        </w:rPr>
        <w:t>Общие требования к присвоению имен</w:t>
      </w:r>
      <w:r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>муниципальным организациям,</w:t>
      </w:r>
      <w:r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>наименований и переименованию улиц, площадей,</w:t>
      </w:r>
      <w:r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 xml:space="preserve">других составных частей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>установке мемориальных досок,</w:t>
      </w:r>
      <w:r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 xml:space="preserve">памятных знаков в </w:t>
      </w:r>
      <w:r>
        <w:rPr>
          <w:sz w:val="28"/>
          <w:szCs w:val="28"/>
        </w:rPr>
        <w:t>Минераловодского городского округа.</w:t>
      </w:r>
      <w:proofErr w:type="gramEnd"/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2.1. Основные требования к присвоению наименований и переименованию улиц, площадей, других составных частей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>: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- наименование, присваиваемое объекту </w:t>
      </w:r>
      <w:r>
        <w:rPr>
          <w:sz w:val="28"/>
          <w:szCs w:val="28"/>
        </w:rPr>
        <w:t>Минераловодского             городского округа</w:t>
      </w:r>
      <w:r w:rsidRPr="00DD3738">
        <w:rPr>
          <w:sz w:val="28"/>
          <w:szCs w:val="28"/>
        </w:rPr>
        <w:t xml:space="preserve">, должно отражать историко-географическое и иное его происхождение, функциональное значение, местные обычаи и традиции, указывать на значительные события местной, отечественной и мировой истории, увековечивать память отдельных лиц, вписываться в существующую систему наименований объектов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>;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- наименование, присваиваемое объекту </w:t>
      </w:r>
      <w:r>
        <w:rPr>
          <w:sz w:val="28"/>
          <w:szCs w:val="28"/>
        </w:rPr>
        <w:t>Минераловодского            городского округа</w:t>
      </w:r>
      <w:r w:rsidRPr="00DD3738">
        <w:rPr>
          <w:sz w:val="28"/>
          <w:szCs w:val="28"/>
        </w:rPr>
        <w:t xml:space="preserve">, должно отвечать </w:t>
      </w:r>
      <w:r w:rsidR="004A7042">
        <w:rPr>
          <w:sz w:val="28"/>
          <w:szCs w:val="28"/>
        </w:rPr>
        <w:t xml:space="preserve">словообразовательным, произносительным и стилистическим </w:t>
      </w:r>
      <w:r w:rsidRPr="00DD3738">
        <w:rPr>
          <w:sz w:val="28"/>
          <w:szCs w:val="28"/>
        </w:rPr>
        <w:t>нормам современно</w:t>
      </w:r>
      <w:r w:rsidR="00C236CC">
        <w:rPr>
          <w:sz w:val="28"/>
          <w:szCs w:val="28"/>
        </w:rPr>
        <w:t>го русского литературного языка</w:t>
      </w:r>
      <w:r w:rsidRPr="00DD3738">
        <w:rPr>
          <w:sz w:val="28"/>
          <w:szCs w:val="28"/>
        </w:rPr>
        <w:t>;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- переименование объектов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 xml:space="preserve"> допускается в случаях, если: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а) два или более однородных объекта (улица, площадь, переулок и т.д.) в пределах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 xml:space="preserve"> имеют одно и то же наименование, что затрудняет осуществление хозяйственной или иной деятельности;</w:t>
      </w:r>
    </w:p>
    <w:p w:rsidR="0099529D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б) объект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 xml:space="preserve"> обозначен аббревиатурой, номером или словосочетанием, выполняющими функции объектов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>, но в действительности ими не являющимися;</w:t>
      </w:r>
    </w:p>
    <w:p w:rsidR="00DB063F" w:rsidRPr="00DD3738" w:rsidRDefault="00DB063F" w:rsidP="009952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наименование объекта Минераловодского городского округа </w:t>
      </w:r>
      <w:r w:rsidR="00D36D7F">
        <w:rPr>
          <w:sz w:val="28"/>
          <w:szCs w:val="28"/>
        </w:rPr>
        <w:t>не соответствует</w:t>
      </w:r>
      <w:r>
        <w:rPr>
          <w:sz w:val="28"/>
          <w:szCs w:val="28"/>
        </w:rPr>
        <w:t xml:space="preserve"> Правил</w:t>
      </w:r>
      <w:r w:rsidR="00D36D7F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Pr="00DB063F">
        <w:rPr>
          <w:sz w:val="28"/>
          <w:szCs w:val="28"/>
        </w:rPr>
        <w:t>присвоения, изменения и аннулирования адресов</w:t>
      </w:r>
      <w:r>
        <w:rPr>
          <w:sz w:val="28"/>
          <w:szCs w:val="28"/>
        </w:rPr>
        <w:t>, утвержденны</w:t>
      </w:r>
      <w:r w:rsidR="004A5FBA">
        <w:rPr>
          <w:sz w:val="28"/>
          <w:szCs w:val="28"/>
        </w:rPr>
        <w:t>м</w:t>
      </w:r>
      <w:r>
        <w:rPr>
          <w:sz w:val="28"/>
          <w:szCs w:val="28"/>
        </w:rPr>
        <w:t xml:space="preserve"> постановлением Правительства Российской Федерации от 19.11.2014 г. № 1221</w:t>
      </w:r>
      <w:r w:rsidR="00BF387F">
        <w:rPr>
          <w:sz w:val="28"/>
          <w:szCs w:val="28"/>
        </w:rPr>
        <w:t>;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- переименование объектов </w:t>
      </w:r>
      <w:r>
        <w:rPr>
          <w:sz w:val="28"/>
          <w:szCs w:val="28"/>
        </w:rPr>
        <w:t xml:space="preserve">Минераловодского городского </w:t>
      </w:r>
      <w:r w:rsidR="004F627C">
        <w:rPr>
          <w:sz w:val="28"/>
          <w:szCs w:val="28"/>
        </w:rPr>
        <w:t>о</w:t>
      </w:r>
      <w:r>
        <w:rPr>
          <w:sz w:val="28"/>
          <w:szCs w:val="28"/>
        </w:rPr>
        <w:t>круга</w:t>
      </w:r>
      <w:r w:rsidRPr="00DD3738">
        <w:rPr>
          <w:sz w:val="28"/>
          <w:szCs w:val="28"/>
        </w:rPr>
        <w:t xml:space="preserve"> допускается также в целях возвращения наименований отдельным объектам </w:t>
      </w:r>
      <w:r>
        <w:rPr>
          <w:sz w:val="28"/>
          <w:szCs w:val="28"/>
        </w:rPr>
        <w:t>округа</w:t>
      </w:r>
      <w:r w:rsidRPr="00DD3738">
        <w:rPr>
          <w:sz w:val="28"/>
          <w:szCs w:val="28"/>
        </w:rPr>
        <w:t>.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2.2. Основные требования к присвоению имен муниципальным организациям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>: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- имя, присваиваемое муниципальным организациям, должно соответствовать историческим, географическим и (или) градостроительным особенностям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>, отвечать нормам современного русского литературного языка, быть благозвучным, удобным для произношения, кратким и легко запоминающимся, не должно повторяться;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-  имена выдающихся государственных и общественных деятелей, представителей науки, спорта, культуры, искусства, других физических лиц, имеющих заслуги перед государством и (или)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>, присваиваются муниципальным организациям после смерти указанных лиц с целью увековечивания их памяти.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2.3. Основные требования к установке мемориальных досок, памятных знаков в </w:t>
      </w:r>
      <w:r>
        <w:rPr>
          <w:sz w:val="28"/>
          <w:szCs w:val="28"/>
        </w:rPr>
        <w:t>Минераловодском городском округе</w:t>
      </w:r>
      <w:r w:rsidRPr="00DD3738">
        <w:rPr>
          <w:sz w:val="28"/>
          <w:szCs w:val="28"/>
        </w:rPr>
        <w:t>: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- размер мемориальной доски определяется объемом помещаемой информации, наличием портретного изображения, декоративных элементов</w:t>
      </w:r>
      <w:r w:rsidR="00BD668D">
        <w:rPr>
          <w:sz w:val="28"/>
          <w:szCs w:val="28"/>
        </w:rPr>
        <w:t xml:space="preserve">                 </w:t>
      </w:r>
      <w:r w:rsidRPr="00DD3738">
        <w:rPr>
          <w:sz w:val="28"/>
          <w:szCs w:val="28"/>
        </w:rPr>
        <w:t xml:space="preserve"> и должен быть соразмерен зданию или сооружению, на котором устанавливается мемориальная доска;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- текст мемориальной доски, памятного знака излагается на русском языке, должен быть лаконичным, содержать характеристику исторического события или периода жизни (деятельности) гражданина, которому посвящена мемориальная доска, с полным указанием его фамилии, имени, отчества;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-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- мемориальные доски, памятные знаки изготавливаются только из долговечных материалов (мрамора, гранита, металла и других материалов).</w:t>
      </w:r>
    </w:p>
    <w:p w:rsidR="0099529D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3. Порядок присвоения имен муниципальным</w:t>
      </w:r>
      <w:r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>организациям, наименований и переименования улиц, площадей,</w:t>
      </w:r>
      <w:r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 xml:space="preserve">других составных частей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 xml:space="preserve"> установки мемориальных досок,</w:t>
      </w:r>
      <w:r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 xml:space="preserve">памятных знаков в </w:t>
      </w:r>
      <w:r>
        <w:rPr>
          <w:sz w:val="28"/>
          <w:szCs w:val="28"/>
        </w:rPr>
        <w:t>Минераловодском городском округе</w:t>
      </w:r>
      <w:r w:rsidR="00C236CC">
        <w:rPr>
          <w:sz w:val="28"/>
          <w:szCs w:val="28"/>
        </w:rPr>
        <w:t>:</w:t>
      </w:r>
      <w:r w:rsidRPr="00DD3738">
        <w:rPr>
          <w:sz w:val="28"/>
          <w:szCs w:val="28"/>
        </w:rPr>
        <w:t xml:space="preserve"> 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3.1. </w:t>
      </w:r>
      <w:proofErr w:type="gramStart"/>
      <w:r w:rsidRPr="00DD3738">
        <w:rPr>
          <w:sz w:val="28"/>
          <w:szCs w:val="28"/>
        </w:rPr>
        <w:t xml:space="preserve">Вопросы присвоения имен муниципальным организациям, наименований и переименования улиц, площадей, других составных частей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 xml:space="preserve">, установки мемориальных досок, памятных знаков в </w:t>
      </w:r>
      <w:r>
        <w:rPr>
          <w:sz w:val="28"/>
          <w:szCs w:val="28"/>
        </w:rPr>
        <w:t>Минераловодском городском округе</w:t>
      </w:r>
      <w:r w:rsidRPr="00DD3738">
        <w:rPr>
          <w:sz w:val="28"/>
          <w:szCs w:val="28"/>
        </w:rPr>
        <w:t xml:space="preserve"> рассматривает комиссия по рассмотрению вопросов присвоения имен муниципальным </w:t>
      </w:r>
      <w:r w:rsidRPr="00DD3738">
        <w:rPr>
          <w:sz w:val="28"/>
          <w:szCs w:val="28"/>
        </w:rPr>
        <w:lastRenderedPageBreak/>
        <w:t xml:space="preserve">организациям, наименованию и переименованию улиц, площадей, других составных частей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 xml:space="preserve">, установке мемориальных досок, памятных знаков в </w:t>
      </w:r>
      <w:r>
        <w:rPr>
          <w:sz w:val="28"/>
          <w:szCs w:val="28"/>
        </w:rPr>
        <w:t>Минераловодском городском округе</w:t>
      </w:r>
      <w:r w:rsidRPr="00DD3738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DD3738">
        <w:rPr>
          <w:sz w:val="28"/>
          <w:szCs w:val="28"/>
        </w:rPr>
        <w:t xml:space="preserve"> Комиссия). </w:t>
      </w:r>
      <w:proofErr w:type="gramEnd"/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3.1.1. Комиссия </w:t>
      </w:r>
      <w:r w:rsidR="00C236CC">
        <w:rPr>
          <w:sz w:val="28"/>
          <w:szCs w:val="28"/>
        </w:rPr>
        <w:t>порядок ее деятельности утверждается постановлением администрации</w:t>
      </w:r>
      <w:r w:rsidRPr="00DD3738">
        <w:rPr>
          <w:sz w:val="28"/>
          <w:szCs w:val="28"/>
        </w:rPr>
        <w:t xml:space="preserve"> </w:t>
      </w:r>
      <w:r>
        <w:rPr>
          <w:sz w:val="28"/>
          <w:szCs w:val="28"/>
        </w:rPr>
        <w:t>Минераловодского городского округа</w:t>
      </w:r>
      <w:r w:rsidR="00C236CC">
        <w:rPr>
          <w:sz w:val="28"/>
          <w:szCs w:val="28"/>
        </w:rPr>
        <w:t>.</w:t>
      </w:r>
      <w:r w:rsidRPr="00DD3738">
        <w:rPr>
          <w:sz w:val="28"/>
          <w:szCs w:val="28"/>
        </w:rPr>
        <w:t xml:space="preserve"> </w:t>
      </w:r>
      <w:r w:rsidR="00C236CC">
        <w:rPr>
          <w:sz w:val="28"/>
          <w:szCs w:val="28"/>
        </w:rPr>
        <w:t>В</w:t>
      </w:r>
      <w:r w:rsidRPr="00DD3738">
        <w:rPr>
          <w:sz w:val="28"/>
          <w:szCs w:val="28"/>
        </w:rPr>
        <w:t xml:space="preserve"> ее состав входят </w:t>
      </w:r>
      <w:r w:rsidR="00C236CC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 xml:space="preserve">, представители общественных организаций, деятели науки, культуры, известные люди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 xml:space="preserve">. 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3.1.2. Решения Комиссии принимаются коллегиально. Заседание комиссии считается правомочным, если на нем присутствуют более половины ее членов. Заседания проводит председатель комиссии, а в его отсутствие </w:t>
      </w:r>
      <w:r>
        <w:rPr>
          <w:sz w:val="28"/>
          <w:szCs w:val="28"/>
        </w:rPr>
        <w:t>–</w:t>
      </w:r>
      <w:r w:rsidRPr="00DD3738">
        <w:rPr>
          <w:sz w:val="28"/>
          <w:szCs w:val="28"/>
        </w:rPr>
        <w:t xml:space="preserve"> заместитель</w:t>
      </w:r>
      <w:r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>председателя комиссии.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3.1.3. Решения комиссии принимаются большинством голосов от числа присутствующих на заседании членов комиссии. При равенстве голосов голос председателя комиссии является решающим.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3.1.4. В ходе заседания секретарь комиссии ведет протокол, который подписывают председатель комиссии или иное лицо, председательствующее на заседании, и секретарь комиссии.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  3.2. Инициаторами присвоения имен муниципальным организациям, наименований, переименования улиц, площадей, других составных частей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 xml:space="preserve">, установки мемориальных досок, памятных знаков в </w:t>
      </w:r>
      <w:r>
        <w:rPr>
          <w:sz w:val="28"/>
          <w:szCs w:val="28"/>
        </w:rPr>
        <w:t>Минераловодском городском округе</w:t>
      </w:r>
      <w:r w:rsidRPr="00DD3738">
        <w:rPr>
          <w:sz w:val="28"/>
          <w:szCs w:val="28"/>
        </w:rPr>
        <w:t xml:space="preserve"> (далее по тексту </w:t>
      </w:r>
      <w:r>
        <w:rPr>
          <w:sz w:val="28"/>
          <w:szCs w:val="28"/>
        </w:rPr>
        <w:t>–</w:t>
      </w:r>
      <w:r w:rsidRPr="00DD3738">
        <w:rPr>
          <w:sz w:val="28"/>
          <w:szCs w:val="28"/>
        </w:rPr>
        <w:t xml:space="preserve"> Инициатор) могут быть: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- федеральные органы государственной власти и органы государственной власти субъектов Российской Федерации;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- руководители органов местного самоуправления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>;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- коллективы учреждений и организаций, расположенных на территории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>;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- общественные объединения;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- органы территориального общественного самоуправления;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- инициативные группы жителей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 xml:space="preserve"> численностью не менее 25 человек.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4. Порядок внесения предложений и принятия решений</w:t>
      </w:r>
      <w:r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>о присвоении имен муниципальным организациям,</w:t>
      </w:r>
      <w:r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>наименований и переименования улиц, площадей,</w:t>
      </w:r>
      <w:r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 xml:space="preserve">других составных частей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>о</w:t>
      </w:r>
      <w:r>
        <w:rPr>
          <w:sz w:val="28"/>
          <w:szCs w:val="28"/>
        </w:rPr>
        <w:t xml:space="preserve">б установке мемориальных досок, </w:t>
      </w:r>
      <w:r w:rsidRPr="00DD3738">
        <w:rPr>
          <w:sz w:val="28"/>
          <w:szCs w:val="28"/>
        </w:rPr>
        <w:t xml:space="preserve">памятных знаков в </w:t>
      </w:r>
      <w:r>
        <w:rPr>
          <w:sz w:val="28"/>
          <w:szCs w:val="28"/>
        </w:rPr>
        <w:t>М</w:t>
      </w:r>
      <w:r w:rsidR="00B75BE6">
        <w:rPr>
          <w:sz w:val="28"/>
          <w:szCs w:val="28"/>
        </w:rPr>
        <w:t>инераловодском городском округе: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4.1. Инициатор (за исключением главы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 xml:space="preserve">) обращается с предложением о присвоении имен муниципальным организациям, наименований, переименовании улиц, площадей, других составных частей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 xml:space="preserve"> об установке </w:t>
      </w:r>
      <w:r w:rsidRPr="00DD3738">
        <w:rPr>
          <w:sz w:val="28"/>
          <w:szCs w:val="28"/>
        </w:rPr>
        <w:lastRenderedPageBreak/>
        <w:t xml:space="preserve">мемориальных досок, памятных знаков в </w:t>
      </w:r>
      <w:r>
        <w:rPr>
          <w:sz w:val="28"/>
          <w:szCs w:val="28"/>
        </w:rPr>
        <w:t>Минераловодском городском округе</w:t>
      </w:r>
      <w:r w:rsidRPr="00DD3738">
        <w:rPr>
          <w:sz w:val="28"/>
          <w:szCs w:val="28"/>
        </w:rPr>
        <w:t xml:space="preserve"> в </w:t>
      </w:r>
      <w:r w:rsidR="002C00AF">
        <w:rPr>
          <w:sz w:val="28"/>
          <w:szCs w:val="28"/>
        </w:rPr>
        <w:t>Комиссию</w:t>
      </w:r>
      <w:r w:rsidRPr="00DD3738">
        <w:rPr>
          <w:sz w:val="28"/>
          <w:szCs w:val="28"/>
        </w:rPr>
        <w:t>.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4.2. Предложение о присвоении имен муниципальным организациям, наименования и переименовании улиц, площадей, других составных частей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 xml:space="preserve"> должно содержать следующие сведения: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- сведения об инициаторе предложения (для юридических лиц – наименование юридического лица, юридический адрес и контактный телефон; для физических лиц – фамилии, имена, отчества граждан, адреса местожительства, паспортные данные, контактный телефон);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- местоположение объекта, муниципальной организации;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- обоснование предполагаемого имени муниципальной организации, наименования, переименования объекта;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- предложение об источнике финансирования работ по присвоению имени муниципальной организации, наименованию, переименованию объекта.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К предложению о присвоении имени муниципальной организации должны быть приложены документы, подтверждающие достоверность события или заслуги лица, имя которого увековечивается.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К предложению о присвоении наименований и переименовании улиц, площадей, других составных частей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 xml:space="preserve"> должна быть приложена карта-схема, на которой обозначается расположение объекта.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4.3. Предложение по установке мемориальных досок, памятных знаков должно содержать следующие сведения: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- сведения об инициаторе предложения (для юридических лиц – наименование юридического лица, юридический адрес и контактный телефон; для физических лиц – фамилии, имена, отчества граждан, адреса местожительства, паспортные данные, контактный телефон);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- сведения о предполагаемом месте установки мемориальной доски, памятного знака;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- обоснование установки мемориальной доски, памятного знака;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- предложение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знака;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- предложения по тексту надписи на мемориальной доске или памятном знаке.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К предложению по установке мемориальных досок, памятных знаков должны быть приложены: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- документы, подтверждающие проживание увековечиваемого лица в данном доме;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- документы, подтверждающие достоверность события или заслуги лица, имя которого увековечивается.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lastRenderedPageBreak/>
        <w:t>4.4. Комиссия рассматривает поступившие предложения в срок до одного месяца, и по итогам их рассмотрения оформляет протокол заседания Комиссии.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4.5. Решение о присвоении имен муниципальным организациям, наименований и переименовании улиц, площадей, других составных частей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 xml:space="preserve">, об установке мемориальных досок, памятных знаков в </w:t>
      </w:r>
      <w:r>
        <w:rPr>
          <w:sz w:val="28"/>
          <w:szCs w:val="28"/>
        </w:rPr>
        <w:t>Минераловодском городском округе</w:t>
      </w:r>
      <w:r w:rsidRPr="00DD3738">
        <w:rPr>
          <w:sz w:val="28"/>
          <w:szCs w:val="28"/>
        </w:rPr>
        <w:t xml:space="preserve"> принимается решением </w:t>
      </w:r>
      <w:r>
        <w:rPr>
          <w:sz w:val="28"/>
          <w:szCs w:val="28"/>
        </w:rPr>
        <w:t>Совета депутатов Минераловодского городского округа</w:t>
      </w:r>
      <w:r w:rsidRPr="00DD3738">
        <w:rPr>
          <w:sz w:val="28"/>
          <w:szCs w:val="28"/>
        </w:rPr>
        <w:t xml:space="preserve">. 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4.6. Администрация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 xml:space="preserve"> на основании протокола заседания Комиссии разрабатывает соответствующий проект решения и вносит его для рассмотрения на очередном заседании в </w:t>
      </w:r>
      <w:r>
        <w:rPr>
          <w:sz w:val="28"/>
          <w:szCs w:val="28"/>
        </w:rPr>
        <w:t>Совет депутатов Минераловодского городского округа</w:t>
      </w:r>
      <w:r w:rsidRPr="00DD3738">
        <w:rPr>
          <w:sz w:val="28"/>
          <w:szCs w:val="28"/>
        </w:rPr>
        <w:t>.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4.7. Решение о наименовании, переименовании транспортных объектов в </w:t>
      </w:r>
      <w:r>
        <w:rPr>
          <w:sz w:val="28"/>
          <w:szCs w:val="28"/>
        </w:rPr>
        <w:t>Минераловодском городском округе</w:t>
      </w:r>
      <w:r w:rsidRPr="00DD3738">
        <w:rPr>
          <w:sz w:val="28"/>
          <w:szCs w:val="28"/>
        </w:rPr>
        <w:t xml:space="preserve"> принимается постановлением администрации </w:t>
      </w:r>
      <w:r>
        <w:rPr>
          <w:sz w:val="28"/>
          <w:szCs w:val="28"/>
        </w:rPr>
        <w:t>Минераловодского городского округа</w:t>
      </w:r>
      <w:r w:rsidR="00D46DF0" w:rsidRPr="00D46DF0">
        <w:t xml:space="preserve"> </w:t>
      </w:r>
      <w:r w:rsidR="00D46DF0" w:rsidRPr="00D46DF0">
        <w:rPr>
          <w:sz w:val="28"/>
          <w:szCs w:val="28"/>
        </w:rPr>
        <w:t>на основании протокола заседания Комиссии</w:t>
      </w:r>
      <w:r>
        <w:rPr>
          <w:sz w:val="28"/>
          <w:szCs w:val="28"/>
        </w:rPr>
        <w:t>.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3738">
        <w:rPr>
          <w:sz w:val="28"/>
          <w:szCs w:val="28"/>
        </w:rPr>
        <w:t xml:space="preserve">.8. </w:t>
      </w:r>
      <w:proofErr w:type="gramStart"/>
      <w:r>
        <w:rPr>
          <w:sz w:val="28"/>
          <w:szCs w:val="28"/>
        </w:rPr>
        <w:t>Совет депутатов Минераловодского городского округа</w:t>
      </w:r>
      <w:r w:rsidRPr="00DD3738">
        <w:rPr>
          <w:sz w:val="28"/>
          <w:szCs w:val="28"/>
        </w:rPr>
        <w:t xml:space="preserve"> в случае особой общественной значимости при рассмотрении вопроса о </w:t>
      </w:r>
      <w:r>
        <w:rPr>
          <w:sz w:val="28"/>
          <w:szCs w:val="28"/>
        </w:rPr>
        <w:t xml:space="preserve">             </w:t>
      </w:r>
      <w:r w:rsidRPr="00DD3738">
        <w:rPr>
          <w:sz w:val="28"/>
          <w:szCs w:val="28"/>
        </w:rPr>
        <w:t xml:space="preserve">присвоении имен муниципальным организациям, наименований и переименовании улиц, площадей, других составных частей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 xml:space="preserve">, об установке мемориальных досок, памятных знаков вправе принять решение об изучении общественного мнения жителей </w:t>
      </w:r>
      <w:r>
        <w:rPr>
          <w:sz w:val="28"/>
          <w:szCs w:val="28"/>
        </w:rPr>
        <w:t xml:space="preserve">Минераловодского городского округа </w:t>
      </w:r>
      <w:r w:rsidRPr="00DD3738">
        <w:rPr>
          <w:sz w:val="28"/>
          <w:szCs w:val="28"/>
        </w:rPr>
        <w:t>в формах, предусмотренных действующим законодательством.</w:t>
      </w:r>
      <w:proofErr w:type="gramEnd"/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4.9. Муниципальные правовые акты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 xml:space="preserve"> о присвоении имен муниципальным организациям, наименований и переименовании улиц, площадей, других составных частей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 xml:space="preserve">, об установке мемориальных досок, памятных знаков в </w:t>
      </w:r>
      <w:r>
        <w:rPr>
          <w:sz w:val="28"/>
          <w:szCs w:val="28"/>
        </w:rPr>
        <w:t>Минераловодском городском округе</w:t>
      </w:r>
      <w:r w:rsidRPr="00DD3738">
        <w:rPr>
          <w:sz w:val="28"/>
          <w:szCs w:val="28"/>
        </w:rPr>
        <w:t xml:space="preserve"> подлежат официальному опубликованию.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>5. Мероприятия по реализации муниципальных правовых актов</w:t>
      </w:r>
      <w:r>
        <w:rPr>
          <w:sz w:val="28"/>
          <w:szCs w:val="28"/>
        </w:rPr>
        <w:t xml:space="preserve"> Минераловодского городского округа</w:t>
      </w:r>
      <w:r w:rsidRPr="00DD3738">
        <w:rPr>
          <w:sz w:val="28"/>
          <w:szCs w:val="28"/>
        </w:rPr>
        <w:t xml:space="preserve"> о присвоении имен муниципальным организациям, наименований, переименовании улиц,</w:t>
      </w:r>
      <w:r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 xml:space="preserve">площадей, других составных частей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>по содержанию и учету мемориальных досок,</w:t>
      </w:r>
      <w:r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t>памятных знаков</w:t>
      </w:r>
    </w:p>
    <w:p w:rsidR="0099529D" w:rsidRPr="00DD3738" w:rsidRDefault="0099529D" w:rsidP="0099529D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5.1. Администрация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>, ее структурные подразделения организуют установку уличных домовых указателей, мемориальных досок, памятных знаков, табличек, ориентирующих надписей в соответствии с принятыми стандартами и нормами.</w:t>
      </w:r>
    </w:p>
    <w:p w:rsidR="008352DA" w:rsidRDefault="0099529D" w:rsidP="00190448">
      <w:pPr>
        <w:ind w:firstLine="567"/>
        <w:jc w:val="both"/>
        <w:rPr>
          <w:sz w:val="28"/>
          <w:szCs w:val="28"/>
        </w:rPr>
      </w:pPr>
      <w:r w:rsidRPr="00DD3738">
        <w:rPr>
          <w:sz w:val="28"/>
          <w:szCs w:val="28"/>
        </w:rPr>
        <w:t xml:space="preserve">5.2. Регистрацию и учет существующих и присваиваемых имен муниципальным предприятиям и учреждениям, наименований улиц, площадей, других составных частей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 xml:space="preserve"> </w:t>
      </w:r>
      <w:r w:rsidRPr="00DD3738">
        <w:rPr>
          <w:sz w:val="28"/>
          <w:szCs w:val="28"/>
        </w:rPr>
        <w:lastRenderedPageBreak/>
        <w:t xml:space="preserve">мемориальных досок, памятных знаков осуществляет уполномоченный администрацией </w:t>
      </w:r>
      <w:r>
        <w:rPr>
          <w:sz w:val="28"/>
          <w:szCs w:val="28"/>
        </w:rPr>
        <w:t>Минераловодского городского округа</w:t>
      </w:r>
      <w:r w:rsidRPr="00DD3738">
        <w:rPr>
          <w:sz w:val="28"/>
          <w:szCs w:val="28"/>
        </w:rPr>
        <w:t xml:space="preserve"> орган.</w:t>
      </w:r>
      <w:bookmarkStart w:id="0" w:name="_GoBack"/>
      <w:bookmarkEnd w:id="0"/>
    </w:p>
    <w:p w:rsidR="008352DA" w:rsidRDefault="008352DA" w:rsidP="00B6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29D" w:rsidRDefault="0099529D" w:rsidP="00B6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29D" w:rsidRDefault="0099529D" w:rsidP="00B6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29D" w:rsidRDefault="0099529D" w:rsidP="00B6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29D" w:rsidRDefault="0099529D" w:rsidP="00B6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29D" w:rsidRDefault="0099529D" w:rsidP="00B6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29D" w:rsidRDefault="0099529D" w:rsidP="00B6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29D" w:rsidRDefault="0099529D" w:rsidP="00B6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29D" w:rsidRDefault="0099529D" w:rsidP="00B6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29D" w:rsidRDefault="0099529D" w:rsidP="00B6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29D" w:rsidRDefault="0099529D" w:rsidP="00B6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29D" w:rsidRDefault="0099529D" w:rsidP="00B6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29D" w:rsidRDefault="0099529D" w:rsidP="00B6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29D" w:rsidRDefault="0099529D" w:rsidP="00B6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29D" w:rsidRDefault="0099529D" w:rsidP="00B6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29D" w:rsidRDefault="0099529D" w:rsidP="00B6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29D" w:rsidRDefault="0099529D" w:rsidP="00B6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29D" w:rsidRDefault="0099529D" w:rsidP="00B6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29D" w:rsidRDefault="0099529D" w:rsidP="00B6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29D" w:rsidRDefault="0099529D" w:rsidP="00B6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29D" w:rsidRDefault="0099529D" w:rsidP="00B6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29D" w:rsidRDefault="0099529D" w:rsidP="00B6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29D" w:rsidRDefault="0099529D" w:rsidP="00B6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529D" w:rsidRDefault="0099529D" w:rsidP="00B65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9529D" w:rsidSect="00AD31C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8D1" w:rsidRDefault="000748D1" w:rsidP="000F2287">
      <w:r>
        <w:separator/>
      </w:r>
    </w:p>
  </w:endnote>
  <w:endnote w:type="continuationSeparator" w:id="0">
    <w:p w:rsidR="000748D1" w:rsidRDefault="000748D1" w:rsidP="000F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8D1" w:rsidRDefault="000748D1" w:rsidP="000F2287">
      <w:r>
        <w:separator/>
      </w:r>
    </w:p>
  </w:footnote>
  <w:footnote w:type="continuationSeparator" w:id="0">
    <w:p w:rsidR="000748D1" w:rsidRDefault="000748D1" w:rsidP="000F2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737861"/>
      <w:docPartObj>
        <w:docPartGallery w:val="Page Numbers (Top of Page)"/>
        <w:docPartUnique/>
      </w:docPartObj>
    </w:sdtPr>
    <w:sdtEndPr/>
    <w:sdtContent>
      <w:p w:rsidR="00AD31C1" w:rsidRDefault="00AD31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448">
          <w:rPr>
            <w:noProof/>
          </w:rPr>
          <w:t>8</w:t>
        </w:r>
        <w:r>
          <w:fldChar w:fldCharType="end"/>
        </w:r>
      </w:p>
    </w:sdtContent>
  </w:sdt>
  <w:p w:rsidR="00AD31C1" w:rsidRDefault="00AD31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20"/>
    <w:rsid w:val="00015663"/>
    <w:rsid w:val="000748D1"/>
    <w:rsid w:val="000D48F8"/>
    <w:rsid w:val="000F2287"/>
    <w:rsid w:val="00125C92"/>
    <w:rsid w:val="00190448"/>
    <w:rsid w:val="001B6184"/>
    <w:rsid w:val="001C43F3"/>
    <w:rsid w:val="002C00AF"/>
    <w:rsid w:val="002C7026"/>
    <w:rsid w:val="0030308C"/>
    <w:rsid w:val="003372B8"/>
    <w:rsid w:val="00344314"/>
    <w:rsid w:val="0047436D"/>
    <w:rsid w:val="004A5FBA"/>
    <w:rsid w:val="004A7042"/>
    <w:rsid w:val="004F627C"/>
    <w:rsid w:val="00661832"/>
    <w:rsid w:val="007359C8"/>
    <w:rsid w:val="00782A0B"/>
    <w:rsid w:val="008352DA"/>
    <w:rsid w:val="0086607A"/>
    <w:rsid w:val="008F141C"/>
    <w:rsid w:val="009474B3"/>
    <w:rsid w:val="0099529D"/>
    <w:rsid w:val="009F19E3"/>
    <w:rsid w:val="00A235A8"/>
    <w:rsid w:val="00A70BF5"/>
    <w:rsid w:val="00AB26EA"/>
    <w:rsid w:val="00AD31C1"/>
    <w:rsid w:val="00B106DD"/>
    <w:rsid w:val="00B65B20"/>
    <w:rsid w:val="00B75BE6"/>
    <w:rsid w:val="00BD668D"/>
    <w:rsid w:val="00BF387F"/>
    <w:rsid w:val="00C236CC"/>
    <w:rsid w:val="00C552A0"/>
    <w:rsid w:val="00D36D7F"/>
    <w:rsid w:val="00D46DF0"/>
    <w:rsid w:val="00DB063F"/>
    <w:rsid w:val="00DF0890"/>
    <w:rsid w:val="00E52E0E"/>
    <w:rsid w:val="00F6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B2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9529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F22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2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F22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22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B2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9529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F22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2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F22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22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46ADC-6E1C-4DED-89F2-F4043B6D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1</cp:lastModifiedBy>
  <cp:revision>37</cp:revision>
  <cp:lastPrinted>2016-02-01T12:42:00Z</cp:lastPrinted>
  <dcterms:created xsi:type="dcterms:W3CDTF">2015-12-14T04:38:00Z</dcterms:created>
  <dcterms:modified xsi:type="dcterms:W3CDTF">2016-02-01T12:45:00Z</dcterms:modified>
</cp:coreProperties>
</file>