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CD06BF" w:rsidRPr="00CD06BF" w:rsidRDefault="00A9722B" w:rsidP="00CD06BF">
      <w:pPr>
        <w:spacing w:after="0" w:line="240" w:lineRule="auto"/>
        <w:jc w:val="both"/>
        <w:rPr>
          <w:bCs/>
          <w:sz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Pr="009752C1">
        <w:rPr>
          <w:sz w:val="28"/>
          <w:szCs w:val="28"/>
        </w:rPr>
        <w:t xml:space="preserve">  </w:t>
      </w:r>
      <w:proofErr w:type="gramStart"/>
      <w:r w:rsidRPr="009752C1">
        <w:rPr>
          <w:sz w:val="28"/>
          <w:szCs w:val="28"/>
        </w:rPr>
        <w:t xml:space="preserve"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9752C1">
        <w:rPr>
          <w:bCs/>
          <w:sz w:val="28"/>
          <w:szCs w:val="28"/>
        </w:rPr>
        <w:t>решениями Совета депутатов Минераловодского городского о</w:t>
      </w:r>
      <w:r w:rsidR="00CD06BF">
        <w:rPr>
          <w:bCs/>
          <w:sz w:val="28"/>
          <w:szCs w:val="28"/>
        </w:rPr>
        <w:t>круга Ставропольского края от  07</w:t>
      </w:r>
      <w:r w:rsidRPr="009752C1">
        <w:rPr>
          <w:bCs/>
          <w:sz w:val="28"/>
          <w:szCs w:val="28"/>
        </w:rPr>
        <w:t>.0</w:t>
      </w:r>
      <w:r w:rsidR="00CD06BF">
        <w:rPr>
          <w:bCs/>
          <w:sz w:val="28"/>
          <w:szCs w:val="28"/>
        </w:rPr>
        <w:t xml:space="preserve">9.2018  № </w:t>
      </w:r>
      <w:r w:rsidR="00CD06BF" w:rsidRPr="00CD06BF">
        <w:rPr>
          <w:bCs/>
          <w:sz w:val="28"/>
          <w:szCs w:val="28"/>
        </w:rPr>
        <w:t>578</w:t>
      </w:r>
      <w:r w:rsidRPr="00CD06BF">
        <w:rPr>
          <w:bCs/>
          <w:sz w:val="28"/>
          <w:szCs w:val="28"/>
        </w:rPr>
        <w:t xml:space="preserve">  </w:t>
      </w:r>
      <w:r w:rsidR="00CD06BF">
        <w:rPr>
          <w:bCs/>
          <w:sz w:val="28"/>
          <w:szCs w:val="28"/>
        </w:rPr>
        <w:t>«</w:t>
      </w:r>
      <w:r w:rsidR="00CD06BF" w:rsidRPr="00CD06BF">
        <w:rPr>
          <w:bCs/>
          <w:sz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 и плановый период</w:t>
      </w:r>
      <w:proofErr w:type="gramEnd"/>
      <w:r w:rsidR="00CD06BF" w:rsidRPr="00CD06BF">
        <w:rPr>
          <w:bCs/>
          <w:sz w:val="28"/>
        </w:rPr>
        <w:t xml:space="preserve"> 2019 и 2020 годов»</w:t>
      </w:r>
      <w:r w:rsidR="00CD06BF">
        <w:rPr>
          <w:bCs/>
          <w:sz w:val="28"/>
        </w:rPr>
        <w:t xml:space="preserve">», </w:t>
      </w:r>
      <w:r w:rsidR="00CD06BF">
        <w:rPr>
          <w:sz w:val="28"/>
          <w:szCs w:val="28"/>
        </w:rPr>
        <w:t xml:space="preserve"> в целях подготовки и составления проекта бюджета Минераловодского городского округа Ставропольского края на 201</w:t>
      </w:r>
      <w:r w:rsidR="00CD06BF">
        <w:rPr>
          <w:sz w:val="28"/>
          <w:szCs w:val="28"/>
        </w:rPr>
        <w:t>9 год и плановый период 2020 и 2021 годов.</w:t>
      </w:r>
    </w:p>
    <w:p w:rsidR="00A9722B" w:rsidRPr="009752C1" w:rsidRDefault="00A9722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 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2018-11-14T06:37:00Z</cp:lastPrinted>
  <dcterms:created xsi:type="dcterms:W3CDTF">2016-03-31T09:59:00Z</dcterms:created>
  <dcterms:modified xsi:type="dcterms:W3CDTF">2018-11-14T06:38:00Z</dcterms:modified>
</cp:coreProperties>
</file>