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C7" w:rsidRDefault="00AC17C7" w:rsidP="00AC17C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AC17C7" w:rsidRDefault="00AC17C7" w:rsidP="00AC17C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17C7" w:rsidRPr="0032642B" w:rsidRDefault="00AC17C7" w:rsidP="00AC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П</w:t>
      </w:r>
      <w:r w:rsidRPr="0032642B">
        <w:rPr>
          <w:rFonts w:ascii="Times New Roman" w:hAnsi="Times New Roman"/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услуги.</w:t>
      </w:r>
    </w:p>
    <w:p w:rsidR="00AC17C7" w:rsidRPr="0032642B" w:rsidRDefault="00AC17C7" w:rsidP="00AC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 xml:space="preserve">Отдел опеки, попечительства и по делам несовершеннолетних предоставляет муниципальную услугу на безвозмездной основе в соответствии </w:t>
      </w:r>
      <w:proofErr w:type="gramStart"/>
      <w:r w:rsidRPr="0032642B">
        <w:rPr>
          <w:rFonts w:ascii="Times New Roman" w:hAnsi="Times New Roman"/>
          <w:sz w:val="28"/>
          <w:szCs w:val="28"/>
        </w:rPr>
        <w:t>с</w:t>
      </w:r>
      <w:proofErr w:type="gramEnd"/>
      <w:r w:rsidRPr="0032642B">
        <w:rPr>
          <w:rFonts w:ascii="Times New Roman" w:hAnsi="Times New Roman"/>
          <w:sz w:val="28"/>
          <w:szCs w:val="28"/>
        </w:rPr>
        <w:t>: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Гражданский кодекс Российской Федерации («Собрание законодательства Российской Федерации», 05 декабря 1994 г., № 32, ст. 3301);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Семейный кодекс Российской Федерации («Собрание законодательства Российской Федерации», 01 января 1996 г., № 1, ст. 16);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 xml:space="preserve">- Жилищный </w:t>
      </w:r>
      <w:hyperlink r:id="rId5" w:history="1">
        <w:r w:rsidRPr="0032642B">
          <w:rPr>
            <w:rStyle w:val="a3"/>
            <w:rFonts w:ascii="Times New Roman" w:hAnsi="Times New Roman"/>
            <w:sz w:val="28"/>
            <w:szCs w:val="28"/>
          </w:rPr>
          <w:t>кодекс</w:t>
        </w:r>
      </w:hyperlink>
      <w:r w:rsidRPr="0032642B">
        <w:rPr>
          <w:rFonts w:ascii="Times New Roman" w:hAnsi="Times New Roman"/>
          <w:sz w:val="28"/>
          <w:szCs w:val="28"/>
        </w:rPr>
        <w:t xml:space="preserve"> Российской Федерации  от 29 декабря 2004 года №</w:t>
      </w:r>
      <w:r w:rsidRPr="0032642B">
        <w:rPr>
          <w:rFonts w:ascii="Times New Roman" w:hAnsi="Times New Roman"/>
          <w:sz w:val="28"/>
          <w:szCs w:val="28"/>
          <w:lang w:val="en-US"/>
        </w:rPr>
        <w:t> </w:t>
      </w:r>
      <w:r w:rsidRPr="0032642B">
        <w:rPr>
          <w:rFonts w:ascii="Times New Roman" w:hAnsi="Times New Roman"/>
          <w:sz w:val="28"/>
          <w:szCs w:val="28"/>
        </w:rPr>
        <w:t>188-ФЗ («Собрание законодательства Российской Федерации», 03.01.2005, № 1 (часть 1), ст. 14);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Федеральный закон от 15 ноября 1997 г. № 143-ФЗ «Об актах гражданского состояния»;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Федеральный закон от 24 июля 1998 года № 124-ФЗ «Об основных гарантиях прав ребенка в Российской Федерации» («Собрание законодательства Российской Федерации», 1998, N 31, ст. 3802);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3822); 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Федеральный закон от 24 апреля 2008 года № 48-ФЗ «Об опеке и попечительстве» («Собрание законодательства Российской Федерации», 28.04.2008, № 17, ст. 1755);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- Закон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(«</w:t>
      </w:r>
      <w:proofErr w:type="gramStart"/>
      <w:r w:rsidRPr="0032642B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32642B">
        <w:rPr>
          <w:rFonts w:ascii="Times New Roman" w:hAnsi="Times New Roman"/>
          <w:sz w:val="28"/>
          <w:szCs w:val="28"/>
        </w:rPr>
        <w:t xml:space="preserve"> правда» от 04 марта 2008 г. № 44-46, «Сборник законов и других правовых актов Ставропольского края» от 25 апреля 2008 г. № 11 ст. 7134);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Постановление  Правительства Ставропольского края</w:t>
      </w:r>
      <w:r w:rsidRPr="0032642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2642B">
        <w:rPr>
          <w:rFonts w:ascii="Times New Roman" w:hAnsi="Times New Roman"/>
          <w:sz w:val="28"/>
          <w:szCs w:val="28"/>
        </w:rPr>
        <w:t>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Pr="0032642B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32642B">
        <w:rPr>
          <w:rFonts w:ascii="Times New Roman" w:hAnsi="Times New Roman"/>
          <w:sz w:val="28"/>
          <w:szCs w:val="28"/>
        </w:rPr>
        <w:t xml:space="preserve"> правда», от 07 декабря 2013 г. № 330-331);</w:t>
      </w:r>
    </w:p>
    <w:p w:rsidR="00AC17C7" w:rsidRPr="0032642B" w:rsidRDefault="00AC17C7" w:rsidP="00AC17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2B">
        <w:rPr>
          <w:rFonts w:ascii="Times New Roman" w:hAnsi="Times New Roman"/>
          <w:sz w:val="28"/>
          <w:szCs w:val="28"/>
        </w:rPr>
        <w:t>а также последующих редакций указанных нормативных актов.</w:t>
      </w:r>
    </w:p>
    <w:p w:rsidR="00434AEE" w:rsidRDefault="00434AEE"/>
    <w:sectPr w:rsidR="004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7"/>
    <w:rsid w:val="00434AEE"/>
    <w:rsid w:val="00A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C7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7C7"/>
    <w:rPr>
      <w:rFonts w:cs="Times New Roman"/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C7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7C7"/>
    <w:rPr>
      <w:rFonts w:cs="Times New Roman"/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AC20C8341F785111B9A0EC8A54D4B5A4835BD789AEC5C46AB2C3932806Q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2020-10-28T08:07:00Z</dcterms:created>
  <dcterms:modified xsi:type="dcterms:W3CDTF">2020-10-28T08:08:00Z</dcterms:modified>
</cp:coreProperties>
</file>