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95B" w:rsidRDefault="0020695B" w:rsidP="0020695B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  <w:lang/>
        </w:rPr>
      </w:pPr>
      <w:r w:rsidRPr="009C50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/>
        </w:rPr>
        <w:t xml:space="preserve">Перечень нормативных правовых актов, </w:t>
      </w:r>
      <w:r w:rsidRPr="009C5035">
        <w:rPr>
          <w:rFonts w:ascii="Times New Roman" w:eastAsia="Times New Roman" w:hAnsi="Times New Roman" w:cs="Times New Roman"/>
          <w:sz w:val="28"/>
          <w:szCs w:val="28"/>
        </w:rPr>
        <w:t>регулирующих отношения, возникающие в связи с предоставлением муниципальной услуги</w:t>
      </w:r>
      <w:r w:rsidR="009B4985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9B4985" w:rsidRPr="009B4985">
        <w:rPr>
          <w:rFonts w:ascii="Times New Roman" w:hAnsi="Times New Roman" w:cs="Times New Roman"/>
          <w:sz w:val="28"/>
          <w:szCs w:val="28"/>
        </w:rPr>
        <w:t>Выдача справок, подтверждающих факт нахождения на иждивении нетрудоспособных членов семьи</w:t>
      </w:r>
      <w:r w:rsidR="009B4985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C5035">
        <w:rPr>
          <w:rFonts w:ascii="Times New Roman" w:eastAsia="Times New Roman" w:hAnsi="Times New Roman" w:cs="Times New Roman"/>
          <w:sz w:val="28"/>
          <w:szCs w:val="28"/>
        </w:rPr>
        <w:t>, с указанием их реквизитов и источников официального опубликования</w:t>
      </w:r>
    </w:p>
    <w:p w:rsidR="0020695B" w:rsidRPr="009C5035" w:rsidRDefault="0020695B" w:rsidP="00206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/>
        </w:rPr>
      </w:pPr>
    </w:p>
    <w:p w:rsidR="0020695B" w:rsidRPr="009C5035" w:rsidRDefault="0020695B" w:rsidP="00206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/>
        </w:rPr>
      </w:pPr>
      <w:r w:rsidRPr="009C50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/>
        </w:rPr>
        <w:tab/>
        <w:t>Предоставление муниципальной услуги осуществляется в соответствии со следующими нормативными правовыми актами:</w:t>
      </w:r>
    </w:p>
    <w:p w:rsidR="0020695B" w:rsidRPr="009C5035" w:rsidRDefault="0020695B" w:rsidP="002069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9C5035">
        <w:rPr>
          <w:rFonts w:ascii="Times New Roman" w:eastAsia="Times New Roman" w:hAnsi="Times New Roman" w:cs="Times New Roman"/>
          <w:sz w:val="28"/>
          <w:szCs w:val="28"/>
          <w:lang/>
        </w:rPr>
        <w:t>Конституцией Российской Федерации</w:t>
      </w:r>
      <w:r w:rsidRPr="009C5035">
        <w:rPr>
          <w:rStyle w:val="1"/>
          <w:rFonts w:ascii="Times New Roman" w:eastAsia="Times New Roman" w:hAnsi="Times New Roman" w:cs="Times New Roman"/>
          <w:sz w:val="28"/>
          <w:szCs w:val="28"/>
          <w:lang/>
        </w:rPr>
        <w:footnoteReference w:id="2"/>
      </w:r>
      <w:r w:rsidRPr="009C5035">
        <w:rPr>
          <w:rFonts w:ascii="Times New Roman" w:eastAsia="Times New Roman" w:hAnsi="Times New Roman" w:cs="Times New Roman"/>
          <w:sz w:val="28"/>
          <w:szCs w:val="28"/>
          <w:lang/>
        </w:rPr>
        <w:t>;</w:t>
      </w:r>
    </w:p>
    <w:p w:rsidR="0020695B" w:rsidRPr="009C5035" w:rsidRDefault="0020695B" w:rsidP="002069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9C5035">
        <w:rPr>
          <w:rFonts w:ascii="Times New Roman" w:eastAsia="Times New Roman" w:hAnsi="Times New Roman" w:cs="Times New Roman"/>
          <w:sz w:val="28"/>
          <w:szCs w:val="28"/>
          <w:lang/>
        </w:rPr>
        <w:t>Федеральным законом от 17.12.2001 года № 173-ФЗ «О трудовых пенсиях в Российской Федерации»</w:t>
      </w:r>
      <w:r w:rsidRPr="009C5035">
        <w:rPr>
          <w:rStyle w:val="1"/>
          <w:rFonts w:ascii="Times New Roman" w:eastAsia="Times New Roman" w:hAnsi="Times New Roman" w:cs="Times New Roman"/>
          <w:sz w:val="28"/>
          <w:szCs w:val="28"/>
          <w:lang/>
        </w:rPr>
        <w:footnoteReference w:id="3"/>
      </w:r>
      <w:r w:rsidRPr="009C5035">
        <w:rPr>
          <w:rFonts w:ascii="Times New Roman" w:eastAsia="Times New Roman" w:hAnsi="Times New Roman" w:cs="Times New Roman"/>
          <w:sz w:val="28"/>
          <w:szCs w:val="28"/>
          <w:lang/>
        </w:rPr>
        <w:t>;</w:t>
      </w:r>
    </w:p>
    <w:p w:rsidR="0020695B" w:rsidRPr="009C5035" w:rsidRDefault="0020695B" w:rsidP="002069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9C5035">
        <w:rPr>
          <w:rFonts w:ascii="Times New Roman" w:eastAsia="Times New Roman" w:hAnsi="Times New Roman" w:cs="Times New Roman"/>
          <w:sz w:val="28"/>
          <w:szCs w:val="28"/>
          <w:lang/>
        </w:rPr>
        <w:t>Федеральным законом от 6 октября 2003 года № 131-ФЗ «Об общих принципах организации местного самоуправления в Российской Федерации»</w:t>
      </w:r>
      <w:r w:rsidRPr="009C5035">
        <w:rPr>
          <w:rStyle w:val="1"/>
          <w:rFonts w:ascii="Times New Roman" w:eastAsia="Times New Roman" w:hAnsi="Times New Roman" w:cs="Times New Roman"/>
          <w:sz w:val="28"/>
          <w:szCs w:val="28"/>
          <w:lang/>
        </w:rPr>
        <w:footnoteReference w:id="4"/>
      </w:r>
      <w:r w:rsidRPr="009C5035">
        <w:rPr>
          <w:rFonts w:ascii="Times New Roman" w:eastAsia="Times New Roman" w:hAnsi="Times New Roman" w:cs="Times New Roman"/>
          <w:sz w:val="28"/>
          <w:szCs w:val="28"/>
          <w:lang/>
        </w:rPr>
        <w:t>;</w:t>
      </w:r>
    </w:p>
    <w:p w:rsidR="0020695B" w:rsidRPr="009C5035" w:rsidRDefault="0020695B" w:rsidP="0020695B">
      <w:pPr>
        <w:spacing w:after="0" w:line="240" w:lineRule="auto"/>
        <w:ind w:firstLine="720"/>
        <w:jc w:val="both"/>
        <w:rPr>
          <w:rStyle w:val="1"/>
          <w:rFonts w:ascii="Times New Roman" w:eastAsia="Times New Roman" w:hAnsi="Times New Roman" w:cs="Times New Roman"/>
          <w:sz w:val="28"/>
          <w:szCs w:val="28"/>
          <w:lang/>
        </w:rPr>
      </w:pPr>
      <w:r w:rsidRPr="009C5035">
        <w:rPr>
          <w:rFonts w:ascii="Times New Roman" w:eastAsia="Times New Roman" w:hAnsi="Times New Roman" w:cs="Times New Roman"/>
          <w:sz w:val="28"/>
          <w:szCs w:val="28"/>
          <w:lang/>
        </w:rPr>
        <w:t>Федеральным законом от 27 июля 2006 года № 152-ФЗ «О персональных данных»</w:t>
      </w:r>
      <w:r w:rsidRPr="009C5035">
        <w:rPr>
          <w:rStyle w:val="1"/>
          <w:rFonts w:ascii="Times New Roman" w:eastAsia="Times New Roman" w:hAnsi="Times New Roman" w:cs="Times New Roman"/>
          <w:sz w:val="28"/>
          <w:szCs w:val="28"/>
          <w:lang/>
        </w:rPr>
        <w:footnoteReference w:id="5"/>
      </w:r>
      <w:r w:rsidRPr="009C5035">
        <w:rPr>
          <w:rStyle w:val="1"/>
          <w:rFonts w:ascii="Times New Roman" w:eastAsia="Times New Roman" w:hAnsi="Times New Roman" w:cs="Times New Roman"/>
          <w:sz w:val="28"/>
          <w:szCs w:val="28"/>
          <w:lang/>
        </w:rPr>
        <w:t>;</w:t>
      </w:r>
    </w:p>
    <w:p w:rsidR="0020695B" w:rsidRPr="009C5035" w:rsidRDefault="0020695B" w:rsidP="002069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9C5035">
        <w:rPr>
          <w:rFonts w:ascii="Times New Roman" w:eastAsia="Times New Roman" w:hAnsi="Times New Roman" w:cs="Times New Roman"/>
          <w:sz w:val="28"/>
          <w:szCs w:val="28"/>
          <w:lang/>
        </w:rPr>
        <w:t>Федеральным законом от 27 июля 2010 года № 210-ФЗ «Об организации предоставления государственных и муниципальных услуг»</w:t>
      </w:r>
      <w:r w:rsidRPr="009C5035">
        <w:rPr>
          <w:rStyle w:val="1"/>
          <w:rFonts w:ascii="Times New Roman" w:eastAsia="Times New Roman" w:hAnsi="Times New Roman" w:cs="Times New Roman"/>
          <w:sz w:val="28"/>
          <w:szCs w:val="28"/>
          <w:lang/>
        </w:rPr>
        <w:footnoteReference w:id="6"/>
      </w:r>
      <w:r w:rsidRPr="009C5035">
        <w:rPr>
          <w:rFonts w:ascii="Times New Roman" w:eastAsia="Times New Roman" w:hAnsi="Times New Roman" w:cs="Times New Roman"/>
          <w:sz w:val="28"/>
          <w:szCs w:val="28"/>
          <w:lang/>
        </w:rPr>
        <w:t>;</w:t>
      </w:r>
    </w:p>
    <w:p w:rsidR="0020695B" w:rsidRPr="009C5035" w:rsidRDefault="0020695B" w:rsidP="002069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9C5035">
        <w:rPr>
          <w:rFonts w:ascii="Times New Roman" w:eastAsia="Times New Roman" w:hAnsi="Times New Roman" w:cs="Times New Roman"/>
          <w:sz w:val="28"/>
          <w:szCs w:val="28"/>
          <w:lang/>
        </w:rPr>
        <w:t>Федеральным законом от 06 апреля 2011 года № 63-ФЗ «Об электронной подписи»</w:t>
      </w:r>
      <w:r w:rsidRPr="009C5035">
        <w:rPr>
          <w:rStyle w:val="1"/>
          <w:rFonts w:ascii="Times New Roman" w:eastAsia="Times New Roman" w:hAnsi="Times New Roman" w:cs="Times New Roman"/>
          <w:sz w:val="28"/>
          <w:szCs w:val="28"/>
          <w:lang/>
        </w:rPr>
        <w:footnoteReference w:id="7"/>
      </w:r>
      <w:r w:rsidRPr="009C5035">
        <w:rPr>
          <w:rFonts w:ascii="Times New Roman" w:eastAsia="Times New Roman" w:hAnsi="Times New Roman" w:cs="Times New Roman"/>
          <w:sz w:val="28"/>
          <w:szCs w:val="28"/>
          <w:lang/>
        </w:rPr>
        <w:t>;</w:t>
      </w:r>
    </w:p>
    <w:p w:rsidR="0020695B" w:rsidRPr="009C5035" w:rsidRDefault="0020695B" w:rsidP="002069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9C5035">
        <w:rPr>
          <w:rFonts w:ascii="Times New Roman" w:eastAsia="Times New Roman" w:hAnsi="Times New Roman" w:cs="Times New Roman"/>
          <w:sz w:val="28"/>
          <w:szCs w:val="28"/>
          <w:lang/>
        </w:rPr>
        <w:t>Федеральным законом от 28 декабря 2013 года № 400-ФЗ «О страховых пенсиях»</w:t>
      </w:r>
      <w:r w:rsidRPr="009C5035">
        <w:rPr>
          <w:rStyle w:val="a4"/>
          <w:rFonts w:ascii="Times New Roman" w:eastAsia="Times New Roman" w:hAnsi="Times New Roman" w:cs="Times New Roman"/>
          <w:sz w:val="28"/>
          <w:szCs w:val="28"/>
          <w:lang/>
        </w:rPr>
        <w:footnoteReference w:id="8"/>
      </w:r>
      <w:r w:rsidRPr="009C5035">
        <w:rPr>
          <w:rFonts w:ascii="Times New Roman" w:eastAsia="Times New Roman" w:hAnsi="Times New Roman" w:cs="Times New Roman"/>
          <w:sz w:val="28"/>
          <w:szCs w:val="28"/>
          <w:lang/>
        </w:rPr>
        <w:t>;</w:t>
      </w:r>
    </w:p>
    <w:p w:rsidR="0020695B" w:rsidRPr="009C5035" w:rsidRDefault="0020695B" w:rsidP="002069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9C5035">
        <w:rPr>
          <w:rFonts w:ascii="Times New Roman" w:eastAsia="Times New Roman" w:hAnsi="Times New Roman" w:cs="Times New Roman"/>
          <w:sz w:val="28"/>
          <w:szCs w:val="28"/>
          <w:lang/>
        </w:rPr>
        <w:t xml:space="preserve">Приказом Министерства труда и социального развития Российской Федерации </w:t>
      </w:r>
      <w:r w:rsidRPr="009C5035">
        <w:rPr>
          <w:rFonts w:ascii="Times New Roman" w:eastAsia="Arial" w:hAnsi="Times New Roman" w:cs="Times New Roman"/>
          <w:sz w:val="28"/>
          <w:szCs w:val="28"/>
          <w:lang/>
        </w:rPr>
        <w:t>от 28 ноября 2014 № 958н «Об утверждении перечня документов, необходимых для установления страховой пенсии, установления и перерасчета размера фиксированной выплаты к страховой пенсии с учетом повышения фиксированной выплаты к страховой пенсии, назначения накопительной пенсии, установления пенсии по государственному пенсионному обеспечению»</w:t>
      </w:r>
      <w:r w:rsidRPr="009C5035">
        <w:rPr>
          <w:rStyle w:val="2"/>
          <w:rFonts w:ascii="Times New Roman" w:eastAsia="Times New Roman" w:hAnsi="Times New Roman" w:cs="Times New Roman"/>
          <w:sz w:val="28"/>
          <w:szCs w:val="28"/>
          <w:lang/>
        </w:rPr>
        <w:footnoteReference w:id="9"/>
      </w:r>
      <w:r w:rsidRPr="009C5035">
        <w:rPr>
          <w:rFonts w:ascii="Times New Roman" w:eastAsia="Times New Roman" w:hAnsi="Times New Roman" w:cs="Times New Roman"/>
          <w:sz w:val="28"/>
          <w:szCs w:val="28"/>
          <w:lang/>
        </w:rPr>
        <w:t>;</w:t>
      </w:r>
    </w:p>
    <w:p w:rsidR="0020695B" w:rsidRPr="009C5035" w:rsidRDefault="0020695B" w:rsidP="002069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9C5035">
        <w:rPr>
          <w:rFonts w:ascii="Times New Roman" w:eastAsia="Times New Roman" w:hAnsi="Times New Roman" w:cs="Times New Roman"/>
          <w:sz w:val="28"/>
          <w:szCs w:val="28"/>
          <w:lang/>
        </w:rPr>
        <w:t>Постановлением Правительства Российской Федерации от 07 июля 2011 года № 553 «О порядке оформления и предоставления заявлений и иных документов, необходимых для предоставления государственных и (или) муниципальных услуг, в форме электронных документов»</w:t>
      </w:r>
      <w:r w:rsidRPr="009C5035">
        <w:rPr>
          <w:rStyle w:val="1"/>
          <w:rFonts w:ascii="Times New Roman" w:eastAsia="Times New Roman" w:hAnsi="Times New Roman" w:cs="Times New Roman"/>
          <w:sz w:val="28"/>
          <w:szCs w:val="28"/>
          <w:lang/>
        </w:rPr>
        <w:footnoteReference w:id="10"/>
      </w:r>
      <w:r w:rsidRPr="009C5035">
        <w:rPr>
          <w:rFonts w:ascii="Times New Roman" w:eastAsia="Times New Roman" w:hAnsi="Times New Roman" w:cs="Times New Roman"/>
          <w:sz w:val="28"/>
          <w:szCs w:val="28"/>
          <w:lang/>
        </w:rPr>
        <w:t>;</w:t>
      </w:r>
    </w:p>
    <w:p w:rsidR="0020695B" w:rsidRPr="009C5035" w:rsidRDefault="0020695B" w:rsidP="002069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9C5035">
        <w:rPr>
          <w:rFonts w:ascii="Times New Roman" w:eastAsia="Times New Roman" w:hAnsi="Times New Roman" w:cs="Times New Roman"/>
          <w:sz w:val="28"/>
          <w:szCs w:val="28"/>
          <w:lang/>
        </w:rPr>
        <w:lastRenderedPageBreak/>
        <w:t>Постановлением Правительства Российской Федерации от 25 августа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</w:t>
      </w:r>
      <w:r w:rsidRPr="009C5035">
        <w:rPr>
          <w:rStyle w:val="a4"/>
          <w:rFonts w:ascii="Times New Roman" w:eastAsia="Times New Roman" w:hAnsi="Times New Roman" w:cs="Times New Roman"/>
          <w:sz w:val="28"/>
          <w:szCs w:val="28"/>
          <w:lang/>
        </w:rPr>
        <w:footnoteReference w:id="11"/>
      </w:r>
      <w:r w:rsidRPr="009C5035">
        <w:rPr>
          <w:rFonts w:ascii="Times New Roman" w:eastAsia="Times New Roman" w:hAnsi="Times New Roman" w:cs="Times New Roman"/>
          <w:sz w:val="28"/>
          <w:szCs w:val="28"/>
          <w:lang/>
        </w:rPr>
        <w:t>;</w:t>
      </w:r>
    </w:p>
    <w:p w:rsidR="0020695B" w:rsidRPr="009C5035" w:rsidRDefault="0020695B" w:rsidP="002069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9C5035">
        <w:rPr>
          <w:rFonts w:ascii="Times New Roman" w:eastAsia="Times New Roman" w:hAnsi="Times New Roman" w:cs="Times New Roman"/>
          <w:sz w:val="28"/>
          <w:szCs w:val="28"/>
          <w:lang/>
        </w:rPr>
        <w:t xml:space="preserve">Постановлением администрации Минераловодского городского округа </w:t>
      </w:r>
      <w:r w:rsidRPr="009C50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/>
        </w:rPr>
        <w:t xml:space="preserve">от 25 ноября </w:t>
      </w:r>
      <w:r w:rsidRPr="009C5035">
        <w:rPr>
          <w:rFonts w:ascii="Times New Roman" w:eastAsia="Times New Roman" w:hAnsi="Times New Roman" w:cs="Times New Roman"/>
          <w:sz w:val="28"/>
          <w:szCs w:val="28"/>
          <w:lang/>
        </w:rPr>
        <w:t>2015 года № 29</w:t>
      </w:r>
      <w:r w:rsidRPr="009C50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/>
        </w:rPr>
        <w:t xml:space="preserve"> «Об утверждении </w:t>
      </w:r>
      <w:r w:rsidRPr="009C5035">
        <w:rPr>
          <w:rFonts w:ascii="Times New Roman" w:eastAsia="Times New Roman" w:hAnsi="Times New Roman" w:cs="Times New Roman"/>
          <w:sz w:val="28"/>
          <w:szCs w:val="28"/>
          <w:lang/>
        </w:rPr>
        <w:t>Положения о порядке выдачи справок, подтверждающих факт нахождения на иждивении нетрудоспособных членов семьи»</w:t>
      </w:r>
      <w:r w:rsidRPr="009C5035">
        <w:rPr>
          <w:rStyle w:val="1"/>
          <w:rFonts w:ascii="Times New Roman" w:eastAsia="Times New Roman" w:hAnsi="Times New Roman" w:cs="Times New Roman"/>
          <w:sz w:val="28"/>
          <w:szCs w:val="28"/>
          <w:lang/>
        </w:rPr>
        <w:footnoteReference w:id="12"/>
      </w:r>
      <w:r w:rsidRPr="009C5035">
        <w:rPr>
          <w:rFonts w:ascii="Times New Roman" w:eastAsia="Times New Roman" w:hAnsi="Times New Roman" w:cs="Times New Roman"/>
          <w:sz w:val="28"/>
          <w:szCs w:val="28"/>
          <w:lang/>
        </w:rPr>
        <w:t>;</w:t>
      </w:r>
    </w:p>
    <w:p w:rsidR="0020695B" w:rsidRPr="009C5035" w:rsidRDefault="0020695B" w:rsidP="002069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/>
        </w:rPr>
      </w:pPr>
      <w:r w:rsidRPr="009C50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/>
        </w:rPr>
        <w:t>Постановлением администрации Минераловодского городского округа от 25 ноября</w:t>
      </w:r>
      <w:r w:rsidRPr="009C5035">
        <w:rPr>
          <w:rFonts w:ascii="Times New Roman" w:eastAsia="Times New Roman" w:hAnsi="Times New Roman" w:cs="Times New Roman"/>
          <w:sz w:val="28"/>
          <w:szCs w:val="28"/>
          <w:lang/>
        </w:rPr>
        <w:t xml:space="preserve"> 2015 года № 30 «</w:t>
      </w:r>
      <w:r w:rsidRPr="009C50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/>
        </w:rPr>
        <w:t xml:space="preserve">О комиссии по выдаче </w:t>
      </w:r>
      <w:r w:rsidRPr="009C5035">
        <w:rPr>
          <w:rFonts w:ascii="Times New Roman" w:eastAsia="Times New Roman" w:hAnsi="Times New Roman" w:cs="Times New Roman"/>
          <w:sz w:val="28"/>
          <w:szCs w:val="28"/>
          <w:lang/>
        </w:rPr>
        <w:t>справок, подтверждающих факт нахождения на иждивении нетрудоспособных членов семьи</w:t>
      </w:r>
      <w:r w:rsidRPr="009C50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/>
        </w:rPr>
        <w:t>» (не публиковалось);</w:t>
      </w:r>
    </w:p>
    <w:p w:rsidR="00E93B1A" w:rsidRDefault="0020695B" w:rsidP="0020695B">
      <w:pPr>
        <w:spacing w:after="0" w:line="240" w:lineRule="auto"/>
      </w:pPr>
      <w:r w:rsidRPr="009C50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/>
        </w:rPr>
        <w:t>а также последующими редакциями указанных нормативных актов.</w:t>
      </w:r>
    </w:p>
    <w:sectPr w:rsidR="00E93B1A" w:rsidSect="0020695B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3B1A" w:rsidRDefault="00E93B1A" w:rsidP="0020695B">
      <w:pPr>
        <w:spacing w:after="0" w:line="240" w:lineRule="auto"/>
      </w:pPr>
      <w:r>
        <w:separator/>
      </w:r>
    </w:p>
  </w:endnote>
  <w:endnote w:type="continuationSeparator" w:id="1">
    <w:p w:rsidR="00E93B1A" w:rsidRDefault="00E93B1A" w:rsidP="00206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3B1A" w:rsidRDefault="00E93B1A" w:rsidP="0020695B">
      <w:pPr>
        <w:spacing w:after="0" w:line="240" w:lineRule="auto"/>
      </w:pPr>
      <w:r>
        <w:separator/>
      </w:r>
    </w:p>
  </w:footnote>
  <w:footnote w:type="continuationSeparator" w:id="1">
    <w:p w:rsidR="00E93B1A" w:rsidRDefault="00E93B1A" w:rsidP="0020695B">
      <w:pPr>
        <w:spacing w:after="0" w:line="240" w:lineRule="auto"/>
      </w:pPr>
      <w:r>
        <w:continuationSeparator/>
      </w:r>
    </w:p>
  </w:footnote>
  <w:footnote w:id="2">
    <w:p w:rsidR="0020695B" w:rsidRDefault="0020695B" w:rsidP="0020695B">
      <w:pPr>
        <w:pStyle w:val="a5"/>
        <w:ind w:left="0" w:firstLine="0"/>
        <w:jc w:val="both"/>
        <w:rPr>
          <w:rFonts w:ascii="Times New Roman" w:hAnsi="Times New Roman"/>
        </w:rPr>
      </w:pPr>
      <w:r>
        <w:rPr>
          <w:rStyle w:val="a3"/>
          <w:rFonts w:ascii="Times New Roman" w:hAnsi="Times New Roman"/>
        </w:rPr>
        <w:footnoteRef/>
      </w:r>
      <w:r w:rsidR="009B4985">
        <w:rPr>
          <w:rStyle w:val="a3"/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>"Российская газета", 25.12.1993, № 237</w:t>
      </w:r>
    </w:p>
  </w:footnote>
  <w:footnote w:id="3">
    <w:p w:rsidR="0020695B" w:rsidRDefault="0020695B" w:rsidP="009B498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Style w:val="a3"/>
          <w:rFonts w:ascii="Times New Roman" w:eastAsia="Times New Roman" w:hAnsi="Times New Roman" w:cs="Times New Roman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ab/>
        <w:t>"Парламентская газета", 20.12.2001, № 238-239; "Российская газета", 20.12.2001, № 247; Собрание законодательства Российской Федерации, 24.12.2001, № 52 (Часть I), ст. 4920</w:t>
      </w:r>
    </w:p>
  </w:footnote>
  <w:footnote w:id="4">
    <w:p w:rsidR="0020695B" w:rsidRDefault="0020695B" w:rsidP="0020695B">
      <w:pPr>
        <w:pStyle w:val="a5"/>
        <w:jc w:val="both"/>
        <w:rPr>
          <w:rFonts w:ascii="Times New Roman" w:hAnsi="Times New Roman"/>
        </w:rPr>
      </w:pPr>
      <w:r>
        <w:rPr>
          <w:rStyle w:val="a3"/>
          <w:rFonts w:ascii="Times New Roman" w:hAnsi="Times New Roman"/>
        </w:rPr>
        <w:footnoteRef/>
      </w:r>
      <w:r>
        <w:rPr>
          <w:rFonts w:ascii="Times New Roman" w:hAnsi="Times New Roman"/>
        </w:rPr>
        <w:tab/>
        <w:t>"Парламентская газета", 08.10.2003, № 186; "Российская газета", 08.10.2003, № 202; Собрание законодательства Российской Федерации, 06.10.2003, № 40, ст. 3822</w:t>
      </w:r>
    </w:p>
  </w:footnote>
  <w:footnote w:id="5">
    <w:p w:rsidR="0020695B" w:rsidRDefault="0020695B" w:rsidP="0020695B">
      <w:pPr>
        <w:pStyle w:val="a5"/>
        <w:jc w:val="both"/>
        <w:rPr>
          <w:rFonts w:ascii="Times New Roman" w:hAnsi="Times New Roman"/>
        </w:rPr>
      </w:pPr>
      <w:r>
        <w:rPr>
          <w:rStyle w:val="a3"/>
          <w:rFonts w:ascii="Times New Roman" w:hAnsi="Times New Roman"/>
        </w:rPr>
        <w:footnoteRef/>
      </w:r>
      <w:r>
        <w:rPr>
          <w:rFonts w:ascii="Times New Roman" w:hAnsi="Times New Roman"/>
        </w:rPr>
        <w:tab/>
        <w:t>Собрание законодательства Российской Федерации, 31.07.2006, № 31, ст. 3451</w:t>
      </w:r>
    </w:p>
  </w:footnote>
  <w:footnote w:id="6">
    <w:p w:rsidR="0020695B" w:rsidRDefault="0020695B" w:rsidP="0020695B">
      <w:pPr>
        <w:pStyle w:val="a5"/>
        <w:jc w:val="both"/>
        <w:rPr>
          <w:rFonts w:ascii="Times New Roman" w:hAnsi="Times New Roman"/>
        </w:rPr>
      </w:pPr>
      <w:r>
        <w:rPr>
          <w:rStyle w:val="a3"/>
          <w:rFonts w:ascii="Times New Roman" w:hAnsi="Times New Roman"/>
        </w:rPr>
        <w:footnoteRef/>
      </w:r>
      <w:r>
        <w:rPr>
          <w:rFonts w:ascii="Times New Roman" w:hAnsi="Times New Roman"/>
        </w:rPr>
        <w:tab/>
        <w:t>"Российская газета", 30.07.2010, № 168; Собрание законодательства Российской Федерации, 02.08.2010, № 31, ст. 4179</w:t>
      </w:r>
    </w:p>
  </w:footnote>
  <w:footnote w:id="7">
    <w:p w:rsidR="0020695B" w:rsidRDefault="0020695B" w:rsidP="0020695B">
      <w:pPr>
        <w:pStyle w:val="a5"/>
        <w:jc w:val="both"/>
        <w:rPr>
          <w:rFonts w:ascii="Times New Roman" w:hAnsi="Times New Roman"/>
        </w:rPr>
      </w:pPr>
      <w:r>
        <w:rPr>
          <w:rStyle w:val="a3"/>
          <w:rFonts w:ascii="Times New Roman" w:hAnsi="Times New Roman"/>
        </w:rPr>
        <w:footnoteRef/>
      </w:r>
      <w:r>
        <w:rPr>
          <w:rFonts w:ascii="Times New Roman" w:hAnsi="Times New Roman"/>
        </w:rPr>
        <w:tab/>
        <w:t>"Парламентская газета", 08.04.2011, № 17; "Российская газета", 08.04.2011, № 75; Собрание законодательства Российской Федерации, 11.04.2011, № 15, ст. 2036</w:t>
      </w:r>
    </w:p>
  </w:footnote>
  <w:footnote w:id="8">
    <w:p w:rsidR="0020695B" w:rsidRDefault="0020695B" w:rsidP="009B498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Style w:val="a3"/>
          <w:rFonts w:ascii="Times New Roman" w:eastAsia="Times New Roman" w:hAnsi="Times New Roman" w:cs="Times New Roman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"Официальный интернет-портал правовой информации", 30.12.2013; "Российская газета", 31.12.2013, </w:t>
      </w:r>
      <w:r w:rsidR="00933BCD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sz w:val="20"/>
          <w:szCs w:val="20"/>
        </w:rPr>
        <w:t>№ 296; Собрание законодательства Российской Федерации, 30.12.2013, № 52 (Часть I), ст. 6965</w:t>
      </w:r>
    </w:p>
  </w:footnote>
  <w:footnote w:id="9">
    <w:p w:rsidR="0020695B" w:rsidRDefault="0020695B" w:rsidP="0020695B">
      <w:pPr>
        <w:pStyle w:val="a5"/>
        <w:jc w:val="both"/>
        <w:rPr>
          <w:rFonts w:ascii="Times New Roman" w:hAnsi="Times New Roman"/>
        </w:rPr>
      </w:pPr>
      <w:r>
        <w:rPr>
          <w:rStyle w:val="a3"/>
          <w:rFonts w:ascii="Times New Roman" w:hAnsi="Times New Roman"/>
        </w:rPr>
        <w:footnoteRef/>
      </w:r>
      <w:r>
        <w:rPr>
          <w:rFonts w:ascii="Times New Roman" w:hAnsi="Times New Roman"/>
        </w:rPr>
        <w:tab/>
        <w:t>"Российская газета", 16.01.2015, № 6</w:t>
      </w:r>
    </w:p>
  </w:footnote>
  <w:footnote w:id="10">
    <w:p w:rsidR="0020695B" w:rsidRDefault="0020695B" w:rsidP="0020695B">
      <w:pPr>
        <w:pStyle w:val="a5"/>
        <w:rPr>
          <w:rFonts w:ascii="Times New Roman" w:hAnsi="Times New Roman"/>
        </w:rPr>
      </w:pPr>
      <w:r>
        <w:rPr>
          <w:rStyle w:val="a3"/>
          <w:rFonts w:ascii="Times New Roman" w:hAnsi="Times New Roman"/>
        </w:rPr>
        <w:footnoteRef/>
      </w:r>
      <w:r>
        <w:rPr>
          <w:rFonts w:ascii="Times New Roman" w:hAnsi="Times New Roman"/>
        </w:rPr>
        <w:tab/>
        <w:t>Собрание законодательства Российской Федерации, 18.07.2011, № 29, ст. 4479</w:t>
      </w:r>
    </w:p>
  </w:footnote>
  <w:footnote w:id="11">
    <w:p w:rsidR="0020695B" w:rsidRDefault="0020695B" w:rsidP="0020695B">
      <w:pPr>
        <w:pStyle w:val="a5"/>
        <w:jc w:val="both"/>
        <w:rPr>
          <w:rFonts w:ascii="Times New Roman" w:hAnsi="Times New Roman"/>
        </w:rPr>
      </w:pPr>
      <w:r>
        <w:rPr>
          <w:rStyle w:val="a3"/>
          <w:rFonts w:ascii="Times New Roman" w:hAnsi="Times New Roman"/>
        </w:rPr>
        <w:footnoteRef/>
      </w:r>
      <w:r>
        <w:rPr>
          <w:rFonts w:ascii="Times New Roman" w:hAnsi="Times New Roman"/>
        </w:rPr>
        <w:tab/>
        <w:t>"Российская газета", 31.08.2012, № 200; Собрание законодательства Российской Федерации, 03.09.2012,      № 36, ст. 4903</w:t>
      </w:r>
    </w:p>
  </w:footnote>
  <w:footnote w:id="12">
    <w:p w:rsidR="0020695B" w:rsidRDefault="0020695B" w:rsidP="0020695B">
      <w:pPr>
        <w:pStyle w:val="a5"/>
        <w:jc w:val="both"/>
        <w:rPr>
          <w:rFonts w:ascii="Times New Roman" w:hAnsi="Times New Roman"/>
        </w:rPr>
      </w:pPr>
      <w:r>
        <w:rPr>
          <w:rStyle w:val="a3"/>
          <w:rFonts w:ascii="Times New Roman" w:hAnsi="Times New Roman"/>
        </w:rPr>
        <w:footnoteRef/>
      </w:r>
      <w:r>
        <w:rPr>
          <w:rFonts w:ascii="Times New Roman" w:hAnsi="Times New Roman"/>
        </w:rPr>
        <w:tab/>
        <w:t>"Минеральные Воды", 02.12.2015, № 48 (655)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26237"/>
      <w:docPartObj>
        <w:docPartGallery w:val="Page Numbers (Top of Page)"/>
        <w:docPartUnique/>
      </w:docPartObj>
    </w:sdtPr>
    <w:sdtContent>
      <w:p w:rsidR="0020695B" w:rsidRDefault="0020695B">
        <w:pPr>
          <w:pStyle w:val="a7"/>
          <w:jc w:val="center"/>
        </w:pPr>
        <w:fldSimple w:instr=" PAGE   \* MERGEFORMAT ">
          <w:r w:rsidR="009B4985">
            <w:rPr>
              <w:noProof/>
            </w:rPr>
            <w:t>2</w:t>
          </w:r>
        </w:fldSimple>
      </w:p>
    </w:sdtContent>
  </w:sdt>
  <w:p w:rsidR="0020695B" w:rsidRDefault="0020695B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0695B"/>
    <w:rsid w:val="0020695B"/>
    <w:rsid w:val="00933BCD"/>
    <w:rsid w:val="009B4985"/>
    <w:rsid w:val="00E93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rsid w:val="0020695B"/>
  </w:style>
  <w:style w:type="character" w:customStyle="1" w:styleId="1">
    <w:name w:val="Знак сноски1"/>
    <w:rsid w:val="0020695B"/>
    <w:rPr>
      <w:vertAlign w:val="superscript"/>
    </w:rPr>
  </w:style>
  <w:style w:type="character" w:customStyle="1" w:styleId="2">
    <w:name w:val="Знак сноски2"/>
    <w:basedOn w:val="a0"/>
    <w:rsid w:val="0020695B"/>
    <w:rPr>
      <w:vertAlign w:val="superscript"/>
    </w:rPr>
  </w:style>
  <w:style w:type="character" w:styleId="a4">
    <w:name w:val="footnote reference"/>
    <w:rsid w:val="0020695B"/>
    <w:rPr>
      <w:vertAlign w:val="superscript"/>
    </w:rPr>
  </w:style>
  <w:style w:type="paragraph" w:styleId="a5">
    <w:name w:val="footnote text"/>
    <w:basedOn w:val="a"/>
    <w:link w:val="a6"/>
    <w:rsid w:val="0020695B"/>
    <w:pPr>
      <w:widowControl w:val="0"/>
      <w:suppressLineNumbers/>
      <w:suppressAutoHyphens/>
      <w:spacing w:after="0" w:line="240" w:lineRule="auto"/>
      <w:ind w:left="283" w:hanging="283"/>
    </w:pPr>
    <w:rPr>
      <w:rFonts w:ascii="Arial" w:eastAsia="Lucida Sans Unicode" w:hAnsi="Arial" w:cs="Times New Roman"/>
      <w:kern w:val="1"/>
      <w:sz w:val="20"/>
      <w:szCs w:val="20"/>
      <w:lang w:eastAsia="ar-SA"/>
    </w:rPr>
  </w:style>
  <w:style w:type="character" w:customStyle="1" w:styleId="a6">
    <w:name w:val="Текст сноски Знак"/>
    <w:basedOn w:val="a0"/>
    <w:link w:val="a5"/>
    <w:rsid w:val="0020695B"/>
    <w:rPr>
      <w:rFonts w:ascii="Arial" w:eastAsia="Lucida Sans Unicode" w:hAnsi="Arial" w:cs="Times New Roman"/>
      <w:kern w:val="1"/>
      <w:sz w:val="20"/>
      <w:szCs w:val="20"/>
      <w:lang w:eastAsia="ar-SA"/>
    </w:rPr>
  </w:style>
  <w:style w:type="paragraph" w:styleId="a7">
    <w:name w:val="header"/>
    <w:basedOn w:val="a"/>
    <w:link w:val="a8"/>
    <w:uiPriority w:val="99"/>
    <w:unhideWhenUsed/>
    <w:rsid w:val="002069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0695B"/>
  </w:style>
  <w:style w:type="paragraph" w:styleId="a9">
    <w:name w:val="footer"/>
    <w:basedOn w:val="a"/>
    <w:link w:val="aa"/>
    <w:uiPriority w:val="99"/>
    <w:semiHidden/>
    <w:unhideWhenUsed/>
    <w:rsid w:val="002069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0695B"/>
  </w:style>
  <w:style w:type="paragraph" w:styleId="ab">
    <w:name w:val="Balloon Text"/>
    <w:basedOn w:val="a"/>
    <w:link w:val="ac"/>
    <w:uiPriority w:val="99"/>
    <w:semiHidden/>
    <w:unhideWhenUsed/>
    <w:rsid w:val="009B4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B49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Soc_3</dc:creator>
  <cp:keywords/>
  <dc:description/>
  <cp:lastModifiedBy>Soc_3</cp:lastModifiedBy>
  <cp:revision>3</cp:revision>
  <cp:lastPrinted>2020-07-21T12:13:00Z</cp:lastPrinted>
  <dcterms:created xsi:type="dcterms:W3CDTF">2020-07-21T11:56:00Z</dcterms:created>
  <dcterms:modified xsi:type="dcterms:W3CDTF">2020-07-21T12:14:00Z</dcterms:modified>
</cp:coreProperties>
</file>