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8E" w:rsidRPr="001F778E" w:rsidRDefault="001F778E" w:rsidP="001F778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/>
        </w:rPr>
      </w:pPr>
      <w:r w:rsidRPr="001F778E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/>
        </w:rPr>
        <w:t>ОПОВЕЩЕНИЕ</w:t>
      </w:r>
    </w:p>
    <w:p w:rsidR="001F778E" w:rsidRPr="001F778E" w:rsidRDefault="001F778E" w:rsidP="001F778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</w:pPr>
      <w:r w:rsidRPr="001F778E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>о назначении публичных слушаний в Минераловодском городском округе по инициативе Главы Минераловодского городского округа</w:t>
      </w:r>
    </w:p>
    <w:p w:rsidR="001F778E" w:rsidRPr="001F778E" w:rsidRDefault="001F778E" w:rsidP="001F77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78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по землепользованию и застройке Минераловодского городского округа информирует о назначении публичных слушаний, проводимых 28.11.2019 в 10 часов 00 минут по адресу: г. Минеральные Воды, пр. Карла Маркса, 54 (здание администрации Минераловодского городского округа), 3 этаж, зал заседаний, по следующим вопросам:</w:t>
      </w:r>
    </w:p>
    <w:p w:rsidR="001F778E" w:rsidRPr="001F778E" w:rsidRDefault="001F778E" w:rsidP="001F7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вопросам предоставления разрешения на отклонение от предельных параметров разрешенного строительства на земельных участках:</w:t>
      </w:r>
    </w:p>
    <w:p w:rsidR="001F778E" w:rsidRPr="001F778E" w:rsidRDefault="001F778E" w:rsidP="001F7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кадастровым номером 26:24:040449:31, по адресу: РФ, Ставропольский край, г. Минеральные Воды, ул. Леваневского, 35;</w:t>
      </w:r>
    </w:p>
    <w:p w:rsidR="001F778E" w:rsidRPr="001F778E" w:rsidRDefault="001F778E" w:rsidP="001F7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кадастровым номером 26:24:040111:92, по адресу: РФ, Ставропольский край, МГО, г.  Минеральные Воды, ул. Суворовская, 17;</w:t>
      </w:r>
    </w:p>
    <w:p w:rsidR="001F778E" w:rsidRPr="001F778E" w:rsidRDefault="001F778E" w:rsidP="001F7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7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 кадастровым номером </w:t>
      </w:r>
      <w:r w:rsidRPr="001F778E">
        <w:rPr>
          <w:rFonts w:ascii="Times New Roman" w:eastAsia="Times New Roman" w:hAnsi="Times New Roman" w:cs="Times New Roman"/>
          <w:sz w:val="28"/>
          <w:szCs w:val="28"/>
          <w:lang w:eastAsia="ru-RU"/>
        </w:rPr>
        <w:t>26:24:040465:1208, по адресу: 114 м на восток от жилого дома № 61 по ул. 50 лет Октября, Ставропольский край, г. Минеральные Воды;</w:t>
      </w:r>
    </w:p>
    <w:p w:rsidR="001F778E" w:rsidRPr="001F778E" w:rsidRDefault="001F778E" w:rsidP="001F7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78E">
        <w:rPr>
          <w:rFonts w:ascii="Times New Roman" w:eastAsia="Times New Roman" w:hAnsi="Times New Roman" w:cs="Times New Roman"/>
          <w:sz w:val="28"/>
          <w:szCs w:val="28"/>
          <w:lang w:eastAsia="ar-SA"/>
        </w:rPr>
        <w:t>- с кадастровым номером 26:23:140322:507, по адресу: Ставропольский край, Минераловодский район, п. Змейка, ул. Ключевая, 33;</w:t>
      </w:r>
    </w:p>
    <w:p w:rsidR="001F778E" w:rsidRPr="001F778E" w:rsidRDefault="001F778E" w:rsidP="001F7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78E">
        <w:rPr>
          <w:rFonts w:ascii="Times New Roman" w:eastAsia="Times New Roman" w:hAnsi="Times New Roman" w:cs="Times New Roman"/>
          <w:sz w:val="28"/>
          <w:szCs w:val="28"/>
          <w:lang w:eastAsia="ar-SA"/>
        </w:rPr>
        <w:t>- с кадастровым номером 26:24:040544:595, расположенном по адресу: РФ, Ставропольский край, МГО, г. Минеральные Воды, пр. 22 Партсъезда;</w:t>
      </w:r>
    </w:p>
    <w:p w:rsidR="001F778E" w:rsidRPr="001F778E" w:rsidRDefault="001F778E" w:rsidP="001F7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78E">
        <w:rPr>
          <w:rFonts w:ascii="Times New Roman" w:eastAsia="Times New Roman" w:hAnsi="Times New Roman" w:cs="Times New Roman"/>
          <w:sz w:val="28"/>
          <w:szCs w:val="28"/>
          <w:lang w:eastAsia="ar-SA"/>
        </w:rPr>
        <w:t>- с кадастровым номером 26:24:040548:176, по адресу: Ставропольский край, г. Минеральные Воды, в 108 м на северо-запад от жилого дома № 149 по пр. 22 Партсъезда;</w:t>
      </w:r>
    </w:p>
    <w:p w:rsidR="001F778E" w:rsidRPr="001F778E" w:rsidRDefault="001F778E" w:rsidP="001F7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7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 кадастровым номером </w:t>
      </w:r>
      <w:r w:rsidRPr="001F778E">
        <w:rPr>
          <w:rFonts w:ascii="Times New Roman" w:eastAsia="Times New Roman" w:hAnsi="Times New Roman" w:cs="Times New Roman"/>
          <w:sz w:val="28"/>
          <w:szCs w:val="28"/>
          <w:lang w:eastAsia="ru-RU"/>
        </w:rPr>
        <w:t>26:24:</w:t>
      </w:r>
      <w:r w:rsidRPr="001F778E">
        <w:rPr>
          <w:rFonts w:ascii="Times New Roman" w:eastAsia="Times New Roman" w:hAnsi="Times New Roman" w:cs="Times New Roman"/>
          <w:sz w:val="28"/>
          <w:szCs w:val="28"/>
          <w:lang w:eastAsia="ar-SA"/>
        </w:rPr>
        <w:t>040706:465, по адресу: Ставропольский край, Минераловодский район, х. Красный Пахарь, ул. 9 Мая;</w:t>
      </w:r>
    </w:p>
    <w:p w:rsidR="001F778E" w:rsidRPr="001F778E" w:rsidRDefault="001F778E" w:rsidP="001F7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78E">
        <w:rPr>
          <w:rFonts w:ascii="Times New Roman" w:eastAsia="Times New Roman" w:hAnsi="Times New Roman" w:cs="Times New Roman"/>
          <w:sz w:val="28"/>
          <w:szCs w:val="28"/>
          <w:lang w:eastAsia="ar-SA"/>
        </w:rPr>
        <w:t>- с кадастровым номером 26:24:040421:1223 по адресу: РФ, Ставропольский край, МГО, г. Минеральные Воды, проспект 22 Партсъезда;</w:t>
      </w:r>
    </w:p>
    <w:p w:rsidR="001F778E" w:rsidRPr="001F778E" w:rsidRDefault="001F778E" w:rsidP="001F7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78E">
        <w:rPr>
          <w:rFonts w:ascii="Times New Roman" w:eastAsia="Times New Roman" w:hAnsi="Times New Roman" w:cs="Times New Roman"/>
          <w:sz w:val="28"/>
          <w:szCs w:val="28"/>
          <w:lang w:eastAsia="ar-SA"/>
        </w:rPr>
        <w:t>- с кадастровым номером 26:24:040218:35, о адресу: РФ, Ставропольский край, МГО, г. Минеральные Воды, ул. Набережная, 52;</w:t>
      </w:r>
    </w:p>
    <w:p w:rsidR="001F778E" w:rsidRPr="001F778E" w:rsidRDefault="001F778E" w:rsidP="001F7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78E">
        <w:rPr>
          <w:rFonts w:ascii="Times New Roman" w:eastAsia="Times New Roman" w:hAnsi="Times New Roman" w:cs="Times New Roman"/>
          <w:sz w:val="28"/>
          <w:szCs w:val="28"/>
          <w:lang w:eastAsia="ar-SA"/>
        </w:rPr>
        <w:t>- с кадастровым номером 26:24:040403:20, по адресу: Ставропольский край, г. Минеральные Воды, ул. Кнышевского, 7/ул. Терешковой, 1;</w:t>
      </w:r>
    </w:p>
    <w:p w:rsidR="001F778E" w:rsidRPr="001F778E" w:rsidRDefault="001F778E" w:rsidP="001F7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78E">
        <w:rPr>
          <w:rFonts w:ascii="Times New Roman" w:eastAsia="Times New Roman" w:hAnsi="Times New Roman" w:cs="Times New Roman"/>
          <w:sz w:val="28"/>
          <w:szCs w:val="28"/>
          <w:lang w:eastAsia="ar-SA"/>
        </w:rPr>
        <w:t>- с кадастровым номером 26:24:040730:202, по адресу: РФ, МГО, х. Красный Пахарь, ул. Пролетарская, 13 А;</w:t>
      </w:r>
    </w:p>
    <w:p w:rsidR="001F778E" w:rsidRPr="001F778E" w:rsidRDefault="001F778E" w:rsidP="001F7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78E">
        <w:rPr>
          <w:rFonts w:ascii="Times New Roman" w:eastAsia="Times New Roman" w:hAnsi="Times New Roman" w:cs="Times New Roman"/>
          <w:sz w:val="28"/>
          <w:szCs w:val="28"/>
          <w:lang w:eastAsia="ar-SA"/>
        </w:rPr>
        <w:t>- с кадастровым номером 26:24:030101:587, по адресу: Ставропольский край, Минераловодский район, пос. Первомайский, в 42 м на юго-восток от жилого дома № 11 по ул. Московская;</w:t>
      </w:r>
    </w:p>
    <w:p w:rsidR="001F778E" w:rsidRPr="001F778E" w:rsidRDefault="001F778E" w:rsidP="001F7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78E">
        <w:rPr>
          <w:rFonts w:ascii="Times New Roman" w:eastAsia="Times New Roman" w:hAnsi="Times New Roman" w:cs="Times New Roman"/>
          <w:sz w:val="28"/>
          <w:szCs w:val="28"/>
          <w:lang w:eastAsia="ar-SA"/>
        </w:rPr>
        <w:t>2) по вопросам предоставления разрешения на условно разрешенный вид использования земельных участков:</w:t>
      </w:r>
    </w:p>
    <w:p w:rsidR="001F778E" w:rsidRPr="001F778E" w:rsidRDefault="001F778E" w:rsidP="001F7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78E">
        <w:rPr>
          <w:rFonts w:ascii="Times New Roman" w:eastAsia="Times New Roman" w:hAnsi="Times New Roman" w:cs="Times New Roman"/>
          <w:sz w:val="28"/>
          <w:szCs w:val="28"/>
          <w:lang w:eastAsia="ar-SA"/>
        </w:rPr>
        <w:t>- с кадастровым номером 26:24:040521:62, по адресу: Ставропольский край, г. Минеральные Воды, ул. Красного Октября, 54 / проспект 22 Партсъезда, 55, испрашиваемый вид разрешенного использования - магазины;</w:t>
      </w:r>
    </w:p>
    <w:p w:rsidR="001F778E" w:rsidRPr="001F778E" w:rsidRDefault="001F778E" w:rsidP="001F7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78E">
        <w:rPr>
          <w:rFonts w:ascii="Times New Roman" w:eastAsia="Times New Roman" w:hAnsi="Times New Roman" w:cs="Times New Roman"/>
          <w:sz w:val="28"/>
          <w:szCs w:val="28"/>
          <w:lang w:eastAsia="ar-SA"/>
        </w:rPr>
        <w:t>- с кадастровым номером 26:24:010133:194, расположенного по адресу: Ставропольский край, Минераловодский район, с. Левокумка, ул. Дубикова, 40,</w:t>
      </w:r>
      <w:r w:rsidRPr="001F77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F778E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испрашиваемый вид разрешенного использования – магазины, склады;</w:t>
      </w:r>
    </w:p>
    <w:p w:rsidR="001F778E" w:rsidRPr="001F778E" w:rsidRDefault="001F778E" w:rsidP="001F7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78E">
        <w:rPr>
          <w:rFonts w:ascii="Times New Roman" w:eastAsia="Times New Roman" w:hAnsi="Times New Roman" w:cs="Times New Roman"/>
          <w:sz w:val="28"/>
          <w:szCs w:val="28"/>
          <w:lang w:eastAsia="ar-SA"/>
        </w:rPr>
        <w:t>-  с кадастровым номером 23:</w:t>
      </w:r>
      <w:r w:rsidR="0065227B">
        <w:rPr>
          <w:rFonts w:ascii="Times New Roman" w:eastAsia="Times New Roman" w:hAnsi="Times New Roman" w:cs="Times New Roman"/>
          <w:sz w:val="28"/>
          <w:szCs w:val="28"/>
          <w:lang w:eastAsia="ar-SA"/>
        </w:rPr>
        <w:t>100209</w:t>
      </w:r>
      <w:r w:rsidRPr="001F778E">
        <w:rPr>
          <w:rFonts w:ascii="Times New Roman" w:eastAsia="Times New Roman" w:hAnsi="Times New Roman" w:cs="Times New Roman"/>
          <w:sz w:val="28"/>
          <w:szCs w:val="28"/>
          <w:lang w:eastAsia="ar-SA"/>
        </w:rPr>
        <w:t>:ЗУ1, расположенного по адресу: Ставропольский край, МГО, п. Нижнебалковский, ул. Грибоедова,</w:t>
      </w:r>
      <w:r w:rsidRPr="001F77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F778E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испрашиваемый вид разрешенного использования – ведение огородничества;</w:t>
      </w:r>
    </w:p>
    <w:p w:rsidR="001F778E" w:rsidRPr="001F778E" w:rsidRDefault="001F778E" w:rsidP="001F7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78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с кадастровым номером 26:23:</w:t>
      </w:r>
      <w:r w:rsidR="0065227B">
        <w:rPr>
          <w:rFonts w:ascii="Times New Roman" w:eastAsia="Times New Roman" w:hAnsi="Times New Roman" w:cs="Times New Roman"/>
          <w:sz w:val="28"/>
          <w:szCs w:val="28"/>
          <w:lang w:eastAsia="ar-SA"/>
        </w:rPr>
        <w:t>000000</w:t>
      </w:r>
      <w:bookmarkStart w:id="0" w:name="_GoBack"/>
      <w:bookmarkEnd w:id="0"/>
      <w:r w:rsidRPr="001F778E">
        <w:rPr>
          <w:rFonts w:ascii="Times New Roman" w:eastAsia="Times New Roman" w:hAnsi="Times New Roman" w:cs="Times New Roman"/>
          <w:sz w:val="28"/>
          <w:szCs w:val="28"/>
          <w:lang w:eastAsia="ar-SA"/>
        </w:rPr>
        <w:t>:ЗУ1, расположенного по адресу: Ставропольский край, МГО, х. Утренняя Долина,</w:t>
      </w:r>
      <w:r w:rsidRPr="001F77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F778E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испрашиваемый вид разрешенного использования – ведение огородничества;</w:t>
      </w:r>
    </w:p>
    <w:p w:rsidR="001F778E" w:rsidRPr="001F778E" w:rsidRDefault="001F778E" w:rsidP="001F7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7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 кадастровым номером </w:t>
      </w:r>
      <w:r w:rsidRPr="001F778E">
        <w:rPr>
          <w:rFonts w:ascii="Times New Roman" w:eastAsia="Times New Roman" w:hAnsi="Times New Roman" w:cs="Times New Roman"/>
          <w:sz w:val="28"/>
          <w:szCs w:val="28"/>
          <w:lang w:eastAsia="ru-RU"/>
        </w:rPr>
        <w:t>26:24:040539:239, расположенного по адресу: РФ, Ставропольский край, МГО, г. Минеральные Воды, ул. Кисловодская, испрашиваемый вид разрешенного использования – магазины, склады</w:t>
      </w:r>
      <w:r w:rsidRPr="001F778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F778E" w:rsidRPr="001F778E" w:rsidRDefault="001F778E" w:rsidP="001F7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78E">
        <w:rPr>
          <w:rFonts w:ascii="Times New Roman" w:eastAsia="Times New Roman" w:hAnsi="Times New Roman" w:cs="Times New Roman"/>
          <w:sz w:val="28"/>
          <w:szCs w:val="28"/>
          <w:lang w:eastAsia="ar-SA"/>
        </w:rPr>
        <w:t>3) по документации по планировке территории:</w:t>
      </w:r>
    </w:p>
    <w:p w:rsidR="001F778E" w:rsidRPr="001F778E" w:rsidRDefault="001F778E" w:rsidP="001F7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78E">
        <w:rPr>
          <w:rFonts w:ascii="Times New Roman" w:eastAsia="Times New Roman" w:hAnsi="Times New Roman" w:cs="Times New Roman"/>
          <w:sz w:val="28"/>
          <w:szCs w:val="28"/>
          <w:lang w:eastAsia="ar-SA"/>
        </w:rPr>
        <w:t>-по проекту планировки территории по адресу: РФ, Ставропольский край, МГО, г. Минеральные Воды, ул. 50 лет Октября, район жилого дома № 51;</w:t>
      </w:r>
    </w:p>
    <w:p w:rsidR="001F778E" w:rsidRPr="001F778E" w:rsidRDefault="001F778E" w:rsidP="001F7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78E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проекту внесения изменений в проект планировки проспекта 22 Партсъезда в границах улицы Кисловодская и</w:t>
      </w:r>
      <w:r w:rsidRPr="001F77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F778E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строящегося спортивного комплекса города Минеральные Воды, утвержденный постановлением администрации города Минеральные Воды Минераловодского района Ставропольского края от 22.01.2010 № 97;</w:t>
      </w:r>
    </w:p>
    <w:p w:rsidR="001F778E" w:rsidRPr="001F778E" w:rsidRDefault="001F778E" w:rsidP="001F7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78E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документации по планировке территории в границах многоквартирных жилых домов в п. Загорский Минераловодского городского округа Ставропольского края (номера домов № 1, 2, 3, 4, 5, 6, 7, 8, 9, 10, 11, 12, 13, 14, 15, 16).</w:t>
      </w:r>
    </w:p>
    <w:p w:rsidR="001F778E" w:rsidRPr="001F778E" w:rsidRDefault="001F778E" w:rsidP="001F7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78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Информационные материалы, размещенные на сайте: к вопросам о предоставлении условно разрешенного вида использования - схема расположения земельного участка на кадастровом плане территории и ситуационный план; к вопросам о предоставлении разрешения на отклонение от предельных параметрах разрешенного строительства: ситуационный план и расчет, выполненный специализированной организацией; к документации по планировке территории: текстовая и графическая части документации по планировки территории.</w:t>
      </w:r>
    </w:p>
    <w:p w:rsidR="001F778E" w:rsidRPr="001F778E" w:rsidRDefault="001F778E" w:rsidP="001F77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78E">
        <w:rPr>
          <w:rFonts w:ascii="Times New Roman" w:eastAsia="Times New Roman" w:hAnsi="Times New Roman" w:cs="Times New Roman"/>
          <w:sz w:val="28"/>
          <w:szCs w:val="28"/>
          <w:lang w:eastAsia="ar-SA"/>
        </w:rPr>
        <w:t>С полной информацией о подготовке и проведении публичных слушаний, с документацией, подлежащей рассмотрению на публичных слушаниях, можно ознакомиться в Управлении архитектуры и градостроительства администрации Минераловодского городского округа  по адресу: г. Минеральные Воды, ул. 50 лет Октября, 87а, кабинет № 34, а также на официальном сайте администрации Минераловодского городского округа в разделе «Архитектура и градостроительство».</w:t>
      </w:r>
    </w:p>
    <w:p w:rsidR="001F778E" w:rsidRPr="001F778E" w:rsidRDefault="001F778E" w:rsidP="001F77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78E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Заявку для выступления на публичных слушаниях, предложения и замечания к документации, подлежащей рассмотрению на публичных слушаниях, необходимо направлять на бумажном или электронном носителе в комиссию по землепользованию и застройке Минераловодского городского округа до 26.11.2019, по адресу: г. Минеральные Воды, ул. 50 лет Октября, 87 а, кабинет 34 или на адрес электронной почты arhigradmv@yandex.ru.</w:t>
      </w:r>
    </w:p>
    <w:p w:rsidR="001F778E" w:rsidRPr="001F778E" w:rsidRDefault="001F778E" w:rsidP="001F77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78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 с проектами и информационными материалами можно ознакомится на экспозиции, открытие которой назначено на 21.11.2019 в 10 часов 00 минут по адресу: г. Минеральные Воды, ул. 50 лет Октября, 87а, кабинет 35. Посещение экспозиции возможно с 21.11.2019 по 26.11.2019, с 10 часов 00 минут до 13 часов 00 минут».</w:t>
      </w:r>
    </w:p>
    <w:p w:rsidR="005400F0" w:rsidRDefault="0065227B"/>
    <w:sectPr w:rsidR="005400F0" w:rsidSect="001F778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8E"/>
    <w:rsid w:val="00121923"/>
    <w:rsid w:val="001F778E"/>
    <w:rsid w:val="005F4DB5"/>
    <w:rsid w:val="0065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78F4-52FF-4B0F-9416-7CD228EB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</cp:revision>
  <dcterms:created xsi:type="dcterms:W3CDTF">2019-11-12T08:14:00Z</dcterms:created>
  <dcterms:modified xsi:type="dcterms:W3CDTF">2019-11-19T08:00:00Z</dcterms:modified>
</cp:coreProperties>
</file>