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84" w:rsidRDefault="007A136A" w:rsidP="007A1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75A2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</w:t>
      </w:r>
      <w:r w:rsidR="00156B84">
        <w:rPr>
          <w:rFonts w:ascii="Times New Roman" w:hAnsi="Times New Roman" w:cs="Times New Roman"/>
        </w:rPr>
        <w:t xml:space="preserve"> с изменениями, одобренными </w:t>
      </w:r>
      <w:r w:rsidR="00156B84" w:rsidRPr="00156B84">
        <w:rPr>
          <w:rFonts w:ascii="Times New Roman" w:hAnsi="Times New Roman" w:cs="Times New Roman"/>
        </w:rPr>
        <w:t>в ходе общероссийского голосования</w:t>
      </w:r>
      <w:r w:rsidR="00156B84">
        <w:rPr>
          <w:rFonts w:ascii="Times New Roman" w:hAnsi="Times New Roman" w:cs="Times New Roman"/>
        </w:rPr>
        <w:t xml:space="preserve"> </w:t>
      </w:r>
      <w:r w:rsidR="00156B84" w:rsidRPr="00156B84">
        <w:rPr>
          <w:rFonts w:ascii="Times New Roman" w:hAnsi="Times New Roman" w:cs="Times New Roman"/>
        </w:rPr>
        <w:t>1 июля 2020 года</w:t>
      </w:r>
      <w:r w:rsidR="00156B84">
        <w:rPr>
          <w:rFonts w:ascii="Times New Roman" w:hAnsi="Times New Roman" w:cs="Times New Roman"/>
        </w:rPr>
        <w:t>)</w:t>
      </w:r>
      <w:r w:rsidRPr="00F175A2">
        <w:rPr>
          <w:rFonts w:ascii="Times New Roman" w:hAnsi="Times New Roman" w:cs="Times New Roman"/>
        </w:rPr>
        <w:t xml:space="preserve"> </w:t>
      </w:r>
    </w:p>
    <w:p w:rsidR="00F175A2" w:rsidRPr="00F175A2" w:rsidRDefault="007A136A" w:rsidP="007A1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175A2" w:rsidRPr="00F175A2">
        <w:rPr>
          <w:rFonts w:ascii="Times New Roman" w:hAnsi="Times New Roman" w:cs="Times New Roman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2003, № 40, ст. 3822, «Парламентская газета», 2003,  № 186, «Российская газета», 2003, № 202); </w:t>
      </w:r>
    </w:p>
    <w:p w:rsidR="00F175A2" w:rsidRPr="00156B84" w:rsidRDefault="007A136A" w:rsidP="007A136A">
      <w:pPr>
        <w:jc w:val="both"/>
        <w:rPr>
          <w:rFonts w:ascii="Times New Roman" w:hAnsi="Times New Roman" w:cs="Times New Roman"/>
        </w:rPr>
      </w:pPr>
      <w:r w:rsidRPr="00156B84">
        <w:rPr>
          <w:rFonts w:ascii="Times New Roman" w:hAnsi="Times New Roman" w:cs="Times New Roman"/>
        </w:rPr>
        <w:t xml:space="preserve">3. </w:t>
      </w:r>
      <w:r w:rsidR="00F175A2" w:rsidRPr="00156B84">
        <w:rPr>
          <w:rFonts w:ascii="Times New Roman" w:hAnsi="Times New Roman" w:cs="Times New Roman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 («Российская газета», 2010, № 168, «Собрание законодательства РФ», 2010, № 31, ст. 4179);</w:t>
      </w:r>
    </w:p>
    <w:p w:rsidR="00F175A2" w:rsidRPr="00156B84" w:rsidRDefault="007A136A" w:rsidP="007A136A">
      <w:pPr>
        <w:jc w:val="both"/>
        <w:rPr>
          <w:rFonts w:ascii="Times New Roman" w:hAnsi="Times New Roman" w:cs="Times New Roman"/>
        </w:rPr>
      </w:pPr>
      <w:r w:rsidRPr="00156B84">
        <w:rPr>
          <w:rFonts w:ascii="Times New Roman" w:hAnsi="Times New Roman" w:cs="Times New Roman"/>
        </w:rPr>
        <w:t xml:space="preserve">4. </w:t>
      </w:r>
      <w:r w:rsidR="00F175A2" w:rsidRPr="00156B84">
        <w:rPr>
          <w:rFonts w:ascii="Times New Roman" w:hAnsi="Times New Roman" w:cs="Times New Roman"/>
        </w:rPr>
        <w:t>Федеральный закон от 02.05.2006 № 59-ФЗ «О порядке рассмотрения обращений граждан Российской Федерации» («Собрание законодательства РФ», 2006, № 19, ст. 2060; 2010, № 27, ст. 3410, № 31, ст. 4196; 2012, № 31, ст. 4470; 2013, № 19, ст. 2307; № 27, ст. 3474; 2014, № 48, ст. 6638; 2015,      № 45, ст. 6202);</w:t>
      </w:r>
    </w:p>
    <w:p w:rsidR="00F175A2" w:rsidRPr="00156B84" w:rsidRDefault="007A136A" w:rsidP="007A136A">
      <w:pPr>
        <w:jc w:val="both"/>
        <w:rPr>
          <w:rFonts w:ascii="Times New Roman" w:hAnsi="Times New Roman" w:cs="Times New Roman"/>
        </w:rPr>
      </w:pPr>
      <w:r w:rsidRPr="00156B84">
        <w:rPr>
          <w:rFonts w:ascii="Times New Roman" w:hAnsi="Times New Roman" w:cs="Times New Roman"/>
        </w:rPr>
        <w:t xml:space="preserve">5. </w:t>
      </w:r>
      <w:r w:rsidR="00F175A2" w:rsidRPr="00156B84">
        <w:rPr>
          <w:rFonts w:ascii="Times New Roman" w:hAnsi="Times New Roman" w:cs="Times New Roman"/>
        </w:rPr>
        <w:t>Федеральный закон от 24.07.2007 № 209-ФЗ «О развитии малого и среднего предпринимательства в Российской Федерации» («Собрание законодательства РФ», 2007, № 31, ст. 4006, 2007, № 43, ст. 5084, «Российская газета», 2007, № 164, «Парламентская газета», 2007, № 99-101);</w:t>
      </w:r>
    </w:p>
    <w:p w:rsidR="00040AA9" w:rsidRDefault="007A136A" w:rsidP="007A136A">
      <w:pPr>
        <w:jc w:val="both"/>
        <w:rPr>
          <w:rFonts w:ascii="Times New Roman" w:hAnsi="Times New Roman" w:cs="Times New Roman"/>
        </w:rPr>
      </w:pPr>
      <w:r w:rsidRPr="00156B84">
        <w:rPr>
          <w:rFonts w:ascii="Times New Roman" w:hAnsi="Times New Roman" w:cs="Times New Roman"/>
        </w:rPr>
        <w:t xml:space="preserve">6. </w:t>
      </w:r>
      <w:r w:rsidR="00F175A2" w:rsidRPr="00156B84">
        <w:rPr>
          <w:rFonts w:ascii="Times New Roman" w:hAnsi="Times New Roman" w:cs="Times New Roman"/>
        </w:rPr>
        <w:t>Закон Ставропольского края от 15.10.2008 № 61-кз «О развитии и поддержке малого и среднего предпринимательства» («</w:t>
      </w:r>
      <w:proofErr w:type="gramStart"/>
      <w:r w:rsidR="00F175A2" w:rsidRPr="00156B84">
        <w:rPr>
          <w:rFonts w:ascii="Times New Roman" w:hAnsi="Times New Roman" w:cs="Times New Roman"/>
        </w:rPr>
        <w:t>Ставропольская</w:t>
      </w:r>
      <w:proofErr w:type="gramEnd"/>
      <w:r w:rsidR="00F175A2" w:rsidRPr="00156B84">
        <w:rPr>
          <w:rFonts w:ascii="Times New Roman" w:hAnsi="Times New Roman" w:cs="Times New Roman"/>
        </w:rPr>
        <w:t xml:space="preserve"> правда», 2008, № 230, «Сборник законов и других правовых актов Ставропольского каря», 2008, № 33, ст. 7747);</w:t>
      </w:r>
    </w:p>
    <w:p w:rsidR="00F175A2" w:rsidRPr="00F175A2" w:rsidRDefault="00F175A2" w:rsidP="007A136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175A2" w:rsidRPr="00F175A2" w:rsidSect="00D6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230"/>
    <w:rsid w:val="00040AA9"/>
    <w:rsid w:val="00081A59"/>
    <w:rsid w:val="00156B84"/>
    <w:rsid w:val="00237230"/>
    <w:rsid w:val="0051261C"/>
    <w:rsid w:val="007A136A"/>
    <w:rsid w:val="00944895"/>
    <w:rsid w:val="00C558FC"/>
    <w:rsid w:val="00D634AA"/>
    <w:rsid w:val="00ED553F"/>
    <w:rsid w:val="00F1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4</cp:revision>
  <dcterms:created xsi:type="dcterms:W3CDTF">2019-12-11T08:58:00Z</dcterms:created>
  <dcterms:modified xsi:type="dcterms:W3CDTF">2023-08-16T11:09:00Z</dcterms:modified>
</cp:coreProperties>
</file>