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1" w:rsidRDefault="00C20071" w:rsidP="00C200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C20071" w:rsidRDefault="00C20071" w:rsidP="00C200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C20071" w:rsidRDefault="00C20071" w:rsidP="00C200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0071" w:rsidRDefault="00C20071" w:rsidP="00C20071">
      <w:pPr>
        <w:jc w:val="center"/>
        <w:outlineLvl w:val="0"/>
        <w:rPr>
          <w:b/>
        </w:rPr>
      </w:pPr>
    </w:p>
    <w:p w:rsidR="00C20071" w:rsidRDefault="00C3574B" w:rsidP="00C2007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16. 12. </w:t>
      </w:r>
      <w:r w:rsidR="00C20071">
        <w:rPr>
          <w:b/>
          <w:sz w:val="28"/>
          <w:szCs w:val="28"/>
        </w:rPr>
        <w:t>2022 г.               г. Минеральные Воды</w:t>
      </w:r>
      <w:r w:rsidR="00C20071">
        <w:rPr>
          <w:b/>
          <w:sz w:val="28"/>
          <w:szCs w:val="28"/>
        </w:rPr>
        <w:tab/>
      </w:r>
      <w:r w:rsidR="00C20071">
        <w:rPr>
          <w:b/>
          <w:sz w:val="28"/>
          <w:szCs w:val="28"/>
        </w:rPr>
        <w:tab/>
        <w:t xml:space="preserve">   </w:t>
      </w:r>
      <w:r w:rsidR="00C2007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306</w:t>
      </w:r>
      <w:r w:rsidR="007E27FB">
        <w:rPr>
          <w:b/>
          <w:sz w:val="28"/>
          <w:szCs w:val="28"/>
        </w:rPr>
        <w:t>8</w:t>
      </w:r>
      <w:r w:rsidR="00C20071">
        <w:rPr>
          <w:b/>
          <w:sz w:val="28"/>
          <w:szCs w:val="28"/>
        </w:rPr>
        <w:t xml:space="preserve">     </w:t>
      </w:r>
    </w:p>
    <w:p w:rsidR="00C20071" w:rsidRDefault="00C20071" w:rsidP="00C20071">
      <w:pPr>
        <w:jc w:val="center"/>
        <w:outlineLvl w:val="0"/>
        <w:rPr>
          <w:sz w:val="28"/>
          <w:szCs w:val="28"/>
        </w:rPr>
      </w:pPr>
    </w:p>
    <w:p w:rsidR="00C20071" w:rsidRDefault="00C20071" w:rsidP="00C20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C20071" w:rsidRDefault="00C20071" w:rsidP="00C20071">
      <w:pPr>
        <w:jc w:val="center"/>
        <w:outlineLvl w:val="0"/>
        <w:rPr>
          <w:sz w:val="28"/>
          <w:szCs w:val="28"/>
        </w:rPr>
      </w:pPr>
    </w:p>
    <w:p w:rsidR="00C20071" w:rsidRDefault="00C20071" w:rsidP="00C20071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C20071" w:rsidRDefault="00C20071" w:rsidP="00C20071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0071" w:rsidRDefault="00C20071" w:rsidP="00C200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2360).</w:t>
      </w:r>
      <w:proofErr w:type="gramEnd"/>
    </w:p>
    <w:p w:rsidR="00C20071" w:rsidRDefault="00C20071" w:rsidP="00C20071">
      <w:pPr>
        <w:jc w:val="both"/>
        <w:outlineLvl w:val="0"/>
        <w:rPr>
          <w:sz w:val="28"/>
          <w:szCs w:val="28"/>
        </w:rPr>
      </w:pPr>
    </w:p>
    <w:p w:rsidR="00C20071" w:rsidRDefault="00C20071" w:rsidP="00C20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C20071" w:rsidRDefault="00C20071" w:rsidP="00C20071">
      <w:pPr>
        <w:ind w:firstLine="708"/>
        <w:jc w:val="both"/>
        <w:rPr>
          <w:sz w:val="28"/>
          <w:szCs w:val="28"/>
        </w:rPr>
      </w:pPr>
    </w:p>
    <w:p w:rsidR="00C20071" w:rsidRDefault="00C20071" w:rsidP="00C20071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C20071" w:rsidRDefault="00C20071" w:rsidP="00C20071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C20071" w:rsidRDefault="00C20071" w:rsidP="00C200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C20071" w:rsidRDefault="00C20071" w:rsidP="00C20071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C20071" w:rsidRDefault="00C20071" w:rsidP="00C20071"/>
    <w:p w:rsidR="0011742D" w:rsidRDefault="0011742D"/>
    <w:p w:rsidR="00C20071" w:rsidRDefault="00C20071"/>
    <w:p w:rsidR="00C20071" w:rsidRDefault="00C20071"/>
    <w:p w:rsidR="00C20071" w:rsidRDefault="00C20071"/>
    <w:p w:rsidR="00C20071" w:rsidRDefault="00C20071" w:rsidP="00C20071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C20071" w:rsidRDefault="00C20071" w:rsidP="00C20071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C20071" w:rsidRDefault="00C20071" w:rsidP="00C20071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>от</w:t>
      </w:r>
      <w:r w:rsidR="00C3574B">
        <w:rPr>
          <w:szCs w:val="28"/>
        </w:rPr>
        <w:t xml:space="preserve"> 16.12.2022</w:t>
      </w:r>
      <w:r>
        <w:rPr>
          <w:szCs w:val="28"/>
        </w:rPr>
        <w:t xml:space="preserve"> года № </w:t>
      </w:r>
      <w:r w:rsidR="00C3574B">
        <w:rPr>
          <w:szCs w:val="28"/>
        </w:rPr>
        <w:t>306</w:t>
      </w:r>
      <w:r w:rsidR="007E27FB">
        <w:rPr>
          <w:szCs w:val="28"/>
        </w:rPr>
        <w:t>8</w:t>
      </w:r>
      <w:bookmarkStart w:id="0" w:name="_GoBack"/>
      <w:bookmarkEnd w:id="0"/>
    </w:p>
    <w:p w:rsidR="00C20071" w:rsidRDefault="00C20071" w:rsidP="00C20071">
      <w:pPr>
        <w:suppressAutoHyphens/>
        <w:ind w:left="5103"/>
        <w:rPr>
          <w:szCs w:val="28"/>
        </w:rPr>
      </w:pPr>
    </w:p>
    <w:p w:rsidR="00C20071" w:rsidRDefault="00C20071" w:rsidP="00C20071">
      <w:pPr>
        <w:suppressAutoHyphens/>
        <w:ind w:left="5103"/>
        <w:rPr>
          <w:szCs w:val="28"/>
        </w:rPr>
      </w:pPr>
    </w:p>
    <w:p w:rsidR="00C20071" w:rsidRPr="00BF585E" w:rsidRDefault="00C20071" w:rsidP="00C20071">
      <w:pPr>
        <w:suppressAutoHyphens/>
        <w:ind w:firstLine="540"/>
        <w:jc w:val="center"/>
        <w:rPr>
          <w:szCs w:val="28"/>
        </w:rPr>
      </w:pPr>
    </w:p>
    <w:p w:rsidR="00C20071" w:rsidRPr="00BF585E" w:rsidRDefault="00C20071" w:rsidP="00C20071">
      <w:pPr>
        <w:suppressAutoHyphens/>
        <w:ind w:firstLine="540"/>
        <w:jc w:val="center"/>
        <w:rPr>
          <w:szCs w:val="28"/>
        </w:rPr>
      </w:pPr>
    </w:p>
    <w:p w:rsidR="00C3574B" w:rsidRPr="00223F8C" w:rsidRDefault="00C3574B" w:rsidP="00C3574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C3574B" w:rsidRDefault="00C3574B" w:rsidP="00C3574B">
      <w:pPr>
        <w:ind w:firstLine="708"/>
        <w:jc w:val="center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№1966, от 14.10.2021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>2153, от 16.12.2021 № 2647, от 23.12.2021 № 2756, от 06.09.2022 № 2036, от 14.10.2022 №2360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C3574B" w:rsidRDefault="00C3574B" w:rsidP="00C3574B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C3574B" w:rsidRDefault="00C3574B" w:rsidP="00C3574B">
      <w:pPr>
        <w:ind w:firstLine="709"/>
        <w:jc w:val="both"/>
        <w:rPr>
          <w:bCs/>
          <w:szCs w:val="28"/>
        </w:rPr>
      </w:pPr>
      <w:r w:rsidRPr="00DE531E">
        <w:rPr>
          <w:bCs/>
          <w:szCs w:val="28"/>
        </w:rPr>
        <w:t>1.1.Позицию «Объемы и источники финансового обеспечения Программы» изложить в следующей редакции:</w:t>
      </w:r>
    </w:p>
    <w:p w:rsidR="00C3574B" w:rsidRPr="00B55376" w:rsidRDefault="00C3574B" w:rsidP="00C3574B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 xml:space="preserve">1 059 271,07 </w:t>
      </w:r>
      <w:r w:rsidRPr="00BE3F63">
        <w:rPr>
          <w:szCs w:val="28"/>
        </w:rPr>
        <w:t>тыс</w:t>
      </w:r>
      <w:proofErr w:type="gramStart"/>
      <w:r w:rsidRPr="00BE3F63">
        <w:rPr>
          <w:szCs w:val="28"/>
        </w:rPr>
        <w:t>.р</w:t>
      </w:r>
      <w:proofErr w:type="gramEnd"/>
      <w:r w:rsidRPr="00BE3F63">
        <w:rPr>
          <w:szCs w:val="28"/>
        </w:rPr>
        <w:t>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C3574B" w:rsidRPr="00E37274" w:rsidRDefault="00C3574B" w:rsidP="00C3574B">
      <w:pPr>
        <w:jc w:val="both"/>
        <w:rPr>
          <w:szCs w:val="28"/>
        </w:rPr>
      </w:pPr>
      <w:r w:rsidRPr="00145483">
        <w:rPr>
          <w:szCs w:val="28"/>
        </w:rPr>
        <w:t>Бюджет Минераловодского городского округа –</w:t>
      </w:r>
      <w:r>
        <w:rPr>
          <w:color w:val="000000"/>
          <w:szCs w:val="28"/>
        </w:rPr>
        <w:t xml:space="preserve">1 059 271,07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</w:t>
      </w:r>
    </w:p>
    <w:p w:rsidR="00C3574B" w:rsidRPr="00E37274" w:rsidRDefault="00C3574B" w:rsidP="00C3574B">
      <w:pPr>
        <w:jc w:val="both"/>
        <w:rPr>
          <w:szCs w:val="28"/>
        </w:rPr>
      </w:pPr>
      <w:r>
        <w:rPr>
          <w:szCs w:val="28"/>
        </w:rPr>
        <w:t>в 2022 году –  5 793,75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szCs w:val="28"/>
        </w:rPr>
        <w:t>17 974,4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szCs w:val="28"/>
        </w:rPr>
        <w:t>931 123,59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67 345,56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914 411,96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574B" w:rsidRPr="00E37274" w:rsidRDefault="00C3574B" w:rsidP="00C3574B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8 377,89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</w:t>
      </w:r>
      <w:r w:rsidRPr="00E37274">
        <w:rPr>
          <w:szCs w:val="28"/>
        </w:rPr>
        <w:t>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848 538,60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57 347,1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Краевой бюджет – </w:t>
      </w:r>
      <w:r>
        <w:rPr>
          <w:szCs w:val="28"/>
        </w:rPr>
        <w:t>96 545,27</w:t>
      </w:r>
      <w:r w:rsidRPr="00E37274">
        <w:rPr>
          <w:szCs w:val="28"/>
        </w:rPr>
        <w:t xml:space="preserve"> тыс. руб., в том числе по годам: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2020 году –   23 009,35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2 805,16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1969,07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61 219,93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2 421,87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44 180,15</w:t>
      </w:r>
      <w:r w:rsidRPr="00E37274">
        <w:rPr>
          <w:szCs w:val="28"/>
        </w:rPr>
        <w:t xml:space="preserve"> тыс. руб., в том числе по годам: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2020 году – 5 651,73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2021 году – 3 179,65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>
        <w:rPr>
          <w:szCs w:val="28"/>
        </w:rPr>
        <w:t>в 2022 году – 2 913,37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6 313,33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19 161,72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6 960,35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574B" w:rsidRPr="00E37274" w:rsidRDefault="00C3574B" w:rsidP="00C3574B">
      <w:pPr>
        <w:jc w:val="both"/>
        <w:rPr>
          <w:szCs w:val="28"/>
        </w:rPr>
      </w:pPr>
      <w:r>
        <w:rPr>
          <w:szCs w:val="28"/>
        </w:rPr>
        <w:lastRenderedPageBreak/>
        <w:t>внебюджетные источники – 4 133,69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2020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>в 2021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Pr="00E37274" w:rsidRDefault="00C3574B" w:rsidP="00C3574B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>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C3574B" w:rsidRPr="00E37274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1 314,11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574B" w:rsidRDefault="00C3574B" w:rsidP="00C3574B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2 203,34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574B" w:rsidRPr="00E37274" w:rsidRDefault="00C3574B" w:rsidP="00C3574B">
      <w:pPr>
        <w:jc w:val="both"/>
        <w:rPr>
          <w:szCs w:val="28"/>
        </w:rPr>
      </w:pPr>
      <w:r>
        <w:rPr>
          <w:szCs w:val="28"/>
        </w:rPr>
        <w:t>в 2025 году – 616,24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574B" w:rsidRDefault="00C3574B" w:rsidP="00C3574B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паспорте Подпрограммы «Обеспечение комплексного развития сельских территорий»:</w:t>
      </w:r>
    </w:p>
    <w:p w:rsidR="00C3574B" w:rsidRDefault="00C3574B" w:rsidP="00C357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2.1.Позицию «</w:t>
      </w:r>
      <w:r w:rsidRPr="007624A1">
        <w:rPr>
          <w:szCs w:val="28"/>
        </w:rPr>
        <w:t>Объемы и источники финансового обеспечения Подпрограммы</w:t>
      </w:r>
      <w:r>
        <w:rPr>
          <w:szCs w:val="28"/>
        </w:rPr>
        <w:t>»</w:t>
      </w:r>
      <w:r w:rsidRPr="007F4F75">
        <w:rPr>
          <w:bCs/>
          <w:szCs w:val="28"/>
        </w:rPr>
        <w:t xml:space="preserve"> </w:t>
      </w:r>
      <w:r w:rsidRPr="00DE531E">
        <w:rPr>
          <w:bCs/>
          <w:szCs w:val="28"/>
        </w:rPr>
        <w:t>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C3574B" w:rsidRPr="007624A1" w:rsidTr="00C3574B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C3574B" w:rsidRPr="007624A1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1 027 348,95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C3574B" w:rsidRPr="007624A1" w:rsidTr="00C3574B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1 027 348,95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13 141,11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926 290,30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61 623,81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3574B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914 263,59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8 377,89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848 538,60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57 347,10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85 156,79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59 335,48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23 794,88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3 364,49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16 212,88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3 081,19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4 133,69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1 314,11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2 203,34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74B" w:rsidRPr="00704AB4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3574B" w:rsidRPr="007624A1" w:rsidRDefault="00C3574B" w:rsidP="00C35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C3574B" w:rsidRDefault="00C3574B" w:rsidP="00C3574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1</w:t>
      </w:r>
      <w:r w:rsidRPr="000175A9">
        <w:rPr>
          <w:bCs/>
          <w:szCs w:val="28"/>
        </w:rPr>
        <w:t xml:space="preserve"> к настоящим изменениям.</w:t>
      </w:r>
    </w:p>
    <w:p w:rsidR="00C3574B" w:rsidRPr="00B26522" w:rsidRDefault="00C3574B" w:rsidP="00C3574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Приложение 1 Таблица 2 «Перечень основных мероприятий подпрограмм Программы «Развитие сельского хозяйства»</w:t>
      </w:r>
      <w:r w:rsidRPr="006E4715">
        <w:rPr>
          <w:bCs/>
          <w:szCs w:val="28"/>
        </w:rPr>
        <w:t xml:space="preserve">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2</w:t>
      </w:r>
      <w:r w:rsidRPr="000175A9">
        <w:rPr>
          <w:bCs/>
          <w:szCs w:val="28"/>
        </w:rPr>
        <w:t xml:space="preserve"> к настоящим изменениям</w:t>
      </w:r>
      <w:r>
        <w:rPr>
          <w:bCs/>
          <w:szCs w:val="28"/>
        </w:rPr>
        <w:t>.</w:t>
      </w:r>
    </w:p>
    <w:p w:rsidR="00C3574B" w:rsidRDefault="00C3574B" w:rsidP="00C3574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Приложение 2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>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3</w:t>
      </w:r>
      <w:r w:rsidRPr="000175A9">
        <w:rPr>
          <w:bCs/>
          <w:szCs w:val="28"/>
        </w:rPr>
        <w:t xml:space="preserve"> к настоящим изменениям</w:t>
      </w:r>
      <w:r>
        <w:rPr>
          <w:bCs/>
          <w:szCs w:val="28"/>
        </w:rPr>
        <w:t>.</w:t>
      </w:r>
    </w:p>
    <w:p w:rsidR="00C20071" w:rsidRDefault="00C3574B" w:rsidP="00C3574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Cs w:val="28"/>
        </w:rPr>
        <w:sectPr w:rsidR="00C20071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Cs w:val="28"/>
        </w:rPr>
        <w:t xml:space="preserve">Приложение 2 </w:t>
      </w:r>
      <w:r>
        <w:rPr>
          <w:color w:val="000000"/>
          <w:szCs w:val="28"/>
        </w:rPr>
        <w:t xml:space="preserve">Таблица 3¹ «Сведения о весовых </w:t>
      </w:r>
      <w:r>
        <w:rPr>
          <w:szCs w:val="28"/>
        </w:rPr>
        <w:t>коэффициентах, присвоенных целям муниципальной программы Минераловодского городского округа «Развитие сельского хозяйства», задачам подпрограмм Программы</w:t>
      </w:r>
      <w:r>
        <w:rPr>
          <w:color w:val="000000"/>
          <w:szCs w:val="28"/>
        </w:rPr>
        <w:t xml:space="preserve">» изложить в редакции, </w:t>
      </w:r>
      <w:proofErr w:type="gramStart"/>
      <w:r>
        <w:rPr>
          <w:color w:val="000000"/>
          <w:szCs w:val="28"/>
        </w:rPr>
        <w:t>согласно приложения</w:t>
      </w:r>
      <w:proofErr w:type="gramEnd"/>
      <w:r>
        <w:rPr>
          <w:color w:val="000000"/>
          <w:szCs w:val="28"/>
        </w:rPr>
        <w:t xml:space="preserve"> № 4 </w:t>
      </w:r>
      <w:r w:rsidRPr="000175A9">
        <w:rPr>
          <w:bCs/>
          <w:szCs w:val="28"/>
        </w:rPr>
        <w:t>к настоящим изменениям</w:t>
      </w:r>
      <w:r w:rsidR="00C20071">
        <w:rPr>
          <w:color w:val="000000"/>
          <w:szCs w:val="28"/>
        </w:rPr>
        <w:t>.</w:t>
      </w:r>
    </w:p>
    <w:p w:rsidR="00C3574B" w:rsidRDefault="00C3574B" w:rsidP="00C3574B">
      <w:pPr>
        <w:pStyle w:val="a8"/>
        <w:widowControl w:val="0"/>
        <w:numPr>
          <w:ilvl w:val="0"/>
          <w:numId w:val="1"/>
        </w:numPr>
        <w:spacing w:line="240" w:lineRule="exact"/>
        <w:jc w:val="both"/>
      </w:pPr>
      <w:r w:rsidRPr="00D96207">
        <w:lastRenderedPageBreak/>
        <w:t xml:space="preserve">Приложение </w:t>
      </w:r>
      <w:r>
        <w:t>№ 1</w:t>
      </w:r>
    </w:p>
    <w:p w:rsidR="00C3574B" w:rsidRPr="000A6EF2" w:rsidRDefault="00C3574B" w:rsidP="00C3574B">
      <w:pPr>
        <w:pStyle w:val="a8"/>
        <w:widowControl w:val="0"/>
        <w:numPr>
          <w:ilvl w:val="0"/>
          <w:numId w:val="1"/>
        </w:numPr>
        <w:spacing w:line="240" w:lineRule="exact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C3574B" w:rsidRDefault="00C3574B" w:rsidP="00C3574B">
      <w:pPr>
        <w:pStyle w:val="a8"/>
        <w:widowControl w:val="0"/>
        <w:numPr>
          <w:ilvl w:val="0"/>
          <w:numId w:val="1"/>
        </w:numPr>
        <w:spacing w:line="240" w:lineRule="exact"/>
        <w:jc w:val="both"/>
      </w:pPr>
    </w:p>
    <w:p w:rsidR="00C3574B" w:rsidRDefault="00C3574B" w:rsidP="00C3574B">
      <w:pPr>
        <w:pStyle w:val="a8"/>
        <w:widowControl w:val="0"/>
        <w:numPr>
          <w:ilvl w:val="0"/>
          <w:numId w:val="1"/>
        </w:numPr>
        <w:spacing w:line="240" w:lineRule="exact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C3574B" w:rsidRPr="000A6EF2" w:rsidRDefault="00C3574B" w:rsidP="00C3574B">
      <w:pPr>
        <w:pStyle w:val="a8"/>
        <w:widowControl w:val="0"/>
        <w:numPr>
          <w:ilvl w:val="0"/>
          <w:numId w:val="1"/>
        </w:numPr>
        <w:spacing w:line="240" w:lineRule="exact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C3574B" w:rsidRPr="00C3574B" w:rsidRDefault="00C3574B" w:rsidP="00C3574B">
      <w:pPr>
        <w:pStyle w:val="a8"/>
        <w:numPr>
          <w:ilvl w:val="0"/>
          <w:numId w:val="1"/>
        </w:numPr>
        <w:tabs>
          <w:tab w:val="left" w:pos="4008"/>
        </w:tabs>
        <w:jc w:val="right"/>
        <w:rPr>
          <w:sz w:val="22"/>
          <w:szCs w:val="22"/>
        </w:rPr>
      </w:pPr>
      <w:r w:rsidRPr="00C3574B">
        <w:rPr>
          <w:sz w:val="22"/>
          <w:szCs w:val="22"/>
        </w:rPr>
        <w:t>Таблица 3</w:t>
      </w:r>
    </w:p>
    <w:p w:rsidR="00C3574B" w:rsidRPr="00C3574B" w:rsidRDefault="00C3574B" w:rsidP="00C3574B">
      <w:pPr>
        <w:pStyle w:val="a8"/>
        <w:numPr>
          <w:ilvl w:val="0"/>
          <w:numId w:val="1"/>
        </w:numPr>
        <w:tabs>
          <w:tab w:val="left" w:pos="4008"/>
        </w:tabs>
        <w:rPr>
          <w:sz w:val="22"/>
          <w:szCs w:val="22"/>
        </w:rPr>
      </w:pPr>
    </w:p>
    <w:p w:rsidR="00C3574B" w:rsidRPr="00C3574B" w:rsidRDefault="00C3574B" w:rsidP="00C3574B">
      <w:pPr>
        <w:pStyle w:val="a8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3574B">
        <w:rPr>
          <w:b/>
          <w:sz w:val="22"/>
          <w:szCs w:val="22"/>
        </w:rPr>
        <w:t xml:space="preserve">ОБЪЕМЫ И ИСТОЧНИКИ </w:t>
      </w:r>
    </w:p>
    <w:p w:rsidR="00C3574B" w:rsidRPr="00C3574B" w:rsidRDefault="00C3574B" w:rsidP="00C3574B">
      <w:pPr>
        <w:pStyle w:val="a8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3574B">
        <w:rPr>
          <w:b/>
          <w:sz w:val="22"/>
          <w:szCs w:val="22"/>
        </w:rPr>
        <w:t>финансового обеспечения Программы</w:t>
      </w:r>
    </w:p>
    <w:p w:rsidR="00C3574B" w:rsidRPr="00C3574B" w:rsidRDefault="00C3574B" w:rsidP="00C3574B">
      <w:pPr>
        <w:pStyle w:val="a8"/>
        <w:numPr>
          <w:ilvl w:val="0"/>
          <w:numId w:val="1"/>
        </w:num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78"/>
        <w:gridCol w:w="457"/>
        <w:gridCol w:w="2521"/>
        <w:gridCol w:w="454"/>
        <w:gridCol w:w="3372"/>
        <w:gridCol w:w="457"/>
        <w:gridCol w:w="819"/>
        <w:gridCol w:w="454"/>
        <w:gridCol w:w="681"/>
        <w:gridCol w:w="454"/>
        <w:gridCol w:w="681"/>
        <w:gridCol w:w="451"/>
        <w:gridCol w:w="819"/>
        <w:gridCol w:w="457"/>
        <w:gridCol w:w="958"/>
        <w:gridCol w:w="460"/>
        <w:gridCol w:w="687"/>
        <w:gridCol w:w="444"/>
      </w:tblGrid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214" w:type="pct"/>
            <w:gridSpan w:val="2"/>
            <w:vMerge w:val="restart"/>
          </w:tcPr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C3574B" w:rsidRPr="00C81E5A" w:rsidRDefault="00C3574B" w:rsidP="00C3574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  <w:vMerge/>
          </w:tcPr>
          <w:p w:rsidR="00C3574B" w:rsidRPr="00C81E5A" w:rsidRDefault="00C3574B" w:rsidP="00C3574B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21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C3574B" w:rsidRPr="00C81E5A" w:rsidTr="00C3574B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5" w:type="pct"/>
            <w:gridSpan w:val="2"/>
            <w:vMerge w:val="restart"/>
          </w:tcPr>
          <w:p w:rsidR="00C3574B" w:rsidRPr="00C81E5A" w:rsidRDefault="00C3574B" w:rsidP="00C3574B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C3574B" w:rsidRPr="00C81E5A" w:rsidRDefault="00C3574B" w:rsidP="00C3574B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C3574B" w:rsidRPr="001B2BF0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3111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17 974,4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931 123,59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67 345,56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F712CE" w:rsidRDefault="00C3574B" w:rsidP="00C3574B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F17E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986E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848 538,60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986E41" w:rsidRDefault="00C3574B" w:rsidP="00C357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986E41" w:rsidRDefault="00C3574B" w:rsidP="00C357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A068BE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986E41" w:rsidRDefault="00C3574B" w:rsidP="00C3574B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BC06CC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AB2044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986E41" w:rsidRDefault="00C3574B" w:rsidP="00C357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1 969,07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61 219,93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2 421,87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A068BE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/>
        </w:tc>
        <w:tc>
          <w:tcPr>
            <w:tcW w:w="360" w:type="pct"/>
            <w:gridSpan w:val="2"/>
          </w:tcPr>
          <w:p w:rsidR="00C3574B" w:rsidRPr="000D1376" w:rsidRDefault="00C3574B" w:rsidP="00C3574B"/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C3574B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AB2044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FD5CC3" w:rsidRDefault="00C3574B" w:rsidP="00C3574B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753F2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BC06CC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7D6BA8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491BA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A44C5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C3574B" w:rsidRPr="00A44C5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6 313,33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6A301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19 161,72</w:t>
            </w:r>
          </w:p>
        </w:tc>
        <w:tc>
          <w:tcPr>
            <w:tcW w:w="364" w:type="pct"/>
            <w:gridSpan w:val="2"/>
            <w:vAlign w:val="center"/>
          </w:tcPr>
          <w:p w:rsidR="00C3574B" w:rsidRPr="006A301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6 960,35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/>
        </w:tc>
        <w:tc>
          <w:tcPr>
            <w:tcW w:w="360" w:type="pct"/>
            <w:gridSpan w:val="2"/>
          </w:tcPr>
          <w:p w:rsidR="00C3574B" w:rsidRPr="000D1376" w:rsidRDefault="00C3574B" w:rsidP="00C3574B"/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B811E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B811EB" w:rsidRDefault="00C3574B" w:rsidP="00C3574B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C3574B" w:rsidRPr="00C81E5A" w:rsidTr="00C3574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9E143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52865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A60E8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A506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614B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52865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C3574B" w:rsidRPr="00A068BE" w:rsidRDefault="00C3574B" w:rsidP="00C3574B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C3574B" w:rsidRPr="00C81E5A" w:rsidTr="00C3574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753F2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52865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AB2044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AC207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A270F" w:rsidRDefault="00C3574B" w:rsidP="00C3574B">
            <w:pPr>
              <w:jc w:val="center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6A379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93246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F400B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AC207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C52865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2 203,34</w:t>
            </w:r>
          </w:p>
        </w:tc>
        <w:tc>
          <w:tcPr>
            <w:tcW w:w="364" w:type="pct"/>
            <w:gridSpan w:val="2"/>
          </w:tcPr>
          <w:p w:rsidR="00C3574B" w:rsidRPr="00A068BE" w:rsidRDefault="00C3574B" w:rsidP="00C3574B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C3574B" w:rsidRPr="00C81E5A" w:rsidTr="00C3574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C3574B" w:rsidRPr="00C81E5A" w:rsidRDefault="00C3574B" w:rsidP="00C3574B"/>
        </w:tc>
        <w:tc>
          <w:tcPr>
            <w:tcW w:w="945" w:type="pct"/>
            <w:gridSpan w:val="2"/>
            <w:vMerge w:val="restart"/>
          </w:tcPr>
          <w:p w:rsidR="00C3574B" w:rsidRPr="00CC19EE" w:rsidRDefault="00C3574B" w:rsidP="00C3574B"/>
        </w:tc>
        <w:tc>
          <w:tcPr>
            <w:tcW w:w="1214" w:type="pct"/>
            <w:gridSpan w:val="2"/>
          </w:tcPr>
          <w:p w:rsidR="00C3574B" w:rsidRPr="00366F6D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C19EE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>
              <w:t>200,00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C19EE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147A3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A068BE" w:rsidRDefault="00C3574B" w:rsidP="00C3574B">
            <w:pPr>
              <w:jc w:val="center"/>
            </w:pPr>
            <w:r w:rsidRPr="00A068BE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</w:t>
            </w:r>
            <w:r w:rsidRPr="00A068BE">
              <w:rPr>
                <w:sz w:val="22"/>
                <w:szCs w:val="22"/>
              </w:rPr>
              <w:t>03,34</w:t>
            </w:r>
          </w:p>
        </w:tc>
        <w:tc>
          <w:tcPr>
            <w:tcW w:w="364" w:type="pct"/>
            <w:gridSpan w:val="2"/>
          </w:tcPr>
          <w:p w:rsidR="00C3574B" w:rsidRPr="00A068BE" w:rsidRDefault="00C3574B" w:rsidP="00C3574B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C3574B" w:rsidRPr="00C81E5A" w:rsidTr="00C3574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C19EE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843E78" w:rsidRDefault="00C3574B" w:rsidP="00C3574B"/>
        </w:tc>
        <w:tc>
          <w:tcPr>
            <w:tcW w:w="1214" w:type="pct"/>
            <w:gridSpan w:val="2"/>
          </w:tcPr>
          <w:p w:rsidR="00C3574B" w:rsidRPr="007D6BA8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506E6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C3574B" w:rsidRPr="00843E78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C3574B" w:rsidRPr="00843E78" w:rsidRDefault="00C3574B" w:rsidP="00C3574B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C3574B" w:rsidRPr="00843E78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</w:p>
          <w:p w:rsidR="00C3574B" w:rsidRPr="00843E78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214" w:type="pct"/>
            <w:gridSpan w:val="2"/>
          </w:tcPr>
          <w:p w:rsidR="00C3574B" w:rsidRPr="00843E78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</w:tr>
      <w:tr w:rsidR="00C3574B" w:rsidRPr="00C81E5A" w:rsidTr="00C3574B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E7107D" w:rsidRDefault="00C3574B" w:rsidP="00C3574B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E7107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E7107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E7107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BB3682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Default="00C3574B" w:rsidP="00C3574B">
            <w:pPr>
              <w:rPr>
                <w:b/>
              </w:rPr>
            </w:pPr>
          </w:p>
          <w:p w:rsidR="00C3574B" w:rsidRPr="00C81E5A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C3574B" w:rsidRPr="005E710F" w:rsidRDefault="00C3574B" w:rsidP="00C3574B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C3574B" w:rsidRPr="005E710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C3574B" w:rsidRPr="005E710F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5E710F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64" w:type="pct"/>
            <w:gridSpan w:val="2"/>
          </w:tcPr>
          <w:p w:rsidR="00C3574B" w:rsidRPr="005E710F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</w:t>
            </w:r>
            <w:r w:rsidRPr="0085008D">
              <w:rPr>
                <w:sz w:val="22"/>
                <w:szCs w:val="22"/>
              </w:rPr>
              <w:lastRenderedPageBreak/>
              <w:t>собственного производства)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B05C43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B05C43" w:rsidRDefault="00C3574B" w:rsidP="00C3574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B05C43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B05C43" w:rsidRDefault="00C3574B" w:rsidP="00C3574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58051C" w:rsidRDefault="00C3574B" w:rsidP="00C3574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0D1376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Default="00C3574B" w:rsidP="00C357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574B" w:rsidRPr="00C81E5A" w:rsidRDefault="00C3574B" w:rsidP="00C3574B">
            <w:pPr>
              <w:pStyle w:val="ConsPlusNormal"/>
              <w:rPr>
                <w:szCs w:val="22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C3574B" w:rsidRPr="00255141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255141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B05C43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B05C43" w:rsidRDefault="00C3574B" w:rsidP="00C3574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C3574B" w:rsidRPr="000D1376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0D1376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C3574B" w:rsidRPr="000D1376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255141" w:rsidTr="00C3574B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255141" w:rsidTr="00C3574B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C3574B" w:rsidRPr="00843E78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C3574B" w:rsidRPr="00C81E5A" w:rsidRDefault="00C3574B" w:rsidP="00C3574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 xml:space="preserve">новные </w:t>
            </w:r>
            <w:r w:rsidRPr="00843E78">
              <w:rPr>
                <w:b/>
                <w:sz w:val="22"/>
                <w:szCs w:val="22"/>
              </w:rPr>
              <w:lastRenderedPageBreak/>
              <w:t>мероприятия: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C878A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C3574B" w:rsidRPr="00F712CE" w:rsidRDefault="00C3574B" w:rsidP="00C3574B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E17F5" w:rsidRDefault="00C3574B" w:rsidP="00C3574B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C3574B" w:rsidRPr="008E17F5" w:rsidRDefault="00C3574B" w:rsidP="00C3574B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B811EB" w:rsidRDefault="00C3574B" w:rsidP="00C3574B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46638B" w:rsidRDefault="00C3574B" w:rsidP="00C3574B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C3574B" w:rsidRPr="00C81E5A" w:rsidTr="00C3574B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C3574B" w:rsidRPr="00C81E5A" w:rsidTr="00C3574B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D672D2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C3574B" w:rsidRPr="00C81E5A" w:rsidRDefault="00C3574B" w:rsidP="00C3574B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C3574B" w:rsidRPr="009E223D" w:rsidRDefault="00C3574B" w:rsidP="00C3574B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0D1376" w:rsidRDefault="00C3574B" w:rsidP="00C3574B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C3574B" w:rsidRPr="00C81E5A" w:rsidRDefault="00C3574B" w:rsidP="00C3574B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214" w:type="pct"/>
            <w:gridSpan w:val="2"/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C3574B" w:rsidRPr="00255141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C3574B" w:rsidRPr="009E223D" w:rsidRDefault="00C3574B" w:rsidP="00C3574B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C3574B" w:rsidRPr="00C81E5A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0D1376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C3574B" w:rsidRPr="00075FC8" w:rsidRDefault="00C3574B" w:rsidP="00C3574B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0D1376" w:rsidRDefault="00C3574B" w:rsidP="00C3574B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C3574B" w:rsidRPr="00C81E5A" w:rsidTr="00C3574B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C3574B" w:rsidRPr="00C81E5A" w:rsidRDefault="00C3574B" w:rsidP="00C3574B"/>
        </w:tc>
        <w:tc>
          <w:tcPr>
            <w:tcW w:w="945" w:type="pct"/>
            <w:gridSpan w:val="2"/>
            <w:vMerge/>
          </w:tcPr>
          <w:p w:rsidR="00C3574B" w:rsidRPr="00C81E5A" w:rsidRDefault="00C3574B" w:rsidP="00C3574B"/>
        </w:tc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74B" w:rsidRPr="00C81E5A" w:rsidRDefault="00C3574B" w:rsidP="00C3574B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74B" w:rsidRPr="004778C1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C3574B" w:rsidRPr="000D1376" w:rsidRDefault="00C3574B" w:rsidP="00C3574B">
            <w:pPr>
              <w:jc w:val="center"/>
            </w:pPr>
          </w:p>
        </w:tc>
      </w:tr>
      <w:tr w:rsidR="00C3574B" w:rsidRPr="00C81E5A" w:rsidTr="00C3574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C3574B" w:rsidRDefault="00C3574B" w:rsidP="00C3574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C3574B" w:rsidRPr="00C81E5A" w:rsidRDefault="00C3574B" w:rsidP="00C3574B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C3574B" w:rsidRPr="00A330DB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74B" w:rsidRPr="00843E78" w:rsidRDefault="00C3574B" w:rsidP="00C3574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C3574B" w:rsidRPr="000D1376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 xml:space="preserve">Подпрограмма 3 «Обеспечение комплексного развития </w:t>
            </w: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сельских территорий»,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61301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926 290,30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848 538,60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61301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4425B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5E1FA8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4425B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73710" w:rsidRDefault="00C3574B" w:rsidP="00C3574B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A270F" w:rsidRDefault="00C3574B" w:rsidP="00C3574B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8 377,89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59 335,48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9B6907" w:rsidRDefault="00C3574B" w:rsidP="00C3574B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1323E6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1323E6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ind w:right="724"/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9E143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9B6907" w:rsidRDefault="00C3574B" w:rsidP="00C3574B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753F2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C06CC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</w:t>
            </w:r>
            <w:r w:rsidRPr="00AB2044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C06CC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A270F" w:rsidRDefault="00C3574B" w:rsidP="00C3574B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16 212,88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9B6907" w:rsidRDefault="00C3574B" w:rsidP="00C3574B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7371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E20DA" w:rsidRDefault="00C3574B" w:rsidP="00C3574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6287C" w:rsidRDefault="00C3574B" w:rsidP="00C3574B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9E143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F401E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E96948" w:rsidRDefault="00C3574B" w:rsidP="00C3574B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FD5CC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753F2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6A379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A270F" w:rsidRDefault="00C3574B" w:rsidP="00C3574B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2098E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3246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379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9694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2098E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E1433" w:rsidRDefault="00C3574B" w:rsidP="00C3574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E1433" w:rsidRDefault="00C3574B" w:rsidP="00C3574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96948" w:rsidRDefault="00C3574B" w:rsidP="00C3574B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560B89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</w:t>
            </w:r>
            <w:r w:rsidRPr="00AB2044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2098E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255141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717B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10604C" w:rsidRDefault="00C3574B" w:rsidP="00C3574B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717B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732DC2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5515C" w:rsidRDefault="00C3574B" w:rsidP="00C3574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32DC2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</w:t>
            </w:r>
            <w:r w:rsidRPr="00DA6B5C">
              <w:rPr>
                <w:sz w:val="22"/>
                <w:szCs w:val="22"/>
              </w:rPr>
              <w:lastRenderedPageBreak/>
              <w:t>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DD9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B2BF0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C06D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C06D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90D8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26B8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90D87" w:rsidRDefault="00C3574B" w:rsidP="00C3574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26B8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26B8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26B8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26B8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51121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х. </w:t>
            </w:r>
            <w:proofErr w:type="gramStart"/>
            <w:r w:rsidRPr="00C81E5A">
              <w:rPr>
                <w:sz w:val="22"/>
                <w:szCs w:val="22"/>
              </w:rPr>
              <w:t>Садовый</w:t>
            </w:r>
            <w:proofErr w:type="gramEnd"/>
            <w:r w:rsidRPr="00C81E5A">
              <w:rPr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55141" w:rsidRDefault="00C3574B" w:rsidP="00C3574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623C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653D7" w:rsidRDefault="00C3574B" w:rsidP="00C3574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653D7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653D7" w:rsidRDefault="00C3574B" w:rsidP="00C3574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990D87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209DF" w:rsidRDefault="00C3574B" w:rsidP="00C3574B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A6099" w:rsidRDefault="00C3574B" w:rsidP="00C3574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A6099" w:rsidRDefault="00C3574B" w:rsidP="00C3574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209D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209DF" w:rsidRDefault="00C3574B" w:rsidP="00C3574B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F46227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209DF" w:rsidRDefault="00C3574B" w:rsidP="00C3574B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66F6D" w:rsidRDefault="00C3574B" w:rsidP="00C3574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16B04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</w:rPr>
            </w:pP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C81E5A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81E5A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1E5A" w:rsidRDefault="00C3574B" w:rsidP="00C3574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B04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F5505" w:rsidRDefault="00C3574B" w:rsidP="00C3574B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C3574B" w:rsidRDefault="00C3574B" w:rsidP="00C3574B">
            <w:pPr>
              <w:jc w:val="center"/>
            </w:pPr>
          </w:p>
          <w:p w:rsidR="00C3574B" w:rsidRPr="004F5505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6536B" w:rsidRDefault="00C3574B" w:rsidP="00C3574B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C3574B" w:rsidRPr="00D6536B" w:rsidRDefault="00C3574B" w:rsidP="00C3574B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01987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874 290,30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3E84" w:rsidRDefault="00C3574B" w:rsidP="00C3574B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01987" w:rsidRDefault="00C3574B" w:rsidP="00C3574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848 538,60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3E84" w:rsidRDefault="00C3574B" w:rsidP="00C3574B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</w:t>
            </w:r>
            <w:r>
              <w:rPr>
                <w:b/>
                <w:sz w:val="22"/>
                <w:szCs w:val="22"/>
              </w:rPr>
              <w:t>4</w:t>
            </w:r>
            <w:r w:rsidRPr="00043E84">
              <w:rPr>
                <w:b/>
                <w:sz w:val="22"/>
                <w:szCs w:val="22"/>
              </w:rPr>
              <w:t>7,1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</w:t>
            </w:r>
            <w:r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2D5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57 347,1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2D51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2B9D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7 335,48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A3485" w:rsidRDefault="00C3574B" w:rsidP="00C3574B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23BF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16 212,88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A3485" w:rsidRDefault="00C3574B" w:rsidP="00C3574B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60A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82B9D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3E84" w:rsidRDefault="00C3574B" w:rsidP="00C3574B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0097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0097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3E84" w:rsidRDefault="00C3574B" w:rsidP="00C3574B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0097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423 838,71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A776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A776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B179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F0968" w:rsidRDefault="00C3574B" w:rsidP="00C3574B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6F0968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Pr="0004502F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E2983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B179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04502F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r w:rsidRPr="00DA6B5C">
              <w:rPr>
                <w:sz w:val="22"/>
                <w:szCs w:val="22"/>
              </w:rPr>
              <w:lastRenderedPageBreak/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C64FA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238 814,45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C3574B" w:rsidRPr="0004502F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A56770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B179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A56770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A6B5C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 w:rsidRPr="0004502F"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E500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E500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</w:t>
            </w:r>
            <w:proofErr w:type="spellEnd"/>
            <w:r>
              <w:rPr>
                <w:sz w:val="22"/>
                <w:szCs w:val="22"/>
              </w:rPr>
              <w:t>-филиал №13 МБУК ЦКС Минераловодского городского округа Ставропольского края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4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7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4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7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E500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E500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304D8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536757" w:rsidRDefault="00C3574B" w:rsidP="00C3574B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E5004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46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ED147C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304D8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536757" w:rsidRDefault="00C3574B" w:rsidP="00C3574B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4.4.4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r>
              <w:rPr>
                <w:sz w:val="22"/>
                <w:szCs w:val="22"/>
              </w:rPr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331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331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A6B5C" w:rsidRDefault="00C3574B" w:rsidP="00C3574B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331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331D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A6B5C" w:rsidRDefault="00C3574B" w:rsidP="00C3574B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331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A6B5C" w:rsidRDefault="00C3574B" w:rsidP="00C3574B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C5212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DA6B5C" w:rsidRDefault="00C3574B" w:rsidP="00C3574B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2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B3B9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B3B9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B3B9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B3B9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B3B9F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A56770" w:rsidRDefault="00C3574B" w:rsidP="00C3574B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х. </w:t>
            </w:r>
            <w:proofErr w:type="gramStart"/>
            <w:r>
              <w:rPr>
                <w:sz w:val="22"/>
                <w:szCs w:val="22"/>
              </w:rPr>
              <w:t>Садовый</w:t>
            </w:r>
            <w:proofErr w:type="gramEnd"/>
            <w:r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05D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19 895,32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05D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355A3F" w:rsidRDefault="00C3574B" w:rsidP="00C3574B">
            <w:pPr>
              <w:jc w:val="center"/>
              <w:rPr>
                <w:b/>
              </w:rPr>
            </w:pPr>
            <w:r w:rsidRPr="00355A3F">
              <w:rPr>
                <w:b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05D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05D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A05D7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1E5D81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DD02B1" w:rsidRDefault="00DD02B1" w:rsidP="00C3574B">
            <w:pPr>
              <w:jc w:val="center"/>
              <w:rPr>
                <w:b/>
              </w:rPr>
            </w:pPr>
          </w:p>
          <w:p w:rsidR="00DD02B1" w:rsidRDefault="00DD02B1" w:rsidP="00C3574B">
            <w:pPr>
              <w:jc w:val="center"/>
              <w:rPr>
                <w:b/>
              </w:rPr>
            </w:pPr>
          </w:p>
          <w:p w:rsidR="00DD02B1" w:rsidRDefault="00DD02B1" w:rsidP="00C3574B">
            <w:pPr>
              <w:jc w:val="center"/>
              <w:rPr>
                <w:b/>
              </w:rPr>
            </w:pPr>
          </w:p>
          <w:p w:rsidR="00DD02B1" w:rsidRDefault="00DD02B1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Pr="00A16AF8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5</w:t>
            </w:r>
          </w:p>
          <w:p w:rsidR="00C3574B" w:rsidRDefault="00C3574B" w:rsidP="00C3574B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55E88" w:rsidRDefault="00C3574B" w:rsidP="00C3574B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55E88" w:rsidRDefault="00C3574B" w:rsidP="00C3574B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55E88" w:rsidRDefault="00C3574B" w:rsidP="00C3574B">
            <w:pPr>
              <w:jc w:val="center"/>
              <w:outlineLvl w:val="2"/>
            </w:pPr>
            <w:r w:rsidRPr="00B55E88">
              <w:rPr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3364,4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</w:t>
            </w:r>
            <w:r>
              <w:rPr>
                <w:sz w:val="22"/>
                <w:szCs w:val="22"/>
              </w:rPr>
              <w:lastRenderedPageBreak/>
              <w:t>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3364,4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A5297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F3ECB" w:rsidRDefault="00C3574B" w:rsidP="00C3574B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DD02B1" w:rsidRDefault="00DD02B1" w:rsidP="00C3574B">
            <w:pPr>
              <w:jc w:val="center"/>
            </w:pPr>
          </w:p>
          <w:p w:rsidR="00DD02B1" w:rsidRDefault="00DD02B1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A16AF8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924BD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76DD2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C76DD2">
              <w:rPr>
                <w:sz w:val="22"/>
                <w:szCs w:val="22"/>
              </w:rPr>
              <w:lastRenderedPageBreak/>
              <w:t>4.5.2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DD02B1" w:rsidRDefault="00DD02B1" w:rsidP="00C3574B">
            <w:pPr>
              <w:jc w:val="center"/>
            </w:pPr>
          </w:p>
          <w:p w:rsidR="00DD02B1" w:rsidRDefault="00DD02B1" w:rsidP="00C3574B">
            <w:pPr>
              <w:jc w:val="center"/>
            </w:pPr>
          </w:p>
          <w:p w:rsidR="00DD02B1" w:rsidRDefault="00DD02B1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A270F" w:rsidRDefault="00C3574B" w:rsidP="00C3574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82F39" w:rsidRDefault="00C3574B" w:rsidP="00C3574B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23EAE" w:rsidRDefault="00C3574B" w:rsidP="00C3574B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982F39" w:rsidRDefault="00C3574B" w:rsidP="00C3574B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23EAE" w:rsidRDefault="00C3574B" w:rsidP="00C3574B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23EAE" w:rsidRDefault="00C3574B" w:rsidP="00C3574B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23EAE" w:rsidRDefault="00C3574B" w:rsidP="00C3574B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76DD2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1432E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23EAE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A270F" w:rsidRDefault="00C3574B" w:rsidP="00C3574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Нагутское (улица </w:t>
            </w:r>
            <w:r w:rsidRPr="007A270F">
              <w:rPr>
                <w:sz w:val="22"/>
                <w:szCs w:val="22"/>
              </w:rPr>
              <w:lastRenderedPageBreak/>
              <w:t>Первомайская, улица Советская)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F7854" w:rsidRDefault="00C3574B" w:rsidP="00C3574B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F7854" w:rsidRDefault="00C3574B" w:rsidP="00C3574B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F7854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F7854" w:rsidRDefault="00C3574B" w:rsidP="00C3574B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F7854" w:rsidRDefault="00C3574B" w:rsidP="00C3574B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23EAE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706DB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A270F" w:rsidRDefault="00C3574B" w:rsidP="00C3574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01AED" w:rsidRDefault="00C3574B" w:rsidP="00C3574B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801AED" w:rsidRDefault="00C3574B" w:rsidP="00C3574B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36E6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36E6" w:rsidRDefault="00C3574B" w:rsidP="00C3574B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136E6" w:rsidRDefault="00C3574B" w:rsidP="00C3574B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801AED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453EF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A270F" w:rsidRDefault="00C3574B" w:rsidP="00C3574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64CD" w:rsidRDefault="00C3574B" w:rsidP="00C3574B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64CD" w:rsidRDefault="00C3574B" w:rsidP="00C3574B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64CD" w:rsidRDefault="00C3574B" w:rsidP="00C3574B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64CD" w:rsidRDefault="00C3574B" w:rsidP="00C3574B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F764CD" w:rsidRDefault="00C3574B" w:rsidP="00C3574B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C136E6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E6975" w:rsidRDefault="00C3574B" w:rsidP="00C3574B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7A270F" w:rsidRDefault="00C3574B" w:rsidP="00C3574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B325C" w:rsidRDefault="00C3574B" w:rsidP="00C3574B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B325C" w:rsidRDefault="00C3574B" w:rsidP="00C3574B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B325C" w:rsidRDefault="00C3574B" w:rsidP="00C3574B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B325C" w:rsidRDefault="00C3574B" w:rsidP="00C3574B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BB325C" w:rsidRDefault="00C3574B" w:rsidP="00C3574B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BB325C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684C86" w:rsidRDefault="00C3574B" w:rsidP="00C3574B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lastRenderedPageBreak/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  <w:p w:rsidR="00C3574B" w:rsidRPr="0048138D" w:rsidRDefault="00C3574B" w:rsidP="00C3574B">
            <w:pPr>
              <w:jc w:val="center"/>
              <w:rPr>
                <w:b/>
              </w:rPr>
            </w:pPr>
          </w:p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Default="00C3574B" w:rsidP="00C3574B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Default="00C3574B" w:rsidP="00C3574B">
            <w:pPr>
              <w:jc w:val="center"/>
            </w:pPr>
          </w:p>
          <w:p w:rsidR="00C3574B" w:rsidRPr="0026236B" w:rsidRDefault="00C3574B" w:rsidP="00C3574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англы Минераловодского района Ставропольского </w:t>
            </w:r>
            <w:r>
              <w:rPr>
                <w:sz w:val="22"/>
                <w:szCs w:val="22"/>
              </w:rPr>
              <w:lastRenderedPageBreak/>
              <w:t>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04502F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26236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C3574B" w:rsidRPr="0004502F" w:rsidTr="00C357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4B" w:rsidRPr="0048138D" w:rsidRDefault="00C3574B" w:rsidP="00C3574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48138D" w:rsidRDefault="00C3574B" w:rsidP="00C3574B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Pr="00C67770" w:rsidRDefault="00C3574B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4B" w:rsidRDefault="00C3574B" w:rsidP="00C3574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3574B" w:rsidRDefault="00C3574B" w:rsidP="00C3574B">
      <w:pPr>
        <w:pStyle w:val="a8"/>
        <w:ind w:left="1069"/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3574B" w:rsidRDefault="00C3574B" w:rsidP="00C12E13">
      <w:pPr>
        <w:widowControl w:val="0"/>
        <w:spacing w:line="240" w:lineRule="exact"/>
        <w:ind w:left="9781"/>
        <w:jc w:val="both"/>
        <w:rPr>
          <w:szCs w:val="28"/>
        </w:rPr>
      </w:pPr>
    </w:p>
    <w:p w:rsidR="00C12E13" w:rsidRDefault="00C12E13" w:rsidP="00C12E13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  <w:r w:rsidRPr="00003F2E">
        <w:rPr>
          <w:szCs w:val="28"/>
        </w:rPr>
        <w:t xml:space="preserve"> </w:t>
      </w:r>
    </w:p>
    <w:p w:rsidR="00C12E13" w:rsidRDefault="00C12E13" w:rsidP="00C12E13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C12E13" w:rsidRDefault="00C12E13" w:rsidP="00C12E13">
      <w:pPr>
        <w:widowControl w:val="0"/>
        <w:spacing w:line="240" w:lineRule="exact"/>
        <w:ind w:left="9781"/>
        <w:rPr>
          <w:szCs w:val="28"/>
        </w:rPr>
      </w:pPr>
    </w:p>
    <w:p w:rsidR="00C12E13" w:rsidRDefault="00C12E13" w:rsidP="00C12E13">
      <w:pPr>
        <w:widowControl w:val="0"/>
        <w:spacing w:line="240" w:lineRule="exact"/>
        <w:ind w:left="9781"/>
        <w:jc w:val="both"/>
      </w:pPr>
      <w:r>
        <w:t xml:space="preserve">Приложение 1 </w:t>
      </w:r>
    </w:p>
    <w:p w:rsidR="00C12E13" w:rsidRDefault="00C12E13" w:rsidP="00C12E13">
      <w:pPr>
        <w:widowControl w:val="0"/>
        <w:spacing w:line="240" w:lineRule="exact"/>
        <w:ind w:left="9781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C12E13" w:rsidRDefault="00C12E13" w:rsidP="00C12E13">
      <w:pPr>
        <w:jc w:val="right"/>
        <w:outlineLvl w:val="2"/>
        <w:rPr>
          <w:szCs w:val="28"/>
        </w:rPr>
      </w:pPr>
    </w:p>
    <w:p w:rsidR="00C12E13" w:rsidRPr="006D292D" w:rsidRDefault="00C12E13" w:rsidP="00C12E13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C12E13" w:rsidRDefault="00C12E13" w:rsidP="00C12E1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12E13" w:rsidRPr="0073513B" w:rsidRDefault="00C12E13" w:rsidP="00C12E13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C12E13" w:rsidRPr="0073513B" w:rsidRDefault="00C12E13" w:rsidP="00C12E13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C12E13" w:rsidRPr="0073513B" w:rsidRDefault="00C12E13" w:rsidP="00C12E13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C12E13" w:rsidRPr="00BA1D0B" w:rsidRDefault="00C12E13" w:rsidP="00C12E13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735"/>
        <w:gridCol w:w="20"/>
        <w:gridCol w:w="2623"/>
        <w:gridCol w:w="21"/>
        <w:gridCol w:w="2435"/>
        <w:gridCol w:w="51"/>
        <w:gridCol w:w="15"/>
        <w:gridCol w:w="1486"/>
        <w:gridCol w:w="33"/>
        <w:gridCol w:w="24"/>
        <w:gridCol w:w="1504"/>
        <w:gridCol w:w="75"/>
        <w:gridCol w:w="63"/>
        <w:gridCol w:w="27"/>
        <w:gridCol w:w="1841"/>
      </w:tblGrid>
      <w:tr w:rsidR="00C12E13" w:rsidRPr="004E628B" w:rsidTr="00C3574B">
        <w:trPr>
          <w:trHeight w:val="240"/>
        </w:trPr>
        <w:tc>
          <w:tcPr>
            <w:tcW w:w="324" w:type="pct"/>
            <w:vMerge w:val="restart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№</w:t>
            </w:r>
          </w:p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:rsidR="00C12E13" w:rsidRPr="004E628B" w:rsidRDefault="00C12E13" w:rsidP="00C3574B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9" w:type="pct"/>
            <w:vMerge w:val="restart"/>
            <w:vAlign w:val="center"/>
          </w:tcPr>
          <w:p w:rsidR="00C12E13" w:rsidRPr="004E628B" w:rsidRDefault="00C12E13" w:rsidP="00C3574B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мероприятия</w:t>
            </w:r>
          </w:p>
          <w:p w:rsidR="00C12E13" w:rsidRPr="004E628B" w:rsidRDefault="00C12E13" w:rsidP="00C3574B">
            <w:pPr>
              <w:jc w:val="center"/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8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12E13" w:rsidRPr="004E628B" w:rsidTr="00C3574B">
        <w:trPr>
          <w:trHeight w:val="400"/>
        </w:trPr>
        <w:tc>
          <w:tcPr>
            <w:tcW w:w="324" w:type="pct"/>
            <w:vMerge/>
            <w:vAlign w:val="center"/>
          </w:tcPr>
          <w:p w:rsidR="00C12E13" w:rsidRPr="004E628B" w:rsidRDefault="00C12E13" w:rsidP="00C3574B">
            <w:pPr>
              <w:jc w:val="center"/>
              <w:rPr>
                <w:color w:val="FF0000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C12E13" w:rsidRPr="004E628B" w:rsidRDefault="00C12E13" w:rsidP="00C3574B">
            <w:pPr>
              <w:jc w:val="center"/>
              <w:rPr>
                <w:color w:val="FF0000"/>
              </w:rPr>
            </w:pPr>
          </w:p>
        </w:tc>
        <w:tc>
          <w:tcPr>
            <w:tcW w:w="879" w:type="pct"/>
            <w:vMerge/>
          </w:tcPr>
          <w:p w:rsidR="00C12E13" w:rsidRPr="004E628B" w:rsidRDefault="00C12E13" w:rsidP="00C3574B">
            <w:pPr>
              <w:jc w:val="center"/>
              <w:rPr>
                <w:color w:val="FF0000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C12E13" w:rsidRPr="004E628B" w:rsidRDefault="00C12E13" w:rsidP="00C3574B">
            <w:pPr>
              <w:jc w:val="center"/>
              <w:rPr>
                <w:color w:val="FF0000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69" w:type="pct"/>
            <w:gridSpan w:val="5"/>
            <w:vAlign w:val="center"/>
          </w:tcPr>
          <w:p w:rsidR="00C12E13" w:rsidRPr="004E628B" w:rsidRDefault="00C12E13" w:rsidP="00C3574B">
            <w:pPr>
              <w:jc w:val="center"/>
            </w:pPr>
            <w:r w:rsidRPr="004E628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26" w:type="pct"/>
            <w:gridSpan w:val="2"/>
            <w:vMerge/>
            <w:vAlign w:val="center"/>
          </w:tcPr>
          <w:p w:rsidR="00C12E13" w:rsidRPr="004E628B" w:rsidRDefault="00C12E13" w:rsidP="00C3574B">
            <w:pPr>
              <w:jc w:val="center"/>
              <w:rPr>
                <w:color w:val="FF0000"/>
              </w:rPr>
            </w:pPr>
          </w:p>
        </w:tc>
      </w:tr>
      <w:tr w:rsidR="00C12E13" w:rsidRPr="004E628B" w:rsidTr="00C3574B">
        <w:trPr>
          <w:trHeight w:val="304"/>
        </w:trPr>
        <w:tc>
          <w:tcPr>
            <w:tcW w:w="324" w:type="pct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pct"/>
            <w:gridSpan w:val="2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pct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5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pct"/>
            <w:gridSpan w:val="2"/>
            <w:vAlign w:val="center"/>
          </w:tcPr>
          <w:p w:rsidR="00C12E13" w:rsidRPr="004E628B" w:rsidRDefault="00C12E13" w:rsidP="00C3574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2E13" w:rsidRPr="003C7CD4" w:rsidTr="00C3574B">
        <w:trPr>
          <w:trHeight w:val="570"/>
        </w:trPr>
        <w:tc>
          <w:tcPr>
            <w:tcW w:w="324" w:type="pct"/>
            <w:vAlign w:val="center"/>
          </w:tcPr>
          <w:p w:rsidR="00C12E13" w:rsidRPr="003C7CD4" w:rsidRDefault="00C12E13" w:rsidP="00C3574B">
            <w:pPr>
              <w:jc w:val="center"/>
              <w:rPr>
                <w:b/>
              </w:rPr>
            </w:pPr>
          </w:p>
        </w:tc>
        <w:tc>
          <w:tcPr>
            <w:tcW w:w="4676" w:type="pct"/>
            <w:gridSpan w:val="15"/>
          </w:tcPr>
          <w:p w:rsidR="00C12E13" w:rsidRPr="003C7CD4" w:rsidRDefault="00C12E13" w:rsidP="00C3574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C12E13" w:rsidRPr="003C7CD4" w:rsidTr="00C3574B">
        <w:trPr>
          <w:trHeight w:val="931"/>
        </w:trPr>
        <w:tc>
          <w:tcPr>
            <w:tcW w:w="324" w:type="pct"/>
            <w:vAlign w:val="center"/>
          </w:tcPr>
          <w:p w:rsidR="00C12E13" w:rsidRPr="003C7CD4" w:rsidRDefault="00C12E13" w:rsidP="00C357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6" w:type="pct"/>
            <w:gridSpan w:val="15"/>
            <w:vAlign w:val="center"/>
          </w:tcPr>
          <w:p w:rsidR="00C12E13" w:rsidRPr="0028405E" w:rsidRDefault="00C12E13" w:rsidP="00C3574B">
            <w:pPr>
              <w:jc w:val="center"/>
              <w:rPr>
                <w:b/>
              </w:rPr>
            </w:pPr>
            <w:r w:rsidRPr="0028405E">
              <w:rPr>
                <w:b/>
                <w:sz w:val="22"/>
                <w:szCs w:val="22"/>
              </w:rPr>
              <w:t>Подпрограмма 1 «Развитие растениеводства и животноводства в Минераловодском городском округе Ставропольского края»</w:t>
            </w:r>
          </w:p>
          <w:p w:rsidR="00C12E13" w:rsidRPr="003C7CD4" w:rsidRDefault="00C12E13" w:rsidP="00C3574B">
            <w:pPr>
              <w:jc w:val="center"/>
              <w:rPr>
                <w:b/>
                <w:color w:val="FF0000"/>
              </w:rPr>
            </w:pPr>
            <w:r w:rsidRPr="003C7CD4">
              <w:rPr>
                <w:b/>
                <w:sz w:val="22"/>
                <w:szCs w:val="22"/>
              </w:rPr>
              <w:t>Задача</w:t>
            </w:r>
            <w:r>
              <w:rPr>
                <w:b/>
                <w:sz w:val="22"/>
                <w:szCs w:val="22"/>
              </w:rPr>
              <w:t xml:space="preserve"> 1 Подпрограммы 1 Программы</w:t>
            </w:r>
            <w:r w:rsidRPr="003C7CD4">
              <w:rPr>
                <w:b/>
                <w:sz w:val="22"/>
                <w:szCs w:val="22"/>
              </w:rPr>
              <w:t xml:space="preserve"> «Увеличение объема производства продукции ра</w:t>
            </w:r>
            <w:r>
              <w:rPr>
                <w:b/>
                <w:sz w:val="22"/>
                <w:szCs w:val="22"/>
              </w:rPr>
              <w:t xml:space="preserve">стениеводства и животноводства </w:t>
            </w:r>
            <w:r w:rsidRPr="003C7CD4">
              <w:rPr>
                <w:b/>
                <w:sz w:val="22"/>
                <w:szCs w:val="22"/>
              </w:rPr>
              <w:t>в Минераловодском городском округе Ставропольско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C12E13" w:rsidRPr="003C7CD4" w:rsidTr="00C3574B">
        <w:trPr>
          <w:trHeight w:val="668"/>
        </w:trPr>
        <w:tc>
          <w:tcPr>
            <w:tcW w:w="324" w:type="pct"/>
          </w:tcPr>
          <w:p w:rsidR="00C12E13" w:rsidRPr="003C7CD4" w:rsidRDefault="00C12E13" w:rsidP="00C3574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9" w:type="pct"/>
            <w:gridSpan w:val="2"/>
            <w:vAlign w:val="center"/>
          </w:tcPr>
          <w:p w:rsidR="00C12E13" w:rsidRPr="003C7CD4" w:rsidRDefault="00C12E13" w:rsidP="00C35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1.1</w:t>
            </w:r>
          </w:p>
          <w:p w:rsidR="00C12E13" w:rsidRDefault="00C12E13" w:rsidP="00C3574B">
            <w:r w:rsidRPr="00F40B27">
              <w:rPr>
                <w:sz w:val="22"/>
                <w:szCs w:val="22"/>
              </w:rPr>
              <w:t>«Финансовая поддержка сельхозпроизводителей»</w:t>
            </w:r>
          </w:p>
          <w:p w:rsidR="00C12E13" w:rsidRDefault="00C12E13" w:rsidP="00C3574B"/>
          <w:p w:rsidR="00C12E13" w:rsidRDefault="00C12E13" w:rsidP="00C3574B"/>
          <w:p w:rsidR="00C12E13" w:rsidRDefault="00C12E13" w:rsidP="00C3574B"/>
          <w:p w:rsidR="00C12E13" w:rsidRDefault="00C12E13" w:rsidP="00C3574B"/>
          <w:p w:rsidR="00C12E13" w:rsidRDefault="00C12E13" w:rsidP="00C3574B"/>
          <w:p w:rsidR="00C12E13" w:rsidRDefault="00C12E13" w:rsidP="00C3574B"/>
          <w:p w:rsidR="00C12E13" w:rsidRDefault="00C12E13" w:rsidP="00C3574B"/>
          <w:p w:rsidR="00C12E13" w:rsidRPr="00F40B27" w:rsidRDefault="00C12E13" w:rsidP="00C3574B"/>
          <w:p w:rsidR="00C12E13" w:rsidRPr="003C7CD4" w:rsidRDefault="00C12E13" w:rsidP="00C3574B">
            <w:pPr>
              <w:jc w:val="center"/>
              <w:rPr>
                <w:b/>
              </w:rPr>
            </w:pPr>
          </w:p>
        </w:tc>
        <w:tc>
          <w:tcPr>
            <w:tcW w:w="886" w:type="pct"/>
            <w:gridSpan w:val="2"/>
            <w:vAlign w:val="center"/>
          </w:tcPr>
          <w:p w:rsidR="00C12E13" w:rsidRDefault="00C12E13" w:rsidP="00C3574B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Pr="003C7CD4" w:rsidRDefault="00C12E13" w:rsidP="00C3574B">
            <w:pPr>
              <w:jc w:val="center"/>
              <w:rPr>
                <w:b/>
              </w:rPr>
            </w:pPr>
          </w:p>
        </w:tc>
        <w:tc>
          <w:tcPr>
            <w:tcW w:w="838" w:type="pct"/>
            <w:gridSpan w:val="3"/>
            <w:vAlign w:val="center"/>
          </w:tcPr>
          <w:p w:rsidR="00C12E13" w:rsidRPr="003C7CD4" w:rsidRDefault="00C12E13" w:rsidP="00C3574B">
            <w:pPr>
              <w:jc w:val="center"/>
              <w:rPr>
                <w:b/>
              </w:rPr>
            </w:pPr>
            <w:r w:rsidRPr="00826C7A">
              <w:rPr>
                <w:sz w:val="22"/>
                <w:szCs w:val="22"/>
              </w:rPr>
              <w:lastRenderedPageBreak/>
              <w:t xml:space="preserve">Управление сельского хозяйства администрации Минераловодского городского округа, субъекты малого и среднего </w:t>
            </w:r>
            <w:r w:rsidRPr="00826C7A">
              <w:rPr>
                <w:sz w:val="22"/>
                <w:szCs w:val="22"/>
              </w:rPr>
              <w:lastRenderedPageBreak/>
              <w:t>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7" w:type="pct"/>
            <w:gridSpan w:val="3"/>
            <w:vAlign w:val="center"/>
          </w:tcPr>
          <w:p w:rsidR="00C12E13" w:rsidRDefault="00C12E13" w:rsidP="00C3574B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2020</w:t>
            </w: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Pr="00F40B27" w:rsidRDefault="00C12E13" w:rsidP="00C3574B">
            <w:pPr>
              <w:jc w:val="center"/>
            </w:pPr>
          </w:p>
        </w:tc>
        <w:tc>
          <w:tcPr>
            <w:tcW w:w="559" w:type="pct"/>
            <w:gridSpan w:val="4"/>
            <w:vAlign w:val="center"/>
          </w:tcPr>
          <w:p w:rsidR="00C12E13" w:rsidRDefault="00C12E13" w:rsidP="00C3574B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2025</w:t>
            </w: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Pr="00F40B27" w:rsidRDefault="00C12E13" w:rsidP="00C3574B">
            <w:pPr>
              <w:jc w:val="center"/>
            </w:pPr>
          </w:p>
        </w:tc>
        <w:tc>
          <w:tcPr>
            <w:tcW w:w="617" w:type="pct"/>
            <w:vAlign w:val="center"/>
          </w:tcPr>
          <w:p w:rsidR="00C12E13" w:rsidRDefault="00C12E13" w:rsidP="00C3574B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2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</w:t>
            </w: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Default="00C12E13" w:rsidP="00C3574B">
            <w:pPr>
              <w:jc w:val="center"/>
            </w:pPr>
          </w:p>
          <w:p w:rsidR="00C12E13" w:rsidRPr="003C7CD4" w:rsidRDefault="00C12E13" w:rsidP="00C3574B">
            <w:pPr>
              <w:jc w:val="center"/>
              <w:rPr>
                <w:b/>
              </w:rPr>
            </w:pPr>
            <w:r w:rsidRPr="00D24BB4">
              <w:rPr>
                <w:sz w:val="22"/>
                <w:szCs w:val="22"/>
              </w:rPr>
              <w:t xml:space="preserve">            </w:t>
            </w:r>
          </w:p>
        </w:tc>
      </w:tr>
      <w:tr w:rsidR="00C12E13" w:rsidRPr="00826C7A" w:rsidTr="00C3574B">
        <w:trPr>
          <w:trHeight w:val="668"/>
        </w:trPr>
        <w:tc>
          <w:tcPr>
            <w:tcW w:w="324" w:type="pct"/>
          </w:tcPr>
          <w:p w:rsidR="00C12E13" w:rsidRPr="00F40B27" w:rsidRDefault="00C12E13" w:rsidP="00C3574B">
            <w:pPr>
              <w:jc w:val="both"/>
              <w:rPr>
                <w:b/>
                <w:color w:val="000000"/>
              </w:rPr>
            </w:pPr>
            <w:r w:rsidRPr="00F40B27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9" w:type="pct"/>
            <w:gridSpan w:val="2"/>
          </w:tcPr>
          <w:p w:rsidR="00C12E13" w:rsidRPr="00F177CF" w:rsidRDefault="00C12E13" w:rsidP="00C3574B">
            <w:pPr>
              <w:pStyle w:val="ConsPlusCell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1.2</w:t>
            </w:r>
          </w:p>
          <w:p w:rsidR="00C12E13" w:rsidRPr="00F40B27" w:rsidRDefault="00C12E13" w:rsidP="00C3574B">
            <w:r w:rsidRPr="00F40B27">
              <w:rPr>
                <w:sz w:val="22"/>
                <w:szCs w:val="22"/>
              </w:rPr>
              <w:t xml:space="preserve">«Совершенствование информационной и консультационной поддержки </w:t>
            </w:r>
            <w:proofErr w:type="spellStart"/>
            <w:r w:rsidRPr="00F40B27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F40B27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C12E13" w:rsidRPr="009076D1" w:rsidRDefault="00C12E13" w:rsidP="00C3574B">
            <w:pPr>
              <w:jc w:val="both"/>
              <w:rPr>
                <w:color w:val="FF0000"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C12E13" w:rsidRPr="00826C7A" w:rsidRDefault="00C12E13" w:rsidP="00C3574B">
            <w:pPr>
              <w:jc w:val="center"/>
            </w:pPr>
          </w:p>
        </w:tc>
        <w:tc>
          <w:tcPr>
            <w:tcW w:w="838" w:type="pct"/>
            <w:gridSpan w:val="3"/>
          </w:tcPr>
          <w:p w:rsidR="00C12E13" w:rsidRPr="00826C7A" w:rsidRDefault="00C12E13" w:rsidP="00C3574B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</w:t>
            </w:r>
          </w:p>
        </w:tc>
        <w:tc>
          <w:tcPr>
            <w:tcW w:w="517" w:type="pct"/>
            <w:gridSpan w:val="3"/>
          </w:tcPr>
          <w:p w:rsidR="00C12E13" w:rsidRPr="00826C7A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9" w:type="pct"/>
            <w:gridSpan w:val="4"/>
          </w:tcPr>
          <w:p w:rsidR="00C12E13" w:rsidRPr="00826C7A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</w:tcPr>
          <w:p w:rsidR="00C12E13" w:rsidRPr="00826C7A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Пункты 7-8</w:t>
            </w:r>
            <w:r w:rsidRPr="00826C7A">
              <w:rPr>
                <w:sz w:val="22"/>
                <w:szCs w:val="22"/>
              </w:rPr>
              <w:t xml:space="preserve">             приложения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к Программе (таблица 1)</w:t>
            </w:r>
          </w:p>
        </w:tc>
      </w:tr>
      <w:tr w:rsidR="00C12E13" w:rsidRPr="004E628B" w:rsidTr="00C3574B">
        <w:tc>
          <w:tcPr>
            <w:tcW w:w="5000" w:type="pct"/>
            <w:gridSpan w:val="16"/>
          </w:tcPr>
          <w:p w:rsidR="00C12E13" w:rsidRPr="000C23E0" w:rsidRDefault="00C12E13" w:rsidP="00C3574B">
            <w:pPr>
              <w:jc w:val="center"/>
              <w:rPr>
                <w:b/>
              </w:rPr>
            </w:pPr>
            <w:r w:rsidRPr="000C23E0">
              <w:rPr>
                <w:b/>
                <w:sz w:val="22"/>
                <w:szCs w:val="22"/>
              </w:rPr>
              <w:t xml:space="preserve">Подпрограмма 2 «Обеспечение реализации программы и </w:t>
            </w:r>
            <w:proofErr w:type="spellStart"/>
            <w:r w:rsidRPr="000C23E0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0C23E0">
              <w:rPr>
                <w:b/>
                <w:sz w:val="22"/>
                <w:szCs w:val="22"/>
              </w:rPr>
              <w:t xml:space="preserve"> мероприятия»</w:t>
            </w:r>
          </w:p>
        </w:tc>
      </w:tr>
      <w:tr w:rsidR="00C12E13" w:rsidRPr="004E628B" w:rsidTr="00C3574B">
        <w:trPr>
          <w:trHeight w:val="79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C12E13" w:rsidRPr="00EC3174" w:rsidRDefault="00C12E13" w:rsidP="00C3574B">
            <w:pPr>
              <w:jc w:val="center"/>
              <w:rPr>
                <w:b/>
              </w:rPr>
            </w:pPr>
            <w:r w:rsidRPr="00A678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Цели и з</w:t>
            </w:r>
            <w:r w:rsidRPr="00A6781A">
              <w:rPr>
                <w:sz w:val="22"/>
                <w:szCs w:val="22"/>
              </w:rPr>
              <w:t>адачи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312)</w:t>
            </w:r>
          </w:p>
        </w:tc>
      </w:tr>
      <w:tr w:rsidR="00C12E13" w:rsidRPr="004E628B" w:rsidTr="00C3574B">
        <w:trPr>
          <w:trHeight w:val="564"/>
        </w:trPr>
        <w:tc>
          <w:tcPr>
            <w:tcW w:w="324" w:type="pct"/>
          </w:tcPr>
          <w:p w:rsidR="00C12E13" w:rsidRPr="00682A06" w:rsidRDefault="00C12E13" w:rsidP="00C3574B">
            <w:pPr>
              <w:jc w:val="both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C12E13" w:rsidRPr="00E05413" w:rsidRDefault="00C12E13" w:rsidP="00C3574B">
            <w:r w:rsidRPr="00EC3174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2.1 </w:t>
            </w:r>
            <w:r w:rsidRPr="00CF79AE">
              <w:rPr>
                <w:sz w:val="22"/>
                <w:szCs w:val="22"/>
              </w:rPr>
              <w:t>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886" w:type="pct"/>
            <w:gridSpan w:val="2"/>
          </w:tcPr>
          <w:p w:rsidR="00C12E13" w:rsidRPr="00EC3174" w:rsidRDefault="00C12E13" w:rsidP="00C3574B">
            <w:pPr>
              <w:rPr>
                <w:b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840" w:type="pct"/>
            <w:gridSpan w:val="3"/>
          </w:tcPr>
          <w:p w:rsidR="00C12E13" w:rsidRPr="00EC3174" w:rsidRDefault="00C12E13" w:rsidP="00C3574B">
            <w:pPr>
              <w:rPr>
                <w:b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C12E13" w:rsidRPr="00EC3174" w:rsidRDefault="00C12E13" w:rsidP="00C3574B">
            <w:pPr>
              <w:rPr>
                <w:b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3"/>
          </w:tcPr>
          <w:p w:rsidR="00C12E13" w:rsidRPr="00EC3174" w:rsidRDefault="00C12E13" w:rsidP="00C3574B">
            <w:pPr>
              <w:rPr>
                <w:b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7" w:type="pct"/>
            <w:gridSpan w:val="3"/>
          </w:tcPr>
          <w:p w:rsidR="00C12E13" w:rsidRPr="00EC3174" w:rsidRDefault="00C12E13" w:rsidP="00C3574B">
            <w:pPr>
              <w:rPr>
                <w:b/>
              </w:rPr>
            </w:pPr>
          </w:p>
        </w:tc>
      </w:tr>
      <w:tr w:rsidR="00C12E13" w:rsidRPr="003C7CD4" w:rsidTr="00C3574B">
        <w:trPr>
          <w:trHeight w:val="276"/>
        </w:trPr>
        <w:tc>
          <w:tcPr>
            <w:tcW w:w="5000" w:type="pct"/>
            <w:gridSpan w:val="16"/>
            <w:vAlign w:val="center"/>
          </w:tcPr>
          <w:p w:rsidR="00C12E13" w:rsidRPr="003C7CD4" w:rsidRDefault="00C12E13" w:rsidP="00C3574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C12E13" w:rsidRPr="003C7CD4" w:rsidTr="00C3574B">
        <w:trPr>
          <w:trHeight w:val="228"/>
        </w:trPr>
        <w:tc>
          <w:tcPr>
            <w:tcW w:w="5000" w:type="pct"/>
            <w:gridSpan w:val="16"/>
            <w:vAlign w:val="center"/>
          </w:tcPr>
          <w:p w:rsidR="00C12E13" w:rsidRDefault="00C12E13" w:rsidP="00C3574B">
            <w:pPr>
              <w:jc w:val="center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Подпрограмма 3 «Обеспечение комплексного развития сельских территорий» Программы</w:t>
            </w:r>
          </w:p>
          <w:p w:rsidR="00C12E13" w:rsidRPr="00682A06" w:rsidRDefault="00C12E13" w:rsidP="00C3574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C12E13" w:rsidRPr="004E628B" w:rsidTr="00C3574B">
        <w:tc>
          <w:tcPr>
            <w:tcW w:w="324" w:type="pct"/>
          </w:tcPr>
          <w:p w:rsidR="00C12E13" w:rsidRPr="00EA227E" w:rsidRDefault="00C12E13" w:rsidP="00C3574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52" w:type="pct"/>
          </w:tcPr>
          <w:p w:rsidR="00C12E13" w:rsidRDefault="00C12E13" w:rsidP="00C3574B"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3.1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27E">
              <w:t xml:space="preserve"> </w:t>
            </w:r>
          </w:p>
          <w:p w:rsidR="00C12E13" w:rsidRPr="004E628B" w:rsidRDefault="00C12E13" w:rsidP="00C3574B">
            <w:r w:rsidRPr="00EA227E">
              <w:rPr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управление образования администрации </w:t>
            </w:r>
            <w:r w:rsidRPr="004E628B">
              <w:rPr>
                <w:sz w:val="22"/>
                <w:szCs w:val="22"/>
              </w:rPr>
              <w:lastRenderedPageBreak/>
              <w:t>Минераловодского городского округа.</w:t>
            </w:r>
          </w:p>
        </w:tc>
        <w:tc>
          <w:tcPr>
            <w:tcW w:w="514" w:type="pct"/>
            <w:gridSpan w:val="3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к Программе (таблица 1)             </w:t>
            </w:r>
          </w:p>
        </w:tc>
      </w:tr>
      <w:tr w:rsidR="00C12E13" w:rsidRPr="004E628B" w:rsidTr="00C3574B">
        <w:tc>
          <w:tcPr>
            <w:tcW w:w="324" w:type="pct"/>
          </w:tcPr>
          <w:p w:rsidR="00C12E13" w:rsidRPr="00EA227E" w:rsidRDefault="00C12E13" w:rsidP="00C3574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C12E13" w:rsidRDefault="00C12E13" w:rsidP="00C3574B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2</w:t>
            </w:r>
          </w:p>
          <w:p w:rsidR="00C12E13" w:rsidRPr="00EA227E" w:rsidRDefault="00C12E13" w:rsidP="00C3574B">
            <w:r w:rsidRPr="00A23823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 xml:space="preserve">«Ввод в эксплуатацию (строительство, капитальный ремонт) объектов культуры в сельской местности </w:t>
            </w:r>
          </w:p>
          <w:p w:rsidR="00C12E13" w:rsidRPr="004E628B" w:rsidRDefault="00C12E13" w:rsidP="00C3574B">
            <w:r w:rsidRPr="00EA227E">
              <w:rPr>
                <w:sz w:val="22"/>
                <w:szCs w:val="22"/>
              </w:rPr>
              <w:t>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C12E13" w:rsidRPr="004E628B" w:rsidRDefault="00C12E13" w:rsidP="00C3574B"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2" w:type="pct"/>
            <w:gridSpan w:val="4"/>
          </w:tcPr>
          <w:p w:rsidR="00C12E13" w:rsidRPr="004E628B" w:rsidRDefault="00C12E13" w:rsidP="00C3574B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C12E13" w:rsidRPr="004E628B" w:rsidTr="00C3574B">
        <w:tc>
          <w:tcPr>
            <w:tcW w:w="324" w:type="pct"/>
          </w:tcPr>
          <w:p w:rsidR="00C12E13" w:rsidRPr="00EA227E" w:rsidRDefault="00C12E13" w:rsidP="00C3574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2" w:type="pct"/>
          </w:tcPr>
          <w:p w:rsidR="00C12E13" w:rsidRDefault="00C12E13" w:rsidP="00C3574B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12E13" w:rsidRPr="004E628B" w:rsidRDefault="00C12E13" w:rsidP="00C3574B">
            <w:r w:rsidRPr="00EA227E">
              <w:rPr>
                <w:sz w:val="22"/>
                <w:szCs w:val="22"/>
              </w:rPr>
              <w:t>«Ввод в эксплуатацию (строительство) объектов физической культуры и спорта в сельской местности Минераловодского городского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C12E13" w:rsidRPr="004E628B" w:rsidRDefault="00C12E13" w:rsidP="00C3574B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4E628B" w:rsidRDefault="00C12E13" w:rsidP="00C3574B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C12E13" w:rsidRPr="004E628B" w:rsidRDefault="00C12E13" w:rsidP="00C3574B"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2"/>
          </w:tcPr>
          <w:p w:rsidR="00C12E13" w:rsidRPr="004E628B" w:rsidRDefault="00C12E13" w:rsidP="00C3574B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C12E13" w:rsidRPr="004E628B" w:rsidRDefault="00C12E13" w:rsidP="00C3574B"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C12E13" w:rsidRPr="004E628B" w:rsidTr="00C3574B">
        <w:trPr>
          <w:trHeight w:val="802"/>
        </w:trPr>
        <w:tc>
          <w:tcPr>
            <w:tcW w:w="324" w:type="pct"/>
          </w:tcPr>
          <w:p w:rsidR="00C12E13" w:rsidRPr="00EA227E" w:rsidRDefault="00C12E13" w:rsidP="00C3574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C12E13" w:rsidRPr="00443337" w:rsidRDefault="00C12E13" w:rsidP="00C3574B">
            <w:r w:rsidRPr="00711A04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711A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>«Современный облик сельских территорий»</w:t>
            </w:r>
          </w:p>
        </w:tc>
        <w:tc>
          <w:tcPr>
            <w:tcW w:w="886" w:type="pct"/>
            <w:gridSpan w:val="2"/>
          </w:tcPr>
          <w:p w:rsidR="00C12E13" w:rsidRPr="00443337" w:rsidRDefault="00C12E13" w:rsidP="00C3574B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443337" w:rsidRDefault="00C12E13" w:rsidP="00C3574B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 w:rsidRPr="00711A04">
              <w:rPr>
                <w:sz w:val="22"/>
                <w:szCs w:val="22"/>
              </w:rPr>
              <w:t>комитет по культуре администрации Мин</w:t>
            </w:r>
            <w:r>
              <w:rPr>
                <w:sz w:val="22"/>
                <w:szCs w:val="22"/>
              </w:rPr>
              <w:t xml:space="preserve">ераловодского городского округа; </w:t>
            </w:r>
            <w:r w:rsidRPr="00A23823">
              <w:rPr>
                <w:sz w:val="22"/>
                <w:szCs w:val="22"/>
              </w:rPr>
              <w:t>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3"/>
          </w:tcPr>
          <w:p w:rsidR="00C12E13" w:rsidRPr="00F37FCF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443337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C12E13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443337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C12E13" w:rsidRPr="00A23823" w:rsidRDefault="00C12E13" w:rsidP="00C3574B"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0</w:t>
            </w:r>
            <w:r w:rsidRPr="006271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11, 12 </w:t>
            </w:r>
            <w:r w:rsidRPr="00627112">
              <w:rPr>
                <w:sz w:val="22"/>
                <w:szCs w:val="22"/>
              </w:rPr>
              <w:t xml:space="preserve">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C12E13" w:rsidRPr="004E628B" w:rsidTr="00C3574B">
        <w:trPr>
          <w:trHeight w:val="1752"/>
        </w:trPr>
        <w:tc>
          <w:tcPr>
            <w:tcW w:w="324" w:type="pct"/>
          </w:tcPr>
          <w:p w:rsidR="00C12E13" w:rsidRPr="00AA3FAE" w:rsidRDefault="00C12E13" w:rsidP="00C3574B">
            <w:pPr>
              <w:jc w:val="both"/>
              <w:rPr>
                <w:b/>
              </w:rPr>
            </w:pPr>
            <w:r w:rsidRPr="00AA3FAE">
              <w:rPr>
                <w:b/>
                <w:sz w:val="22"/>
                <w:szCs w:val="22"/>
              </w:rPr>
              <w:lastRenderedPageBreak/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C12E13" w:rsidRPr="00627112" w:rsidRDefault="00C12E13" w:rsidP="00C3574B"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«Развитие транспортной инфраструктуры  в сельской местности 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C12E13" w:rsidRPr="00627112" w:rsidRDefault="00C12E13" w:rsidP="00C3574B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A23823" w:rsidRDefault="00C12E13" w:rsidP="00C3574B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C12E13" w:rsidRPr="00F37FCF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702929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2"/>
          </w:tcPr>
          <w:p w:rsidR="00C12E13" w:rsidRPr="00F37FCF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702929" w:rsidRDefault="00C12E13" w:rsidP="00C3574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2" w:type="pct"/>
            <w:gridSpan w:val="4"/>
          </w:tcPr>
          <w:p w:rsidR="00C12E13" w:rsidRPr="00627112" w:rsidRDefault="00C12E13" w:rsidP="00C3574B"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C12E13" w:rsidRPr="004E628B" w:rsidTr="00C3574B">
        <w:trPr>
          <w:trHeight w:val="802"/>
        </w:trPr>
        <w:tc>
          <w:tcPr>
            <w:tcW w:w="324" w:type="pct"/>
          </w:tcPr>
          <w:p w:rsidR="00C12E13" w:rsidRPr="00AA3FAE" w:rsidRDefault="00C12E13" w:rsidP="00C3574B">
            <w:pPr>
              <w:jc w:val="both"/>
              <w:rPr>
                <w:b/>
              </w:rPr>
            </w:pPr>
            <w:r w:rsidRPr="00AA3FA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C12E13" w:rsidRPr="000147B3" w:rsidRDefault="00C12E13" w:rsidP="00C3574B">
            <w:r w:rsidRPr="000147B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вное мероприятие 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«Развитие инженерной инфраструктуры  в сельской местности 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C12E13" w:rsidRPr="000147B3" w:rsidRDefault="00C12E13" w:rsidP="00C3574B"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C12E13" w:rsidRPr="000147B3" w:rsidRDefault="00C12E13" w:rsidP="00C3574B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округа.</w:t>
            </w:r>
          </w:p>
        </w:tc>
        <w:tc>
          <w:tcPr>
            <w:tcW w:w="514" w:type="pct"/>
            <w:gridSpan w:val="3"/>
          </w:tcPr>
          <w:p w:rsidR="00C12E13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0147B3" w:rsidRDefault="00C12E13" w:rsidP="00C3574B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2"/>
          </w:tcPr>
          <w:p w:rsidR="00C12E13" w:rsidRDefault="00C12E13" w:rsidP="00C3574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C12E13" w:rsidRPr="000147B3" w:rsidRDefault="00C12E13" w:rsidP="00C3574B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pct"/>
            <w:gridSpan w:val="4"/>
          </w:tcPr>
          <w:p w:rsidR="00C12E13" w:rsidRPr="00A23823" w:rsidRDefault="00C12E13" w:rsidP="00C3574B"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13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</w:tbl>
    <w:p w:rsidR="00C20071" w:rsidRDefault="00C20071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C12E13" w:rsidRDefault="00C12E13"/>
    <w:p w:rsidR="00E05508" w:rsidRDefault="00E05508" w:rsidP="00E05508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  <w:r w:rsidRPr="00003F2E">
        <w:rPr>
          <w:szCs w:val="28"/>
        </w:rPr>
        <w:t xml:space="preserve"> </w:t>
      </w:r>
    </w:p>
    <w:p w:rsidR="00E05508" w:rsidRDefault="00E05508" w:rsidP="00E05508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E05508" w:rsidRDefault="00E05508" w:rsidP="00E05508">
      <w:pPr>
        <w:widowControl w:val="0"/>
        <w:spacing w:line="240" w:lineRule="exact"/>
        <w:ind w:left="10773"/>
        <w:jc w:val="both"/>
        <w:rPr>
          <w:szCs w:val="28"/>
        </w:rPr>
      </w:pPr>
    </w:p>
    <w:p w:rsidR="00E05508" w:rsidRDefault="00E05508" w:rsidP="00E05508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E05508" w:rsidRDefault="00E05508" w:rsidP="00E05508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E05508" w:rsidRPr="00C76E8A" w:rsidRDefault="00E05508" w:rsidP="00E05508">
      <w:pPr>
        <w:widowControl w:val="0"/>
        <w:spacing w:line="240" w:lineRule="exact"/>
        <w:ind w:left="10773"/>
        <w:jc w:val="both"/>
        <w:rPr>
          <w:szCs w:val="28"/>
        </w:rPr>
      </w:pPr>
    </w:p>
    <w:p w:rsidR="00E05508" w:rsidRPr="00BD4B0E" w:rsidRDefault="00E05508" w:rsidP="00E05508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E05508" w:rsidRPr="00132198" w:rsidRDefault="00E05508" w:rsidP="00E05508">
      <w:pPr>
        <w:jc w:val="center"/>
        <w:rPr>
          <w:szCs w:val="28"/>
        </w:rPr>
      </w:pPr>
    </w:p>
    <w:p w:rsidR="00E05508" w:rsidRPr="00132198" w:rsidRDefault="00E05508" w:rsidP="00E05508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E05508" w:rsidRPr="00132198" w:rsidRDefault="00E05508" w:rsidP="00E05508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E05508" w:rsidRPr="00170EC9" w:rsidRDefault="00E05508" w:rsidP="00E0550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E05508" w:rsidRPr="00132198" w:rsidRDefault="00E05508" w:rsidP="00E0550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E05508" w:rsidRPr="00132198" w:rsidRDefault="00E05508" w:rsidP="00E05508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769"/>
        <w:gridCol w:w="4348"/>
        <w:gridCol w:w="989"/>
        <w:gridCol w:w="117"/>
        <w:gridCol w:w="1017"/>
        <w:gridCol w:w="6"/>
        <w:gridCol w:w="935"/>
        <w:gridCol w:w="6"/>
        <w:gridCol w:w="932"/>
        <w:gridCol w:w="11"/>
        <w:gridCol w:w="926"/>
        <w:gridCol w:w="9"/>
        <w:gridCol w:w="34"/>
        <w:gridCol w:w="932"/>
        <w:gridCol w:w="97"/>
        <w:gridCol w:w="37"/>
        <w:gridCol w:w="1037"/>
        <w:gridCol w:w="17"/>
        <w:gridCol w:w="961"/>
        <w:gridCol w:w="14"/>
        <w:gridCol w:w="94"/>
        <w:gridCol w:w="921"/>
      </w:tblGrid>
      <w:tr w:rsidR="00E05508" w:rsidRPr="00132198" w:rsidTr="00C3574B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№</w:t>
            </w:r>
          </w:p>
          <w:p w:rsidR="00E05508" w:rsidRPr="00132198" w:rsidRDefault="00E05508" w:rsidP="00C3574B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E05508" w:rsidRPr="00132198" w:rsidRDefault="00E05508" w:rsidP="00C3574B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E05508" w:rsidRPr="00132198" w:rsidTr="00C3574B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20</w:t>
            </w:r>
            <w:r>
              <w:t>21</w:t>
            </w:r>
          </w:p>
          <w:p w:rsidR="00E05508" w:rsidRPr="00132198" w:rsidRDefault="00E05508" w:rsidP="00C3574B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20</w:t>
            </w:r>
            <w:r>
              <w:t>22</w:t>
            </w:r>
          </w:p>
          <w:p w:rsidR="00E05508" w:rsidRPr="00132198" w:rsidRDefault="00E05508" w:rsidP="00C3574B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20</w:t>
            </w:r>
            <w:r>
              <w:t>23</w:t>
            </w:r>
          </w:p>
          <w:p w:rsidR="00E05508" w:rsidRPr="00132198" w:rsidRDefault="00E05508" w:rsidP="00C3574B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20</w:t>
            </w:r>
            <w:r>
              <w:t>24</w:t>
            </w:r>
          </w:p>
          <w:p w:rsidR="00E05508" w:rsidRPr="00132198" w:rsidRDefault="00E05508" w:rsidP="00C3574B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</w:pPr>
            <w:r w:rsidRPr="00132198">
              <w:t>20</w:t>
            </w:r>
            <w:r>
              <w:t>25</w:t>
            </w:r>
          </w:p>
          <w:p w:rsidR="00E05508" w:rsidRPr="00132198" w:rsidRDefault="00E05508" w:rsidP="00C3574B">
            <w:pPr>
              <w:jc w:val="center"/>
            </w:pPr>
            <w:r w:rsidRPr="00132198">
              <w:t>год</w:t>
            </w:r>
          </w:p>
        </w:tc>
      </w:tr>
      <w:tr w:rsidR="00E05508" w:rsidRPr="00132198" w:rsidTr="00C3574B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13219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05508" w:rsidRPr="004E628B" w:rsidTr="00C3574B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</w:t>
            </w:r>
            <w:proofErr w:type="gramStart"/>
            <w:r w:rsidRPr="004E628B">
              <w:rPr>
                <w:sz w:val="22"/>
                <w:szCs w:val="22"/>
              </w:rPr>
              <w:t>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B519FE" w:rsidRDefault="00E05508" w:rsidP="00C3574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организаций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E05508" w:rsidRPr="004E628B" w:rsidRDefault="00E05508" w:rsidP="00C3574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E05508" w:rsidRPr="004E628B" w:rsidTr="00C3574B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E05508" w:rsidRPr="004E628B" w:rsidTr="00C3574B">
        <w:trPr>
          <w:trHeight w:val="1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05508" w:rsidRPr="004E628B" w:rsidTr="00C3574B">
        <w:trPr>
          <w:trHeight w:val="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05508" w:rsidRPr="004E628B" w:rsidTr="00C3574B">
        <w:trPr>
          <w:trHeight w:val="9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906F9" w:rsidRDefault="00E05508" w:rsidP="00C3574B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AD5A54" w:rsidRDefault="00E05508" w:rsidP="00C3574B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AD5A54" w:rsidRDefault="00E05508" w:rsidP="00C3574B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05508" w:rsidRPr="003C7CD4" w:rsidTr="00C3574B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E05508" w:rsidRPr="004E628B" w:rsidTr="00C3574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 w:rsidRPr="00267DFE">
              <w:rPr>
                <w:sz w:val="22"/>
                <w:szCs w:val="22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r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1</w:t>
            </w:r>
          </w:p>
        </w:tc>
      </w:tr>
      <w:tr w:rsidR="00E05508" w:rsidRPr="003C7CD4" w:rsidTr="00C3574B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E05508" w:rsidRPr="003C7CD4" w:rsidTr="00C3574B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3C7CD4" w:rsidRDefault="00E05508" w:rsidP="00C3574B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E05508" w:rsidRPr="004E628B" w:rsidTr="00C3574B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-</w:t>
            </w:r>
          </w:p>
        </w:tc>
      </w:tr>
      <w:tr w:rsidR="00E05508" w:rsidRPr="004E628B" w:rsidTr="00C3574B">
        <w:trPr>
          <w:trHeight w:val="10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</w:pPr>
            <w:r w:rsidRPr="004E628B">
              <w:rPr>
                <w:sz w:val="22"/>
                <w:szCs w:val="22"/>
              </w:rPr>
              <w:t>ввод  в эксплуатацию (строительство, капитальный ремонт) объектов культуры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437</w:t>
            </w:r>
          </w:p>
        </w:tc>
      </w:tr>
      <w:tr w:rsidR="00E05508" w:rsidRPr="004E628B" w:rsidTr="00C3574B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5E4BC3" w:rsidRDefault="00E05508" w:rsidP="00C3574B">
            <w:pPr>
              <w:contextualSpacing/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4E628B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08" w:rsidRPr="004E628B" w:rsidRDefault="00E05508" w:rsidP="00C3574B">
            <w:r>
              <w:rPr>
                <w:sz w:val="22"/>
                <w:szCs w:val="22"/>
              </w:rPr>
              <w:t>-</w:t>
            </w:r>
          </w:p>
        </w:tc>
      </w:tr>
      <w:tr w:rsidR="00E05508" w:rsidRPr="004E628B" w:rsidTr="00C3574B">
        <w:trPr>
          <w:trHeight w:val="91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</w:tr>
      <w:tr w:rsidR="00E05508" w:rsidRPr="004E628B" w:rsidTr="00C3574B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contextualSpacing/>
              <w:jc w:val="center"/>
            </w:pPr>
            <w:r>
              <w:rPr>
                <w:sz w:val="22"/>
                <w:szCs w:val="22"/>
              </w:rPr>
              <w:t>17,73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8" w:rsidRPr="00E913D8" w:rsidRDefault="00E05508" w:rsidP="00C357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12E13" w:rsidRDefault="00C12E13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p w:rsidR="00E05508" w:rsidRDefault="00E05508"/>
    <w:tbl>
      <w:tblPr>
        <w:tblW w:w="14709" w:type="dxa"/>
        <w:tblLook w:val="04A0" w:firstRow="1" w:lastRow="0" w:firstColumn="1" w:lastColumn="0" w:noHBand="0" w:noVBand="1"/>
      </w:tblPr>
      <w:tblGrid>
        <w:gridCol w:w="9747"/>
        <w:gridCol w:w="4962"/>
      </w:tblGrid>
      <w:tr w:rsidR="00E05508" w:rsidRPr="00B16E46" w:rsidTr="00C3574B">
        <w:tc>
          <w:tcPr>
            <w:tcW w:w="9747" w:type="dxa"/>
          </w:tcPr>
          <w:p w:rsidR="00E05508" w:rsidRPr="00B16E46" w:rsidRDefault="00E05508" w:rsidP="00C3574B">
            <w:pPr>
              <w:jc w:val="right"/>
              <w:rPr>
                <w:szCs w:val="28"/>
              </w:rPr>
            </w:pPr>
          </w:p>
        </w:tc>
        <w:tc>
          <w:tcPr>
            <w:tcW w:w="4962" w:type="dxa"/>
          </w:tcPr>
          <w:p w:rsidR="00E05508" w:rsidRPr="00EC40F5" w:rsidRDefault="00E05508" w:rsidP="00C3574B">
            <w:pPr>
              <w:spacing w:line="240" w:lineRule="exact"/>
              <w:rPr>
                <w:szCs w:val="28"/>
              </w:rPr>
            </w:pPr>
            <w:r w:rsidRPr="00EC40F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  <w:r w:rsidRPr="00EC40F5">
              <w:rPr>
                <w:szCs w:val="28"/>
              </w:rPr>
              <w:t xml:space="preserve"> к изменениям,</w:t>
            </w:r>
          </w:p>
          <w:p w:rsidR="00E05508" w:rsidRDefault="00E05508" w:rsidP="00C3574B">
            <w:pPr>
              <w:spacing w:line="240" w:lineRule="exact"/>
              <w:rPr>
                <w:szCs w:val="28"/>
              </w:rPr>
            </w:pPr>
            <w:r w:rsidRPr="00EC40F5">
              <w:rPr>
                <w:szCs w:val="28"/>
              </w:rPr>
              <w:t>которые вносятся в муниципальную программу Минераловодского городского округа «Развитие сельского хозяйства»</w:t>
            </w:r>
          </w:p>
          <w:p w:rsidR="00E05508" w:rsidRDefault="00E05508" w:rsidP="00C3574B">
            <w:pPr>
              <w:spacing w:line="240" w:lineRule="exact"/>
              <w:rPr>
                <w:szCs w:val="28"/>
              </w:rPr>
            </w:pPr>
          </w:p>
          <w:p w:rsidR="00E05508" w:rsidRDefault="00E05508" w:rsidP="00C3574B">
            <w:pPr>
              <w:spacing w:line="240" w:lineRule="exact"/>
              <w:rPr>
                <w:szCs w:val="28"/>
              </w:rPr>
            </w:pPr>
            <w:r w:rsidRPr="00B16E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E05508" w:rsidRDefault="00E05508" w:rsidP="00C3574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муниципальной  </w:t>
            </w:r>
            <w:r w:rsidRPr="00B16E46">
              <w:rPr>
                <w:color w:val="000000"/>
                <w:szCs w:val="28"/>
              </w:rPr>
              <w:t>программе</w:t>
            </w:r>
          </w:p>
          <w:p w:rsidR="00E05508" w:rsidRPr="00B16E46" w:rsidRDefault="00E05508" w:rsidP="00C3574B">
            <w:pPr>
              <w:spacing w:line="240" w:lineRule="exac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Минераловодского городского округа </w:t>
            </w:r>
            <w:r w:rsidRPr="00B16E46">
              <w:rPr>
                <w:color w:val="000000"/>
                <w:szCs w:val="28"/>
              </w:rPr>
              <w:t>«Развитие сельского хозяйства»</w:t>
            </w:r>
            <w:r>
              <w:rPr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>Таблица 3¹</w:t>
            </w:r>
            <w:r>
              <w:t xml:space="preserve"> </w:t>
            </w:r>
          </w:p>
        </w:tc>
      </w:tr>
    </w:tbl>
    <w:p w:rsidR="00E05508" w:rsidRDefault="00E05508" w:rsidP="00E05508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E05508" w:rsidRPr="00A47202" w:rsidRDefault="00E05508" w:rsidP="00E05508">
      <w:pPr>
        <w:jc w:val="center"/>
        <w:rPr>
          <w:szCs w:val="28"/>
        </w:rPr>
      </w:pPr>
    </w:p>
    <w:p w:rsidR="00E05508" w:rsidRDefault="00E05508" w:rsidP="00E05508">
      <w:pPr>
        <w:spacing w:line="240" w:lineRule="exact"/>
        <w:jc w:val="center"/>
        <w:rPr>
          <w:szCs w:val="28"/>
        </w:rPr>
      </w:pPr>
      <w:r>
        <w:rPr>
          <w:szCs w:val="28"/>
        </w:rPr>
        <w:t>о весовых коэффициентах, присвоенных целям муниципальной программы Минераловодского городского округа «Развитие сельского хозяйства», задачам подпрограмм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1134"/>
        <w:gridCol w:w="1134"/>
        <w:gridCol w:w="1275"/>
        <w:gridCol w:w="1134"/>
        <w:gridCol w:w="1276"/>
        <w:gridCol w:w="851"/>
      </w:tblGrid>
      <w:tr w:rsidR="00E05508" w:rsidRPr="00C142CF" w:rsidTr="00C3574B">
        <w:trPr>
          <w:trHeight w:val="9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spacing w:line="240" w:lineRule="exact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№</w:t>
            </w:r>
            <w:r>
              <w:rPr>
                <w:szCs w:val="28"/>
              </w:rPr>
              <w:t xml:space="preserve"> п</w:t>
            </w:r>
            <w:r w:rsidRPr="00C142CF">
              <w:rPr>
                <w:szCs w:val="28"/>
              </w:rPr>
              <w:t>/п</w:t>
            </w:r>
          </w:p>
        </w:tc>
        <w:tc>
          <w:tcPr>
            <w:tcW w:w="7088" w:type="dxa"/>
            <w:vMerge w:val="restart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C142CF">
              <w:rPr>
                <w:szCs w:val="28"/>
              </w:rPr>
              <w:t>ели Программы</w:t>
            </w:r>
            <w:r>
              <w:rPr>
                <w:szCs w:val="28"/>
              </w:rPr>
              <w:t>,</w:t>
            </w:r>
            <w:r w:rsidRPr="00C142CF">
              <w:rPr>
                <w:szCs w:val="28"/>
              </w:rPr>
              <w:t xml:space="preserve"> задачи под</w:t>
            </w:r>
            <w:r>
              <w:rPr>
                <w:szCs w:val="28"/>
              </w:rPr>
              <w:t xml:space="preserve">программ </w:t>
            </w:r>
            <w:r w:rsidRPr="00C142CF">
              <w:rPr>
                <w:szCs w:val="28"/>
              </w:rPr>
              <w:t>Программы</w:t>
            </w:r>
          </w:p>
        </w:tc>
        <w:tc>
          <w:tcPr>
            <w:tcW w:w="6804" w:type="dxa"/>
            <w:gridSpan w:val="6"/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 w:rsidRPr="004A7BE1">
              <w:rPr>
                <w:szCs w:val="28"/>
              </w:rPr>
              <w:t>Значения весовых коэффициентов, присвоенных целям Про</w:t>
            </w:r>
            <w:r>
              <w:rPr>
                <w:szCs w:val="28"/>
              </w:rPr>
              <w:t xml:space="preserve">граммы и </w:t>
            </w:r>
            <w:r w:rsidRPr="004A7BE1">
              <w:rPr>
                <w:szCs w:val="28"/>
              </w:rPr>
              <w:t>задачам подпрограмм Программы</w:t>
            </w:r>
            <w:r>
              <w:rPr>
                <w:szCs w:val="28"/>
              </w:rPr>
              <w:t>,</w:t>
            </w:r>
            <w:r w:rsidRPr="004A7BE1">
              <w:rPr>
                <w:szCs w:val="28"/>
              </w:rPr>
              <w:t xml:space="preserve"> по годам</w:t>
            </w:r>
          </w:p>
        </w:tc>
      </w:tr>
      <w:tr w:rsidR="00E05508" w:rsidRPr="00C142CF" w:rsidTr="00C3574B">
        <w:tc>
          <w:tcPr>
            <w:tcW w:w="709" w:type="dxa"/>
            <w:vMerge/>
            <w:tcBorders>
              <w:top w:val="nil"/>
              <w:bottom w:val="nil"/>
            </w:tcBorders>
          </w:tcPr>
          <w:p w:rsidR="00E05508" w:rsidRPr="00C142CF" w:rsidRDefault="00E05508" w:rsidP="00C3574B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088" w:type="dxa"/>
            <w:vMerge/>
            <w:tcBorders>
              <w:top w:val="nil"/>
              <w:bottom w:val="nil"/>
            </w:tcBorders>
            <w:vAlign w:val="center"/>
          </w:tcPr>
          <w:p w:rsidR="00E05508" w:rsidRPr="00C142CF" w:rsidRDefault="00E05508" w:rsidP="00C3574B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ind w:firstLine="33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05508" w:rsidRPr="00C142CF" w:rsidRDefault="00E05508" w:rsidP="00C3574B">
            <w:pPr>
              <w:ind w:firstLine="34"/>
              <w:jc w:val="center"/>
              <w:rPr>
                <w:szCs w:val="28"/>
              </w:rPr>
            </w:pPr>
            <w:r w:rsidRPr="00C142CF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</w:tr>
    </w:tbl>
    <w:p w:rsidR="00E05508" w:rsidRPr="00C142CF" w:rsidRDefault="00E05508" w:rsidP="00E05508">
      <w:pPr>
        <w:spacing w:line="20" w:lineRule="exact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102"/>
        <w:gridCol w:w="1134"/>
        <w:gridCol w:w="1134"/>
        <w:gridCol w:w="1275"/>
        <w:gridCol w:w="1134"/>
        <w:gridCol w:w="1276"/>
        <w:gridCol w:w="851"/>
      </w:tblGrid>
      <w:tr w:rsidR="00E05508" w:rsidRPr="00C142CF" w:rsidTr="00C3574B">
        <w:trPr>
          <w:tblHeader/>
        </w:trPr>
        <w:tc>
          <w:tcPr>
            <w:tcW w:w="695" w:type="dxa"/>
          </w:tcPr>
          <w:p w:rsidR="00E05508" w:rsidRPr="000B1A4E" w:rsidRDefault="00E05508" w:rsidP="00C3574B">
            <w:pPr>
              <w:ind w:left="-392" w:firstLine="374"/>
              <w:jc w:val="center"/>
              <w:rPr>
                <w:szCs w:val="28"/>
              </w:rPr>
            </w:pPr>
            <w:r w:rsidRPr="000B1A4E">
              <w:rPr>
                <w:szCs w:val="28"/>
              </w:rPr>
              <w:t>1</w:t>
            </w:r>
          </w:p>
        </w:tc>
        <w:tc>
          <w:tcPr>
            <w:tcW w:w="7102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 w:rsidRPr="000B1A4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E05508" w:rsidRPr="000B1A4E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05508" w:rsidRPr="002D380E" w:rsidTr="00C3574B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5508" w:rsidRPr="00C142CF" w:rsidRDefault="00E05508" w:rsidP="00C3574B">
            <w:pPr>
              <w:tabs>
                <w:tab w:val="left" w:pos="1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142CF">
              <w:rPr>
                <w:szCs w:val="28"/>
              </w:rPr>
              <w:t>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E05508" w:rsidRPr="00BE2F90" w:rsidRDefault="00E05508" w:rsidP="00C3574B">
            <w:pPr>
              <w:autoSpaceDE w:val="0"/>
              <w:ind w:firstLine="37"/>
              <w:rPr>
                <w:szCs w:val="28"/>
              </w:rPr>
            </w:pPr>
            <w:r w:rsidRPr="0030236B">
              <w:rPr>
                <w:szCs w:val="28"/>
              </w:rPr>
              <w:t>I</w:t>
            </w:r>
            <w:r>
              <w:rPr>
                <w:szCs w:val="28"/>
              </w:rPr>
              <w:t>. Цель Программы</w:t>
            </w:r>
            <w:r w:rsidRPr="004A7BE1">
              <w:rPr>
                <w:szCs w:val="28"/>
              </w:rPr>
              <w:t xml:space="preserve"> «</w:t>
            </w:r>
            <w:r w:rsidRPr="007D531C">
              <w:rPr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 выращенной в</w:t>
            </w:r>
            <w:r>
              <w:rPr>
                <w:szCs w:val="28"/>
              </w:rPr>
              <w:t xml:space="preserve"> Минераловодском городском округе </w:t>
            </w:r>
            <w:r w:rsidRPr="007D531C">
              <w:rPr>
                <w:szCs w:val="28"/>
              </w:rPr>
              <w:t xml:space="preserve">Ставропольском крае </w:t>
            </w:r>
            <w:r w:rsidRPr="004A7BE1">
              <w:rPr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E05508" w:rsidRPr="002D380E" w:rsidTr="00C3574B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5508" w:rsidRDefault="00E05508" w:rsidP="00C3574B">
            <w:pPr>
              <w:tabs>
                <w:tab w:val="left" w:pos="1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E05508" w:rsidRDefault="00E05508" w:rsidP="00C3574B">
            <w:pPr>
              <w:autoSpaceDE w:val="0"/>
              <w:ind w:firstLine="37"/>
              <w:rPr>
                <w:szCs w:val="28"/>
              </w:rPr>
            </w:pPr>
            <w:r w:rsidRPr="007D531C">
              <w:rPr>
                <w:szCs w:val="28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E05508" w:rsidRPr="002D380E" w:rsidTr="00C3574B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A7BE1">
              <w:rPr>
                <w:szCs w:val="28"/>
              </w:rPr>
              <w:t>одпрограмм</w:t>
            </w:r>
            <w:r>
              <w:rPr>
                <w:szCs w:val="28"/>
              </w:rPr>
              <w:t>а 1</w:t>
            </w:r>
            <w:r w:rsidRPr="004A7BE1">
              <w:rPr>
                <w:szCs w:val="28"/>
              </w:rPr>
              <w:t xml:space="preserve"> «</w:t>
            </w:r>
            <w:r>
              <w:rPr>
                <w:szCs w:val="28"/>
              </w:rPr>
              <w:t>Развитие растениеводства и животноводства в Минераловодском городском округе Ставропольского края</w:t>
            </w:r>
            <w:r w:rsidRPr="004A7BE1">
              <w:rPr>
                <w:szCs w:val="28"/>
              </w:rPr>
              <w:t>»</w:t>
            </w:r>
            <w:r>
              <w:rPr>
                <w:szCs w:val="28"/>
              </w:rPr>
              <w:t xml:space="preserve"> Программы (далее для целей настоящего раздела – Подпрограмма)</w:t>
            </w:r>
          </w:p>
        </w:tc>
      </w:tr>
      <w:tr w:rsidR="00E05508" w:rsidRPr="00C142CF" w:rsidTr="00C3574B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5508" w:rsidRPr="00C142CF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E05508" w:rsidRPr="00152722" w:rsidRDefault="00E05508" w:rsidP="00C3574B">
            <w:pPr>
              <w:autoSpaceDE w:val="0"/>
              <w:rPr>
                <w:szCs w:val="28"/>
              </w:rPr>
            </w:pPr>
            <w:r w:rsidRPr="004A7BE1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 </w:t>
            </w:r>
            <w:r w:rsidRPr="003C4CE4">
              <w:rPr>
                <w:szCs w:val="28"/>
              </w:rPr>
              <w:t>«</w:t>
            </w:r>
            <w:r w:rsidRPr="007D531C">
              <w:rPr>
                <w:szCs w:val="28"/>
              </w:rPr>
              <w:t>Увеличение объема производства продукции растениеводства</w:t>
            </w:r>
            <w:r>
              <w:rPr>
                <w:szCs w:val="28"/>
              </w:rPr>
              <w:t xml:space="preserve"> и животноводства</w:t>
            </w:r>
            <w:r w:rsidRPr="007D531C">
              <w:rPr>
                <w:szCs w:val="28"/>
              </w:rPr>
              <w:t xml:space="preserve">  в Минераловодском городском округе Ставропольско</w:t>
            </w:r>
            <w:r>
              <w:rPr>
                <w:szCs w:val="28"/>
              </w:rPr>
              <w:t>го</w:t>
            </w:r>
            <w:r w:rsidRPr="007D531C">
              <w:rPr>
                <w:szCs w:val="28"/>
              </w:rPr>
              <w:t xml:space="preserve"> кра</w:t>
            </w:r>
            <w:r>
              <w:rPr>
                <w:szCs w:val="28"/>
              </w:rPr>
              <w:t>я</w:t>
            </w:r>
            <w:r w:rsidRPr="003C4CE4">
              <w:rPr>
                <w:szCs w:val="28"/>
              </w:rPr>
              <w:t>»</w:t>
            </w:r>
            <w:r w:rsidRPr="004A7BE1">
              <w:rPr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4A7BE1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05508" w:rsidRPr="00C142CF" w:rsidTr="00C3574B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508" w:rsidRDefault="00E05508" w:rsidP="0083601B">
            <w:pPr>
              <w:ind w:left="2160" w:hanging="2126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A7BE1">
              <w:rPr>
                <w:szCs w:val="28"/>
              </w:rPr>
              <w:t>одпрограмм</w:t>
            </w:r>
            <w:r>
              <w:rPr>
                <w:szCs w:val="28"/>
              </w:rPr>
              <w:t>а</w:t>
            </w:r>
            <w:r w:rsidRPr="004A7B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Pr="004A7BE1">
              <w:rPr>
                <w:szCs w:val="28"/>
              </w:rPr>
              <w:t>«</w:t>
            </w:r>
            <w:r w:rsidRPr="00CD5C19">
              <w:rPr>
                <w:szCs w:val="28"/>
              </w:rPr>
              <w:t xml:space="preserve">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</w:t>
            </w:r>
            <w:r w:rsidRPr="00252522">
              <w:t xml:space="preserve">» </w:t>
            </w:r>
            <w:r>
              <w:t>(</w:t>
            </w:r>
            <w:r w:rsidRPr="004A480C">
              <w:rPr>
                <w:szCs w:val="28"/>
              </w:rPr>
              <w:t>Цели и задачи</w:t>
            </w:r>
            <w:r w:rsidRPr="00252522">
              <w:rPr>
                <w:szCs w:val="28"/>
              </w:rPr>
              <w:t xml:space="preserve">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</w:t>
            </w:r>
            <w:r>
              <w:rPr>
                <w:szCs w:val="28"/>
              </w:rPr>
              <w:t>)</w:t>
            </w:r>
          </w:p>
          <w:p w:rsidR="00E05508" w:rsidRPr="0073707B" w:rsidRDefault="00E05508" w:rsidP="00C3574B">
            <w:pPr>
              <w:ind w:firstLine="34"/>
              <w:rPr>
                <w:szCs w:val="28"/>
              </w:rPr>
            </w:pPr>
            <w:r w:rsidRPr="00B71C4E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3</w:t>
            </w:r>
            <w:r w:rsidRPr="00B71C4E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5DBA">
              <w:rPr>
                <w:color w:val="000000"/>
                <w:szCs w:val="28"/>
              </w:rPr>
              <w:t>Обеспечение комплексного развития сельских территорий</w:t>
            </w:r>
            <w:r>
              <w:rPr>
                <w:szCs w:val="28"/>
              </w:rPr>
              <w:t>»</w:t>
            </w:r>
          </w:p>
        </w:tc>
      </w:tr>
      <w:tr w:rsidR="00E05508" w:rsidRPr="00C142CF" w:rsidTr="00C3574B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5508" w:rsidRDefault="00E05508" w:rsidP="00C3574B">
            <w:pPr>
              <w:tabs>
                <w:tab w:val="left" w:pos="-110"/>
              </w:tabs>
              <w:autoSpaceDE w:val="0"/>
              <w:ind w:left="-129" w:right="-12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E05508" w:rsidRPr="004A7BE1" w:rsidRDefault="00E05508" w:rsidP="00C3574B">
            <w:pPr>
              <w:autoSpaceDE w:val="0"/>
              <w:rPr>
                <w:szCs w:val="28"/>
              </w:rPr>
            </w:pPr>
            <w:r w:rsidRPr="00B71C4E">
              <w:rPr>
                <w:szCs w:val="28"/>
              </w:rPr>
              <w:t xml:space="preserve">Задача  подпрограммы 3 "Улучшение качества жизни сельского населения </w:t>
            </w:r>
            <w:r>
              <w:rPr>
                <w:szCs w:val="28"/>
              </w:rPr>
              <w:t xml:space="preserve">Минераловодского городского округе </w:t>
            </w:r>
            <w:r w:rsidRPr="00B71C4E">
              <w:rPr>
                <w:szCs w:val="28"/>
              </w:rPr>
              <w:t>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ind w:firstLine="45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ind w:firstLine="4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8" w:rsidRPr="0073707B" w:rsidRDefault="00E05508" w:rsidP="00C3574B">
            <w:pPr>
              <w:ind w:firstLine="3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05508" w:rsidRDefault="00E05508" w:rsidP="00E05508"/>
    <w:sectPr w:rsidR="00E05508" w:rsidSect="00C200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071"/>
    <w:rsid w:val="0011742D"/>
    <w:rsid w:val="003E1F5F"/>
    <w:rsid w:val="004E44BD"/>
    <w:rsid w:val="007E27FB"/>
    <w:rsid w:val="0083601B"/>
    <w:rsid w:val="00C12E13"/>
    <w:rsid w:val="00C20071"/>
    <w:rsid w:val="00C3574B"/>
    <w:rsid w:val="00DD02B1"/>
    <w:rsid w:val="00E05508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071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20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7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007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007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Document Map"/>
    <w:basedOn w:val="a"/>
    <w:link w:val="a4"/>
    <w:rsid w:val="00C20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rsid w:val="00C200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rsid w:val="00C20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200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200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0071"/>
    <w:pPr>
      <w:ind w:left="720"/>
      <w:contextualSpacing/>
    </w:pPr>
  </w:style>
  <w:style w:type="paragraph" w:styleId="a9">
    <w:name w:val="header"/>
    <w:basedOn w:val="a"/>
    <w:link w:val="aa"/>
    <w:uiPriority w:val="99"/>
    <w:rsid w:val="00C20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200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20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007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C20071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C20071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C20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20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20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2007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007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C20071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C20071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C20071"/>
  </w:style>
  <w:style w:type="paragraph" w:customStyle="1" w:styleId="af">
    <w:name w:val="Знак Знак Знак Знак Знак Знак Знак Знак Знак Знак Знак Знак"/>
    <w:basedOn w:val="a"/>
    <w:rsid w:val="00C20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C20071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C20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C200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20071"/>
  </w:style>
  <w:style w:type="paragraph" w:customStyle="1" w:styleId="13">
    <w:name w:val="Знак Знак Знак1 Знак"/>
    <w:basedOn w:val="a"/>
    <w:rsid w:val="00C20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C20071"/>
    <w:rPr>
      <w:b/>
      <w:bCs/>
    </w:rPr>
  </w:style>
  <w:style w:type="paragraph" w:styleId="23">
    <w:name w:val="Body Text 2"/>
    <w:basedOn w:val="a"/>
    <w:link w:val="24"/>
    <w:rsid w:val="00C2007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20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20071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C20071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C20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C20071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C20071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C200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C20071"/>
    <w:rPr>
      <w:b/>
      <w:color w:val="000080"/>
    </w:rPr>
  </w:style>
  <w:style w:type="paragraph" w:customStyle="1" w:styleId="14">
    <w:name w:val="Знак Знак1 Знак Знак"/>
    <w:basedOn w:val="a"/>
    <w:rsid w:val="00C20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C20071"/>
    <w:pPr>
      <w:jc w:val="both"/>
    </w:pPr>
  </w:style>
  <w:style w:type="paragraph" w:customStyle="1" w:styleId="formattext">
    <w:name w:val="formattext"/>
    <w:basedOn w:val="a"/>
    <w:rsid w:val="00C200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10557</Words>
  <Characters>60176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OO-88</cp:lastModifiedBy>
  <cp:revision>6</cp:revision>
  <cp:lastPrinted>2022-12-20T05:34:00Z</cp:lastPrinted>
  <dcterms:created xsi:type="dcterms:W3CDTF">2022-12-15T08:00:00Z</dcterms:created>
  <dcterms:modified xsi:type="dcterms:W3CDTF">2022-12-21T09:32:00Z</dcterms:modified>
</cp:coreProperties>
</file>